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s="Times New Roman"/>
          <w:bCs/>
          <w:sz w:val="44"/>
          <w:szCs w:val="44"/>
        </w:rPr>
      </w:pPr>
      <w:bookmarkStart w:id="1" w:name="_GoBack"/>
      <w:r>
        <w:rPr>
          <w:rFonts w:hint="eastAsia" w:ascii="方正小标宋简体" w:hAnsi="宋体" w:eastAsia="方正小标宋简体" w:cs="宋体"/>
          <w:color w:val="000000"/>
          <w:sz w:val="44"/>
          <w:szCs w:val="44"/>
        </w:rPr>
        <w:t>浙江省职业病诊断工作规程</w:t>
      </w:r>
      <w:bookmarkEnd w:id="1"/>
    </w:p>
    <w:p>
      <w:pPr>
        <w:spacing w:line="580" w:lineRule="exact"/>
        <w:jc w:val="center"/>
        <w:rPr>
          <w:rFonts w:ascii="宋体" w:hAnsi="宋体" w:eastAsia="宋体" w:cs="宋体"/>
          <w:sz w:val="44"/>
          <w:szCs w:val="44"/>
        </w:rPr>
      </w:pP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第一条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为规范全省职业病诊断工作，根据《中华人民共和国职业病防治法》和《职业病诊断与鉴定管理办法》等</w:t>
      </w:r>
      <w:r>
        <w:rPr>
          <w:rFonts w:hint="eastAsia" w:ascii="仿宋" w:hAnsi="仿宋" w:eastAsia="仿宋" w:cs="仿宋"/>
          <w:color w:val="000000"/>
          <w:sz w:val="32"/>
          <w:szCs w:val="32"/>
        </w:rPr>
        <w:t>法律、法规和规章，</w:t>
      </w:r>
      <w:r>
        <w:rPr>
          <w:rFonts w:hint="eastAsia" w:ascii="仿宋" w:hAnsi="仿宋" w:eastAsia="仿宋" w:cs="仿宋"/>
          <w:sz w:val="32"/>
          <w:szCs w:val="32"/>
        </w:rPr>
        <w:t>结合本省实际，制定本规程。</w:t>
      </w:r>
    </w:p>
    <w:p>
      <w:pPr>
        <w:tabs>
          <w:tab w:val="left" w:pos="1500"/>
        </w:tabs>
        <w:spacing w:line="600" w:lineRule="exact"/>
        <w:ind w:firstLine="640" w:firstLineChars="200"/>
        <w:rPr>
          <w:rFonts w:ascii="仿宋_GB2312" w:hAnsi="宋体" w:eastAsia="仿宋_GB2312" w:cs="Times New Roman"/>
          <w:sz w:val="32"/>
          <w:szCs w:val="32"/>
        </w:rPr>
      </w:pPr>
      <w:r>
        <w:rPr>
          <w:rFonts w:hint="eastAsia" w:ascii="黑体" w:hAnsi="黑体" w:eastAsia="黑体" w:cs="黑体"/>
          <w:b w:val="0"/>
          <w:bCs w:val="0"/>
          <w:color w:val="000000"/>
          <w:sz w:val="32"/>
          <w:szCs w:val="32"/>
        </w:rPr>
        <w:t>第二条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劳动者可以在用人单位所在地、本人户籍所在地或者经常居住地的职业病诊断机构进行职业病诊断。</w:t>
      </w: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第三条</w:t>
      </w:r>
      <w:r>
        <w:rPr>
          <w:rFonts w:hint="eastAsia" w:ascii="黑体" w:hAnsi="黑体" w:eastAsia="黑体" w:cs="黑体"/>
          <w:color w:val="000000"/>
          <w:sz w:val="32"/>
          <w:szCs w:val="32"/>
        </w:rPr>
        <w:t xml:space="preserve"> </w:t>
      </w:r>
      <w:r>
        <w:rPr>
          <w:rFonts w:hint="eastAsia" w:ascii="仿宋_GB2312" w:hAnsi="宋体" w:eastAsia="仿宋_GB2312" w:cs="Times New Roman"/>
          <w:sz w:val="32"/>
          <w:szCs w:val="32"/>
        </w:rPr>
        <w:t xml:space="preserve"> </w:t>
      </w:r>
      <w:r>
        <w:rPr>
          <w:rFonts w:hint="eastAsia" w:ascii="仿宋" w:hAnsi="仿宋" w:eastAsia="仿宋" w:cs="仿宋"/>
          <w:sz w:val="32"/>
          <w:szCs w:val="32"/>
        </w:rPr>
        <w:t>劳动者依法要求进行职业病诊断的，职业病诊断机构（以下简称诊断机构）不得拒绝劳动者进行职业病诊断的要求,并告知劳动者职业病诊断的程序和所需材料。劳动者应当如实填写《职业病诊断就诊登记表》（附件</w:t>
      </w:r>
      <w:r>
        <w:rPr>
          <w:rFonts w:eastAsia="仿宋" w:cs="Times New Roman"/>
          <w:sz w:val="32"/>
          <w:szCs w:val="32"/>
        </w:rPr>
        <w:t>1</w:t>
      </w:r>
      <w:r>
        <w:rPr>
          <w:rFonts w:hint="eastAsia" w:ascii="仿宋" w:hAnsi="仿宋" w:eastAsia="仿宋" w:cs="仿宋"/>
          <w:sz w:val="32"/>
          <w:szCs w:val="32"/>
        </w:rPr>
        <w:t>），并提供其本人掌握的职业病诊断有关资料。</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劳动者应当对其提交资料的真实性和正确性负责，并承担相应的法律责任。</w:t>
      </w: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第四条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由代理人提出职业病诊断要求的，应当提交当事人委托书和代理人身份证复印件，并出示代理人身份证原件。</w:t>
      </w: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第五条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诊断机构应当对劳动者提交的职业病诊断有关资料进行审核，并视情形分别处理：</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不属于本机构备案的职业病诊断类别范围，应当告知其向有相应诊断类别的机构提出；已诊断且未能提供新证据的，以及其他诊断机构已接收诊断的，不予接收；并向当事人出具《职业病诊断有关事项告知书》（附</w:t>
      </w:r>
      <w:r>
        <w:rPr>
          <w:rFonts w:eastAsia="仿宋" w:cs="Times New Roman"/>
          <w:sz w:val="32"/>
          <w:szCs w:val="32"/>
        </w:rPr>
        <w:t>件2</w:t>
      </w:r>
      <w:r>
        <w:rPr>
          <w:rFonts w:hint="eastAsia" w:ascii="仿宋" w:hAnsi="仿宋" w:eastAsia="仿宋" w:cs="仿宋"/>
          <w:sz w:val="32"/>
          <w:szCs w:val="32"/>
        </w:rPr>
        <w:t>）。</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（二）符合接收条件的，应当向当事人出具《职业病诊断资料接收单》（附件</w:t>
      </w:r>
      <w:r>
        <w:rPr>
          <w:rFonts w:eastAsia="仿宋" w:cs="Times New Roman"/>
          <w:sz w:val="32"/>
          <w:szCs w:val="32"/>
        </w:rPr>
        <w:t>3）</w:t>
      </w:r>
      <w:r>
        <w:rPr>
          <w:rFonts w:hint="eastAsia" w:ascii="仿宋" w:hAnsi="仿宋" w:eastAsia="仿宋" w:cs="仿宋"/>
          <w:sz w:val="32"/>
          <w:szCs w:val="32"/>
        </w:rPr>
        <w:t>。</w:t>
      </w: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第六条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诊断机构应当在接收之日起五个工作日内向劳动者所在的用人单位出具《关于提供职业病诊断有关资料和缴纳职业病诊断费的函》（附件</w:t>
      </w:r>
      <w:r>
        <w:rPr>
          <w:rFonts w:eastAsia="仿宋" w:cs="Times New Roman"/>
          <w:sz w:val="32"/>
          <w:szCs w:val="32"/>
        </w:rPr>
        <w:t>4）</w:t>
      </w:r>
      <w:r>
        <w:rPr>
          <w:rFonts w:hint="eastAsia" w:ascii="仿宋" w:hAnsi="仿宋" w:eastAsia="仿宋" w:cs="仿宋"/>
          <w:sz w:val="32"/>
          <w:szCs w:val="32"/>
        </w:rPr>
        <w:t>，要求用人单位提供以下职业病诊断资料：</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（一）劳动者职业史和职业病危害接触史（包括在岗时间、工种、岗位、接触的职业病危害因素名称等）；</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（二）劳动者职业健康检查结果；</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（三）工作场所职业病危害因素检测结果；</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（四）职业性放射性疾病诊断还需要个人剂量监测档案等资料。</w:t>
      </w:r>
    </w:p>
    <w:p>
      <w:pPr>
        <w:tabs>
          <w:tab w:val="left" w:pos="1500"/>
        </w:tabs>
        <w:spacing w:line="600" w:lineRule="exact"/>
        <w:ind w:firstLine="640" w:firstLineChars="200"/>
        <w:rPr>
          <w:rFonts w:ascii="仿宋" w:hAnsi="仿宋" w:eastAsia="仿宋" w:cs="仿宋"/>
          <w:spacing w:val="-6"/>
          <w:sz w:val="32"/>
          <w:szCs w:val="32"/>
        </w:rPr>
      </w:pPr>
      <w:r>
        <w:rPr>
          <w:rFonts w:hint="eastAsia" w:ascii="仿宋" w:hAnsi="仿宋" w:eastAsia="仿宋" w:cs="仿宋"/>
          <w:sz w:val="32"/>
          <w:szCs w:val="32"/>
        </w:rPr>
        <w:t>用人单位应当在接到通知后的十日内如实提供。用人单位未在规定时间内提供职业病诊断所需要资料的，诊断机构可以依法提请用人单位所在地卫生健康主管部门协助开展职业病诊断有</w:t>
      </w:r>
      <w:r>
        <w:rPr>
          <w:rFonts w:hint="eastAsia" w:ascii="仿宋" w:hAnsi="仿宋" w:eastAsia="仿宋" w:cs="仿宋"/>
          <w:spacing w:val="-6"/>
          <w:sz w:val="32"/>
          <w:szCs w:val="32"/>
        </w:rPr>
        <w:t>关工作，出具《关于协助开展职业病诊断有关工作的函》（附件</w:t>
      </w:r>
      <w:r>
        <w:rPr>
          <w:rFonts w:eastAsia="仿宋" w:cs="Times New Roman"/>
          <w:spacing w:val="-6"/>
          <w:sz w:val="32"/>
          <w:szCs w:val="32"/>
        </w:rPr>
        <w:t>5）</w:t>
      </w:r>
      <w:r>
        <w:rPr>
          <w:rFonts w:hint="eastAsia" w:ascii="仿宋" w:hAnsi="仿宋" w:eastAsia="仿宋" w:cs="仿宋"/>
          <w:spacing w:val="-6"/>
          <w:sz w:val="32"/>
          <w:szCs w:val="32"/>
        </w:rPr>
        <w:t>。</w:t>
      </w:r>
    </w:p>
    <w:p>
      <w:pPr>
        <w:tabs>
          <w:tab w:val="left" w:pos="1500"/>
        </w:tabs>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第七条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劳动者对用人单位提供的工作场所职业病危害因素检测结果等资料有异议，或者因劳动者的用人单位解散、破产，无用人单位提供上述资料的，诊断机构应当依法提请用人单位所在地卫生</w:t>
      </w:r>
      <w:r>
        <w:rPr>
          <w:rFonts w:hint="eastAsia" w:ascii="仿宋" w:hAnsi="仿宋" w:eastAsia="仿宋" w:cs="仿宋"/>
          <w:sz w:val="32"/>
          <w:szCs w:val="32"/>
          <w:lang w:eastAsia="zh-CN"/>
        </w:rPr>
        <w:t>健康</w:t>
      </w:r>
      <w:r>
        <w:rPr>
          <w:rFonts w:hint="eastAsia" w:ascii="仿宋" w:hAnsi="仿宋" w:eastAsia="仿宋" w:cs="仿宋"/>
          <w:sz w:val="32"/>
          <w:szCs w:val="32"/>
        </w:rPr>
        <w:t>主管部门进行调查，出具《关于协助开展职业病诊断有关工作的函》（附</w:t>
      </w:r>
      <w:r>
        <w:rPr>
          <w:rFonts w:eastAsia="仿宋" w:cs="Times New Roman"/>
          <w:sz w:val="32"/>
          <w:szCs w:val="32"/>
        </w:rPr>
        <w:t>件5）</w:t>
      </w:r>
      <w:r>
        <w:rPr>
          <w:rFonts w:hint="eastAsia" w:ascii="仿宋" w:hAnsi="仿宋" w:eastAsia="仿宋" w:cs="仿宋"/>
          <w:sz w:val="32"/>
          <w:szCs w:val="32"/>
        </w:rPr>
        <w:t>。</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卫生健康主管部门应当自接到申请之日起三十日内对存在异议的资料或者工作场所职业病危害因素情况作出符合诊断需求的判定。</w:t>
      </w:r>
    </w:p>
    <w:p>
      <w:pPr>
        <w:tabs>
          <w:tab w:val="left" w:pos="1500"/>
        </w:tabs>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职业病诊断机构在卫生健康主管部门作出调查结论或者判定前应当中止职业病诊断。</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第八条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诊断机构需要了解工作场所职业病危害因素情况时，可以对工作场所进行现场调查，也可以出具《关于协助开展职业病诊断有关工作的函》（附</w:t>
      </w:r>
      <w:r>
        <w:rPr>
          <w:rFonts w:eastAsia="仿宋" w:cs="Times New Roman"/>
          <w:sz w:val="32"/>
          <w:szCs w:val="32"/>
        </w:rPr>
        <w:t>件5）</w:t>
      </w:r>
      <w:r>
        <w:rPr>
          <w:rFonts w:hint="eastAsia" w:ascii="仿宋" w:hAnsi="仿宋" w:eastAsia="仿宋" w:cs="仿宋"/>
          <w:sz w:val="32"/>
          <w:szCs w:val="32"/>
        </w:rPr>
        <w:t>，依法提请用人单位所在地卫生健康主管部门组织现场调查，卫生健康主管部门应当在接到申请之日起三十日内完成现场调查。</w:t>
      </w:r>
    </w:p>
    <w:p>
      <w:pPr>
        <w:tabs>
          <w:tab w:val="left" w:pos="1500"/>
        </w:tabs>
        <w:spacing w:line="600" w:lineRule="exact"/>
        <w:ind w:firstLine="640" w:firstLineChars="200"/>
        <w:rPr>
          <w:rFonts w:ascii="仿宋" w:hAnsi="仿宋" w:eastAsia="仿宋" w:cs="仿宋"/>
          <w:color w:val="0000FF"/>
          <w:sz w:val="32"/>
          <w:szCs w:val="32"/>
        </w:rPr>
      </w:pPr>
      <w:r>
        <w:rPr>
          <w:rFonts w:hint="eastAsia" w:ascii="仿宋" w:hAnsi="仿宋" w:eastAsia="仿宋" w:cs="仿宋"/>
          <w:sz w:val="32"/>
          <w:szCs w:val="32"/>
        </w:rPr>
        <w:t>职业病诊断机构在卫生健康主管部门作出调查结论或者判定前应当中止职业病诊断。</w:t>
      </w:r>
    </w:p>
    <w:p>
      <w:pPr>
        <w:spacing w:line="600" w:lineRule="exact"/>
        <w:ind w:firstLine="640" w:firstLineChars="200"/>
        <w:rPr>
          <w:rFonts w:ascii="仿宋" w:hAnsi="仿宋" w:eastAsia="仿宋" w:cs="仿宋"/>
          <w:bCs/>
          <w:sz w:val="32"/>
          <w:szCs w:val="32"/>
        </w:rPr>
      </w:pPr>
      <w:r>
        <w:rPr>
          <w:rFonts w:hint="eastAsia" w:ascii="黑体" w:hAnsi="黑体" w:eastAsia="黑体" w:cs="黑体"/>
          <w:b w:val="0"/>
          <w:bCs w:val="0"/>
          <w:color w:val="000000"/>
          <w:sz w:val="32"/>
          <w:szCs w:val="32"/>
        </w:rPr>
        <w:t>第九条</w:t>
      </w:r>
      <w:r>
        <w:rPr>
          <w:rFonts w:hint="eastAsia" w:ascii="仿宋_GB2312" w:hAnsi="宋体" w:eastAsia="仿宋_GB2312" w:cs="Times New Roman"/>
          <w:sz w:val="32"/>
          <w:szCs w:val="32"/>
        </w:rPr>
        <w:t xml:space="preserve">  </w:t>
      </w:r>
      <w:r>
        <w:rPr>
          <w:rFonts w:hint="eastAsia" w:ascii="仿宋" w:hAnsi="仿宋" w:eastAsia="仿宋" w:cs="仿宋"/>
          <w:bCs/>
          <w:sz w:val="32"/>
          <w:szCs w:val="32"/>
        </w:rPr>
        <w:t>诊断机构在收到职业病诊断补正资料和（或）卫生健康主管部门函复后五个工作日内出具《职业病诊断资料核实通知书》（附件</w:t>
      </w:r>
      <w:r>
        <w:rPr>
          <w:rFonts w:eastAsia="仿宋" w:cs="Times New Roman"/>
          <w:bCs/>
          <w:sz w:val="32"/>
          <w:szCs w:val="32"/>
        </w:rPr>
        <w:t>6），</w:t>
      </w:r>
      <w:r>
        <w:rPr>
          <w:rFonts w:hint="eastAsia" w:ascii="仿宋" w:hAnsi="仿宋" w:eastAsia="仿宋" w:cs="仿宋"/>
          <w:bCs/>
          <w:sz w:val="32"/>
          <w:szCs w:val="32"/>
        </w:rPr>
        <w:t>通知当事人核实资料的时间和地点。当事人一方未在规定时间内出席的，视为对另一方当事人提交的资料无异议。</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在诊断机构工作人员的主持下，当事人对职业病诊断资料进行核实，并在《职业病诊断资料核实结果记录单》（附件</w:t>
      </w:r>
      <w:r>
        <w:rPr>
          <w:rFonts w:eastAsia="仿宋" w:cs="Times New Roman"/>
          <w:sz w:val="32"/>
          <w:szCs w:val="32"/>
        </w:rPr>
        <w:t>7</w:t>
      </w:r>
      <w:r>
        <w:rPr>
          <w:rFonts w:hint="eastAsia" w:ascii="仿宋" w:hAnsi="仿宋" w:eastAsia="仿宋" w:cs="仿宋"/>
          <w:sz w:val="32"/>
          <w:szCs w:val="32"/>
        </w:rPr>
        <w:t>）记录核实结果和争议内容。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无劳动关系证明资料的或在确认劳动者职业史、职业病危害接触史时，当事人对劳动关系、工种、工作岗位或者在岗时间有争议的，诊断机构应当告知当事人依法向用人单位所在地的劳动人事争议仲裁委员会申请仲裁；并向当事人出具《职业病诊断有关事项告知书》（附</w:t>
      </w:r>
      <w:r>
        <w:rPr>
          <w:rFonts w:eastAsia="仿宋" w:cs="Times New Roman"/>
          <w:sz w:val="32"/>
          <w:szCs w:val="32"/>
        </w:rPr>
        <w:t>件2</w:t>
      </w:r>
      <w:r>
        <w:rPr>
          <w:rFonts w:hint="eastAsia" w:ascii="仿宋" w:hAnsi="仿宋" w:eastAsia="仿宋" w:cs="仿宋"/>
          <w:sz w:val="32"/>
          <w:szCs w:val="32"/>
        </w:rPr>
        <w:t>）。</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诊断机构在劳动人事争议仲裁委员会作出仲裁裁决前，应当中止职业病诊断。</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第十一条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职业病诊断应当按照《</w:t>
      </w:r>
      <w:r>
        <w:rPr>
          <w:rFonts w:hint="eastAsia" w:ascii="仿宋" w:hAnsi="仿宋" w:eastAsia="仿宋" w:cs="仿宋"/>
          <w:sz w:val="32"/>
          <w:szCs w:val="32"/>
          <w:lang w:eastAsia="zh-CN"/>
        </w:rPr>
        <w:t>中华人民共和国</w:t>
      </w:r>
      <w:r>
        <w:rPr>
          <w:rFonts w:hint="eastAsia" w:ascii="仿宋" w:hAnsi="仿宋" w:eastAsia="仿宋" w:cs="仿宋"/>
          <w:sz w:val="32"/>
          <w:szCs w:val="32"/>
        </w:rPr>
        <w:t>职业病防治法》《职业病诊断与鉴定管理办法》《职业病分类和目录》和</w:t>
      </w:r>
      <w:r>
        <w:rPr>
          <w:rFonts w:hint="eastAsia" w:ascii="仿宋_GB2312" w:hAnsi="仿宋_GB2312" w:eastAsia="仿宋_GB2312" w:cs="仿宋_GB2312"/>
          <w:color w:val="000000"/>
          <w:sz w:val="32"/>
          <w:szCs w:val="32"/>
        </w:rPr>
        <w:t>国家</w:t>
      </w:r>
      <w:r>
        <w:rPr>
          <w:rFonts w:hint="eastAsia" w:ascii="仿宋" w:hAnsi="仿宋" w:eastAsia="仿宋" w:cs="仿宋"/>
          <w:sz w:val="32"/>
          <w:szCs w:val="32"/>
        </w:rPr>
        <w:t>职业病诊断标准，依据劳动者的职业史、职业病危害接触史和工作场所职业病危害因素情况、临床表现以及辅助检查结果等进行综合分析。材料齐全的情况下，诊断机构应当在收齐材料之日起三十日内作出诊断结论。</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没有证据否定职业病危害因素与病人临床表现之间的必然联系的，应当诊断为职业病。</w:t>
      </w:r>
    </w:p>
    <w:p>
      <w:pPr>
        <w:spacing w:line="600" w:lineRule="exact"/>
        <w:ind w:firstLine="640" w:firstLineChars="200"/>
        <w:rPr>
          <w:rFonts w:ascii="仿宋_GB2312" w:hAnsi="宋体" w:eastAsia="仿宋_GB2312" w:cs="Times New Roman"/>
          <w:sz w:val="32"/>
          <w:szCs w:val="32"/>
        </w:rPr>
      </w:pPr>
      <w:r>
        <w:rPr>
          <w:rFonts w:hint="eastAsia" w:ascii="黑体" w:hAnsi="黑体" w:eastAsia="黑体" w:cs="黑体"/>
          <w:b w:val="0"/>
          <w:bCs w:val="0"/>
          <w:color w:val="000000"/>
          <w:sz w:val="32"/>
          <w:szCs w:val="32"/>
        </w:rPr>
        <w:t>第十二条</w:t>
      </w:r>
      <w:r>
        <w:rPr>
          <w:rFonts w:hint="eastAsia" w:ascii="黑体" w:hAnsi="黑体" w:eastAsia="黑体" w:cs="黑体"/>
          <w:color w:val="000000"/>
          <w:sz w:val="32"/>
          <w:szCs w:val="32"/>
        </w:rPr>
        <w:t xml:space="preserve"> </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应在备案的诊断类别范围内组织本单位已取得相应职业病诊断资格的医师开展职业病诊断工作；也可以根据诊断需要，聘请其他单位职业病诊断医师参加诊断；必要时，可以邀请相关专业专家提供咨询意见。</w:t>
      </w:r>
    </w:p>
    <w:p>
      <w:pPr>
        <w:spacing w:line="600" w:lineRule="exact"/>
        <w:ind w:firstLine="640" w:firstLineChars="200"/>
        <w:rPr>
          <w:rFonts w:ascii="仿宋_GB2312" w:hAnsi="宋体" w:eastAsia="仿宋_GB2312" w:cs="Times New Roman"/>
          <w:sz w:val="32"/>
          <w:szCs w:val="32"/>
        </w:rPr>
      </w:pPr>
      <w:r>
        <w:rPr>
          <w:rFonts w:hint="eastAsia" w:ascii="黑体" w:hAnsi="黑体" w:eastAsia="黑体" w:cs="黑体"/>
          <w:b w:val="0"/>
          <w:bCs w:val="0"/>
          <w:color w:val="000000"/>
          <w:sz w:val="32"/>
          <w:szCs w:val="32"/>
        </w:rPr>
        <w:t>第十三条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经卫生健康主管部门督促，用人单位仍不提供工作场所职业病危害因素检测结果、职业健康监护档案等资料或者提供资料不全的，诊断机构应当结合劳动者的临床表现、辅助检查结果和劳动者的职业史、职业病危害接触史，并参考劳动者自述或工友旁证资料、卫生健康等有关部门提供的日常监督检查信息等，作出职业病诊断结论。对于作出无职业病诊断结论的病人，可依据病人的临床表现以及辅助检查结果，作出疾病的诊断，提出相关医学意见或者建议。</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第十四条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职业病诊断医师应按照有关法律法规和国家职业病诊断标准，依据劳动者的职业史、职业病危害接触史和工作场所职业病危害因素情况、临床表现以及辅助检查结果等，进行综合分析、独立判断、提出诊断意见，任何单位和个人无权干预。</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诊断医师对诊断的综合分析意见、依据标准、诊断结论和建议，应当如实记录，制作《职业病诊断过程记录单》（附</w:t>
      </w:r>
      <w:r>
        <w:rPr>
          <w:rFonts w:eastAsia="仿宋" w:cs="Times New Roman"/>
          <w:sz w:val="32"/>
          <w:szCs w:val="32"/>
        </w:rPr>
        <w:t>件8）。</w:t>
      </w:r>
      <w:r>
        <w:rPr>
          <w:rFonts w:hint="eastAsia" w:ascii="仿宋" w:hAnsi="仿宋" w:eastAsia="仿宋" w:cs="仿宋"/>
          <w:sz w:val="32"/>
          <w:szCs w:val="32"/>
        </w:rPr>
        <w:t>必要时，可经医学观察后再做出诊断结论，诊断医师应明确医学观察期限，医学观察期不计入职业病诊断时限。</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第十五条</w:t>
      </w:r>
      <w:r>
        <w:rPr>
          <w:rFonts w:hint="eastAsia" w:ascii="黑体" w:hAnsi="黑体" w:eastAsia="黑体" w:cs="黑体"/>
          <w:color w:val="000000"/>
          <w:sz w:val="32"/>
          <w:szCs w:val="32"/>
        </w:rPr>
        <w:t xml:space="preserve"> </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诊断机构作出职业病诊断结论后，应当出具《职业病诊断证明书》（附</w:t>
      </w:r>
      <w:r>
        <w:rPr>
          <w:rFonts w:eastAsia="仿宋" w:cs="Times New Roman"/>
          <w:sz w:val="32"/>
          <w:szCs w:val="32"/>
        </w:rPr>
        <w:t>件9）</w:t>
      </w:r>
      <w:r>
        <w:rPr>
          <w:rFonts w:hint="eastAsia" w:ascii="仿宋" w:hAnsi="仿宋" w:eastAsia="仿宋" w:cs="仿宋"/>
          <w:sz w:val="32"/>
          <w:szCs w:val="32"/>
        </w:rPr>
        <w:t>。职业病诊断证明书应当由参与诊断的取得职业病诊断资格的执业医师签署。</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诊断机构应当对职业病诊断医师签署的职业病诊断证明书进行审核，确认诊断的依据、结论和书写符合有关法律法规、标准的要求，并在职业病诊断证明书上盖章。</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职业病诊断证明书一式五份，劳动者一份，用人单位所在地县级卫生健康主管部门一份，用人单位两份，诊断机构存档一份。</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第十六条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职业病诊断证明书应当于出具之日起十五日内由职业病诊断机构送达劳动者、用人单位及用人单位所在地县级卫生健康主管部门。制作《职业病诊断证明书送达凭证》（附件</w:t>
      </w:r>
      <w:r>
        <w:rPr>
          <w:rFonts w:eastAsia="仿宋" w:cs="Times New Roman"/>
          <w:sz w:val="32"/>
          <w:szCs w:val="32"/>
        </w:rPr>
        <w:t>10）。</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第十七条</w:t>
      </w:r>
      <w:r>
        <w:rPr>
          <w:rFonts w:hint="eastAsia" w:ascii="黑体" w:hAnsi="黑体" w:eastAsia="黑体" w:cs="黑体"/>
          <w:color w:val="000000"/>
          <w:sz w:val="32"/>
          <w:szCs w:val="32"/>
        </w:rPr>
        <w:t xml:space="preserve"> </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职业病诊断机构发现职业病或疑似职业病病人时，应当及时向所在地县级卫生健康主管部门报告，并通过职业病监测信息系统进行信息报告。</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第十八条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职业病诊断机构应当在作出职业病诊断之日起十五日内，通过职业病监测信息系统进行信息报告，并确保报告信息的完整、真实和准确。</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确诊为职业病的，职业病诊断机构可以根据需要，向卫生健康主管部门、用人单位提出专业建议；告知职业病病人依法享有的职业健康权益。</w:t>
      </w:r>
    </w:p>
    <w:p>
      <w:pPr>
        <w:spacing w:line="600" w:lineRule="exact"/>
        <w:ind w:firstLine="640" w:firstLineChars="200"/>
        <w:rPr>
          <w:rFonts w:ascii="仿宋" w:hAnsi="仿宋" w:eastAsia="仿宋" w:cs="仿宋"/>
          <w:sz w:val="32"/>
          <w:szCs w:val="32"/>
        </w:rPr>
      </w:pPr>
      <w:r>
        <w:rPr>
          <w:rFonts w:hint="eastAsia" w:ascii="黑体" w:hAnsi="黑体" w:eastAsia="黑体" w:cs="黑体"/>
          <w:b w:val="0"/>
          <w:bCs w:val="0"/>
          <w:color w:val="000000"/>
          <w:sz w:val="32"/>
          <w:szCs w:val="32"/>
        </w:rPr>
        <w:t>第十九条</w:t>
      </w:r>
      <w:r>
        <w:rPr>
          <w:rFonts w:hint="eastAsia" w:ascii="仿宋_GB2312" w:hAnsi="宋体" w:eastAsia="仿宋_GB2312" w:cs="Times New Roman"/>
          <w:sz w:val="32"/>
          <w:szCs w:val="32"/>
        </w:rPr>
        <w:t xml:space="preserve">  </w:t>
      </w:r>
      <w:r>
        <w:rPr>
          <w:rFonts w:hint="eastAsia" w:ascii="仿宋" w:hAnsi="仿宋" w:eastAsia="仿宋" w:cs="仿宋"/>
          <w:sz w:val="32"/>
          <w:szCs w:val="32"/>
        </w:rPr>
        <w:t>诊断机构应当于诊断结束之日起三十日内完成职业病诊断资料的归档工作，永久保存。</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档案应当包括：</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（一）职业病诊断证明书；</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（二）职业病诊断记录；</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（三）用人单位、劳动者和相关部门、机构提交的有关资料；</w:t>
      </w:r>
    </w:p>
    <w:p>
      <w:pPr>
        <w:spacing w:line="600" w:lineRule="exact"/>
        <w:ind w:firstLine="640" w:firstLineChars="200"/>
        <w:rPr>
          <w:rFonts w:ascii="仿宋_GB2312" w:hAnsi="宋体" w:eastAsia="仿宋_GB2312" w:cs="Times New Roman"/>
          <w:sz w:val="32"/>
          <w:szCs w:val="32"/>
        </w:rPr>
      </w:pPr>
      <w:r>
        <w:rPr>
          <w:rFonts w:hint="eastAsia" w:ascii="仿宋" w:hAnsi="仿宋" w:eastAsia="仿宋" w:cs="仿宋"/>
          <w:sz w:val="32"/>
          <w:szCs w:val="32"/>
        </w:rPr>
        <w:t>（四）临床检查与实验室检验等资料。</w:t>
      </w:r>
    </w:p>
    <w:p>
      <w:pPr>
        <w:spacing w:line="600" w:lineRule="exact"/>
        <w:ind w:firstLine="640" w:firstLineChars="200"/>
        <w:rPr>
          <w:rFonts w:eastAsia="仿宋" w:cs="Times New Roman"/>
          <w:sz w:val="32"/>
          <w:szCs w:val="32"/>
        </w:rPr>
      </w:pPr>
      <w:r>
        <w:rPr>
          <w:rFonts w:hint="eastAsia" w:ascii="黑体" w:hAnsi="黑体" w:eastAsia="黑体" w:cs="黑体"/>
          <w:b w:val="0"/>
          <w:bCs w:val="0"/>
          <w:color w:val="000000"/>
          <w:sz w:val="32"/>
          <w:szCs w:val="32"/>
        </w:rPr>
        <w:t>第二十条</w:t>
      </w:r>
      <w:r>
        <w:rPr>
          <w:rFonts w:hint="eastAsia" w:ascii="黑体" w:hAnsi="黑体" w:eastAsia="黑体" w:cs="黑体"/>
          <w:color w:val="000000"/>
          <w:sz w:val="32"/>
          <w:szCs w:val="32"/>
        </w:rPr>
        <w:t xml:space="preserve">  </w:t>
      </w:r>
      <w:r>
        <w:rPr>
          <w:rFonts w:eastAsia="仿宋" w:cs="Times New Roman"/>
          <w:sz w:val="32"/>
          <w:szCs w:val="32"/>
        </w:rPr>
        <w:t>职业病诊断机构拟不再开展职业病诊断工作的，应当在拟停止开展职业病诊断工作的十五个工作日之前告知省级卫生健康主管部门和所在地县级卫生健康主管部门，妥善处理职业病诊断档案。</w:t>
      </w:r>
    </w:p>
    <w:p>
      <w:pPr>
        <w:spacing w:line="600" w:lineRule="exact"/>
        <w:rPr>
          <w:rFonts w:eastAsia="仿宋" w:cs="Times New Roman"/>
          <w:sz w:val="32"/>
          <w:szCs w:val="32"/>
        </w:rPr>
      </w:pPr>
    </w:p>
    <w:p>
      <w:pPr>
        <w:spacing w:line="600" w:lineRule="exact"/>
        <w:ind w:firstLine="640" w:firstLineChars="200"/>
        <w:rPr>
          <w:rFonts w:eastAsia="仿宋" w:cs="Times New Roman"/>
          <w:sz w:val="32"/>
          <w:szCs w:val="32"/>
        </w:rPr>
      </w:pPr>
      <w:r>
        <w:rPr>
          <w:rFonts w:eastAsia="仿宋" w:cs="Times New Roman"/>
          <w:sz w:val="32"/>
          <w:szCs w:val="32"/>
        </w:rPr>
        <w:t>附件：1. 职业病诊断就诊登记表</w:t>
      </w:r>
    </w:p>
    <w:p>
      <w:pPr>
        <w:spacing w:line="600" w:lineRule="exact"/>
        <w:ind w:firstLine="1600" w:firstLineChars="500"/>
        <w:rPr>
          <w:rFonts w:eastAsia="仿宋" w:cs="Times New Roman"/>
          <w:sz w:val="32"/>
          <w:szCs w:val="32"/>
        </w:rPr>
      </w:pPr>
      <w:r>
        <w:rPr>
          <w:rFonts w:eastAsia="仿宋" w:cs="Times New Roman"/>
          <w:sz w:val="32"/>
          <w:szCs w:val="32"/>
        </w:rPr>
        <w:t>2. 职业病诊断有关事项告知书</w:t>
      </w:r>
    </w:p>
    <w:p>
      <w:pPr>
        <w:spacing w:line="600" w:lineRule="exact"/>
        <w:ind w:firstLine="1600" w:firstLineChars="500"/>
        <w:rPr>
          <w:rFonts w:eastAsia="仿宋" w:cs="Times New Roman"/>
          <w:sz w:val="32"/>
          <w:szCs w:val="32"/>
        </w:rPr>
      </w:pPr>
      <w:r>
        <w:rPr>
          <w:rFonts w:eastAsia="仿宋" w:cs="Times New Roman"/>
          <w:sz w:val="32"/>
          <w:szCs w:val="32"/>
        </w:rPr>
        <w:t>3. 职业病诊断资料接收单</w:t>
      </w:r>
    </w:p>
    <w:p>
      <w:pPr>
        <w:spacing w:line="600" w:lineRule="exact"/>
        <w:ind w:left="2102" w:leftChars="762" w:hanging="502" w:hangingChars="157"/>
        <w:rPr>
          <w:rFonts w:eastAsia="仿宋" w:cs="Times New Roman"/>
          <w:sz w:val="32"/>
          <w:szCs w:val="32"/>
        </w:rPr>
      </w:pPr>
      <w:r>
        <w:rPr>
          <w:rFonts w:eastAsia="仿宋" w:cs="Times New Roman"/>
          <w:sz w:val="32"/>
          <w:szCs w:val="32"/>
        </w:rPr>
        <w:t>4. 关于提供职业病诊断有关资料和缴纳职业病诊断</w:t>
      </w:r>
    </w:p>
    <w:p>
      <w:pPr>
        <w:spacing w:line="600" w:lineRule="exact"/>
        <w:ind w:left="2102" w:leftChars="762" w:hanging="502" w:hangingChars="157"/>
        <w:rPr>
          <w:rFonts w:eastAsia="仿宋" w:cs="Times New Roman"/>
          <w:sz w:val="32"/>
          <w:szCs w:val="32"/>
        </w:rPr>
      </w:pPr>
      <w:r>
        <w:rPr>
          <w:rFonts w:hint="eastAsia" w:eastAsia="仿宋" w:cs="Times New Roman"/>
          <w:sz w:val="32"/>
          <w:szCs w:val="32"/>
          <w:lang w:val="en-US" w:eastAsia="zh-CN"/>
        </w:rPr>
        <w:t xml:space="preserve"> </w:t>
      </w:r>
      <w:r>
        <w:rPr>
          <w:rFonts w:hint="eastAsia" w:eastAsia="仿宋" w:cs="Times New Roman"/>
          <w:sz w:val="22"/>
          <w:szCs w:val="22"/>
          <w:lang w:val="en-US" w:eastAsia="zh-CN"/>
        </w:rPr>
        <w:t xml:space="preserve"> </w:t>
      </w:r>
      <w:r>
        <w:rPr>
          <w:rFonts w:hint="eastAsia" w:eastAsia="仿宋" w:cs="Times New Roman"/>
          <w:sz w:val="24"/>
          <w:szCs w:val="24"/>
          <w:lang w:val="en-US" w:eastAsia="zh-CN"/>
        </w:rPr>
        <w:t xml:space="preserve"> </w:t>
      </w:r>
      <w:r>
        <w:rPr>
          <w:rFonts w:eastAsia="仿宋" w:cs="Times New Roman"/>
          <w:sz w:val="32"/>
          <w:szCs w:val="32"/>
        </w:rPr>
        <w:t>费的函</w:t>
      </w:r>
    </w:p>
    <w:p>
      <w:pPr>
        <w:spacing w:line="600" w:lineRule="exact"/>
        <w:ind w:firstLine="1600" w:firstLineChars="500"/>
        <w:rPr>
          <w:rFonts w:eastAsia="仿宋" w:cs="Times New Roman"/>
          <w:sz w:val="32"/>
          <w:szCs w:val="32"/>
        </w:rPr>
      </w:pPr>
      <w:r>
        <w:rPr>
          <w:rFonts w:eastAsia="仿宋" w:cs="Times New Roman"/>
          <w:sz w:val="32"/>
          <w:szCs w:val="32"/>
        </w:rPr>
        <w:t>5. 关于协助开展职业病诊断有关工作的函</w:t>
      </w:r>
    </w:p>
    <w:p>
      <w:pPr>
        <w:spacing w:line="600" w:lineRule="exact"/>
        <w:ind w:firstLine="1600" w:firstLineChars="500"/>
        <w:rPr>
          <w:rFonts w:eastAsia="仿宋" w:cs="Times New Roman"/>
          <w:sz w:val="32"/>
          <w:szCs w:val="32"/>
        </w:rPr>
      </w:pPr>
      <w:r>
        <w:rPr>
          <w:rFonts w:eastAsia="仿宋" w:cs="Times New Roman"/>
          <w:sz w:val="32"/>
          <w:szCs w:val="32"/>
        </w:rPr>
        <w:t>6. 职业病诊断资料核实通知书</w:t>
      </w:r>
    </w:p>
    <w:p>
      <w:pPr>
        <w:spacing w:line="600" w:lineRule="exact"/>
        <w:ind w:firstLine="1600" w:firstLineChars="500"/>
        <w:rPr>
          <w:rFonts w:eastAsia="仿宋" w:cs="Times New Roman"/>
          <w:sz w:val="32"/>
          <w:szCs w:val="32"/>
        </w:rPr>
      </w:pPr>
      <w:r>
        <w:rPr>
          <w:rFonts w:eastAsia="仿宋" w:cs="Times New Roman"/>
          <w:sz w:val="32"/>
          <w:szCs w:val="32"/>
        </w:rPr>
        <w:t>7. 职业病诊断资料核实结果记录单</w:t>
      </w:r>
    </w:p>
    <w:p>
      <w:pPr>
        <w:spacing w:line="600" w:lineRule="exact"/>
        <w:ind w:firstLine="1600" w:firstLineChars="500"/>
        <w:rPr>
          <w:rFonts w:eastAsia="仿宋" w:cs="Times New Roman"/>
          <w:sz w:val="32"/>
          <w:szCs w:val="32"/>
        </w:rPr>
      </w:pPr>
      <w:r>
        <w:rPr>
          <w:rFonts w:eastAsia="仿宋" w:cs="Times New Roman"/>
          <w:sz w:val="32"/>
          <w:szCs w:val="32"/>
        </w:rPr>
        <w:t>8. 职业病诊断过程记录单</w:t>
      </w:r>
    </w:p>
    <w:p>
      <w:pPr>
        <w:spacing w:line="600" w:lineRule="exact"/>
        <w:ind w:firstLine="1600" w:firstLineChars="500"/>
        <w:rPr>
          <w:rFonts w:eastAsia="仿宋" w:cs="Times New Roman"/>
          <w:sz w:val="32"/>
          <w:szCs w:val="32"/>
        </w:rPr>
      </w:pPr>
      <w:r>
        <w:rPr>
          <w:rFonts w:eastAsia="仿宋" w:cs="Times New Roman"/>
          <w:sz w:val="32"/>
          <w:szCs w:val="32"/>
        </w:rPr>
        <w:t>9. 职业病诊断证明书</w:t>
      </w:r>
    </w:p>
    <w:p>
      <w:pPr>
        <w:spacing w:line="600" w:lineRule="exact"/>
        <w:ind w:firstLine="1600" w:firstLineChars="500"/>
        <w:rPr>
          <w:rFonts w:eastAsia="仿宋" w:cs="Times New Roman"/>
          <w:sz w:val="24"/>
        </w:rPr>
      </w:pPr>
      <w:r>
        <w:rPr>
          <w:rFonts w:eastAsia="仿宋" w:cs="Times New Roman"/>
          <w:sz w:val="32"/>
          <w:szCs w:val="32"/>
        </w:rPr>
        <w:t>10. 职业病诊断证明书送达凭证</w:t>
      </w:r>
    </w:p>
    <w:p>
      <w:pPr>
        <w:spacing w:line="440" w:lineRule="exact"/>
        <w:rPr>
          <w:rFonts w:eastAsia="仿宋"/>
          <w:sz w:val="24"/>
        </w:rPr>
        <w:sectPr>
          <w:footerReference r:id="rId3" w:type="default"/>
          <w:pgSz w:w="11905" w:h="16838"/>
          <w:pgMar w:top="2098" w:right="1474" w:bottom="1440" w:left="1587" w:header="851" w:footer="1304" w:gutter="0"/>
          <w:cols w:space="720" w:num="1"/>
          <w:rtlGutter w:val="0"/>
          <w:docGrid w:linePitch="312" w:charSpace="0"/>
        </w:sectPr>
      </w:pPr>
    </w:p>
    <w:p>
      <w:pPr>
        <w:spacing w:line="312" w:lineRule="auto"/>
        <w:rPr>
          <w:rFonts w:ascii="宋体" w:hAnsi="宋体" w:eastAsia="宋体" w:cs="Times New Roman"/>
          <w:sz w:val="24"/>
          <w:u w:val="single"/>
        </w:rPr>
      </w:pPr>
      <w:r>
        <w:rPr>
          <w:rFonts w:hint="eastAsia" w:ascii="黑体" w:hAnsi="宋体" w:eastAsia="黑体" w:cs="Times New Roman"/>
          <w:sz w:val="32"/>
          <w:szCs w:val="32"/>
        </w:rPr>
        <w:t>附件1</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ind w:firstLine="2340" w:firstLineChars="650"/>
        <w:rPr>
          <w:rFonts w:hint="eastAsia"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 w:val="0"/>
          <w:bCs/>
          <w:sz w:val="36"/>
          <w:szCs w:val="36"/>
        </w:rPr>
        <w:t>职业病诊断就诊登记表</w:t>
      </w:r>
    </w:p>
    <w:tbl>
      <w:tblPr>
        <w:tblStyle w:val="3"/>
        <w:tblpPr w:leftFromText="180" w:rightFromText="180" w:vertAnchor="text" w:horzAnchor="page" w:tblpX="660" w:tblpY="65"/>
        <w:tblW w:w="10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384"/>
        <w:gridCol w:w="985"/>
        <w:gridCol w:w="262"/>
        <w:gridCol w:w="257"/>
        <w:gridCol w:w="545"/>
        <w:gridCol w:w="73"/>
        <w:gridCol w:w="651"/>
        <w:gridCol w:w="93"/>
        <w:gridCol w:w="947"/>
        <w:gridCol w:w="36"/>
        <w:gridCol w:w="533"/>
        <w:gridCol w:w="370"/>
        <w:gridCol w:w="889"/>
        <w:gridCol w:w="623"/>
        <w:gridCol w:w="286"/>
        <w:gridCol w:w="350"/>
        <w:gridCol w:w="551"/>
        <w:gridCol w:w="347"/>
        <w:gridCol w:w="388"/>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姓名</w:t>
            </w: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875"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性别</w:t>
            </w:r>
          </w:p>
        </w:tc>
        <w:tc>
          <w:tcPr>
            <w:tcW w:w="65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1040"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年龄</w:t>
            </w:r>
          </w:p>
        </w:tc>
        <w:tc>
          <w:tcPr>
            <w:tcW w:w="93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ind w:left="672"/>
              <w:jc w:val="center"/>
              <w:rPr>
                <w:rFonts w:ascii="宋体" w:hAnsi="宋体" w:eastAsia="宋体" w:cs="Times New Roman"/>
                <w:sz w:val="24"/>
              </w:rPr>
            </w:pPr>
          </w:p>
        </w:tc>
        <w:tc>
          <w:tcPr>
            <w:tcW w:w="151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身份证号码</w:t>
            </w:r>
          </w:p>
        </w:tc>
        <w:tc>
          <w:tcPr>
            <w:tcW w:w="2705"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ind w:left="672"/>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120" w:firstLineChars="50"/>
              <w:rPr>
                <w:rFonts w:ascii="宋体" w:hAnsi="宋体" w:eastAsia="宋体" w:cs="Times New Roman"/>
                <w:sz w:val="24"/>
              </w:rPr>
            </w:pPr>
            <w:r>
              <w:rPr>
                <w:rFonts w:hint="eastAsia" w:ascii="宋体" w:hAnsi="宋体" w:eastAsia="宋体" w:cs="Times New Roman"/>
                <w:sz w:val="24"/>
              </w:rPr>
              <w:t>联系电话</w:t>
            </w:r>
          </w:p>
        </w:tc>
        <w:tc>
          <w:tcPr>
            <w:tcW w:w="124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ind w:left="672"/>
              <w:rPr>
                <w:rFonts w:ascii="宋体" w:hAnsi="宋体" w:eastAsia="宋体" w:cs="Times New Roman"/>
                <w:sz w:val="24"/>
              </w:rPr>
            </w:pPr>
          </w:p>
        </w:tc>
        <w:tc>
          <w:tcPr>
            <w:tcW w:w="1526"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联系地址</w:t>
            </w:r>
          </w:p>
        </w:tc>
        <w:tc>
          <w:tcPr>
            <w:tcW w:w="6196" w:type="dxa"/>
            <w:gridSpan w:val="13"/>
            <w:tcBorders>
              <w:top w:val="single" w:color="auto" w:sz="4" w:space="0"/>
              <w:left w:val="single" w:color="auto" w:sz="4" w:space="0"/>
              <w:bottom w:val="single" w:color="auto" w:sz="4" w:space="0"/>
              <w:right w:val="single" w:color="auto" w:sz="4" w:space="0"/>
            </w:tcBorders>
            <w:noWrap w:val="0"/>
            <w:vAlign w:val="center"/>
          </w:tcPr>
          <w:p>
            <w:pPr>
              <w:spacing w:line="320" w:lineRule="exact"/>
              <w:ind w:left="672"/>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highlight w:val="yellow"/>
              </w:rPr>
            </w:pPr>
            <w:r>
              <w:rPr>
                <w:rFonts w:hint="eastAsia" w:ascii="宋体" w:hAnsi="宋体" w:eastAsia="宋体" w:cs="Times New Roman"/>
                <w:sz w:val="24"/>
              </w:rPr>
              <w:t>用人单位名称</w:t>
            </w:r>
          </w:p>
        </w:tc>
        <w:tc>
          <w:tcPr>
            <w:tcW w:w="2773"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highlight w:val="yellow"/>
              </w:rPr>
            </w:pPr>
          </w:p>
        </w:tc>
        <w:tc>
          <w:tcPr>
            <w:tcW w:w="1979"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联系人</w:t>
            </w:r>
          </w:p>
        </w:tc>
        <w:tc>
          <w:tcPr>
            <w:tcW w:w="151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557"/>
              <w:rPr>
                <w:rFonts w:ascii="宋体" w:hAnsi="宋体" w:eastAsia="宋体" w:cs="Times New Roman"/>
                <w:sz w:val="24"/>
              </w:rPr>
            </w:pPr>
          </w:p>
        </w:tc>
        <w:tc>
          <w:tcPr>
            <w:tcW w:w="118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r>
              <w:rPr>
                <w:rFonts w:hint="eastAsia" w:ascii="宋体" w:hAnsi="宋体" w:eastAsia="宋体" w:cs="Times New Roman"/>
                <w:sz w:val="24"/>
              </w:rPr>
              <w:t>联系电话</w:t>
            </w:r>
          </w:p>
        </w:tc>
        <w:tc>
          <w:tcPr>
            <w:tcW w:w="1518"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用人单位地址</w:t>
            </w:r>
          </w:p>
        </w:tc>
        <w:tc>
          <w:tcPr>
            <w:tcW w:w="6264" w:type="dxa"/>
            <w:gridSpan w:val="13"/>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5160" w:firstLineChars="2150"/>
              <w:rPr>
                <w:rFonts w:ascii="宋体" w:hAnsi="宋体" w:eastAsia="宋体" w:cs="Times New Roman"/>
                <w:sz w:val="24"/>
              </w:rPr>
            </w:pPr>
          </w:p>
        </w:tc>
        <w:tc>
          <w:tcPr>
            <w:tcW w:w="118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r>
              <w:rPr>
                <w:rFonts w:hint="eastAsia" w:ascii="宋体" w:hAnsi="宋体" w:eastAsia="宋体" w:cs="Times New Roman"/>
                <w:sz w:val="24"/>
              </w:rPr>
              <w:t>邮政编码</w:t>
            </w:r>
          </w:p>
        </w:tc>
        <w:tc>
          <w:tcPr>
            <w:tcW w:w="1518"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既往病史</w:t>
            </w:r>
          </w:p>
        </w:tc>
        <w:tc>
          <w:tcPr>
            <w:tcW w:w="8969" w:type="dxa"/>
            <w:gridSpan w:val="19"/>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7" w:hRule="atLeast"/>
        </w:trPr>
        <w:tc>
          <w:tcPr>
            <w:tcW w:w="1832" w:type="dxa"/>
            <w:gridSpan w:val="2"/>
            <w:vMerge w:val="restart"/>
            <w:tcBorders>
              <w:top w:val="single" w:color="auto" w:sz="4" w:space="0"/>
              <w:left w:val="single" w:color="auto" w:sz="4" w:space="0"/>
              <w:right w:val="single" w:color="auto" w:sz="4" w:space="0"/>
            </w:tcBorders>
            <w:noWrap w:val="0"/>
            <w:vAlign w:val="center"/>
          </w:tcPr>
          <w:p>
            <w:pPr>
              <w:spacing w:line="320" w:lineRule="exact"/>
              <w:ind w:right="-107" w:rightChars="-51"/>
              <w:jc w:val="center"/>
              <w:rPr>
                <w:rFonts w:ascii="宋体" w:hAnsi="宋体" w:eastAsia="宋体" w:cs="Times New Roman"/>
                <w:sz w:val="24"/>
              </w:rPr>
            </w:pPr>
            <w:r>
              <w:rPr>
                <w:rFonts w:hint="eastAsia" w:ascii="宋体" w:hAnsi="宋体" w:eastAsia="宋体" w:cs="Times New Roman"/>
                <w:sz w:val="24"/>
              </w:rPr>
              <w:t>职业史</w:t>
            </w: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起止时间</w:t>
            </w: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工作单位</w:t>
            </w: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工种/岗位</w:t>
            </w: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每天</w:t>
            </w:r>
          </w:p>
          <w:p>
            <w:pPr>
              <w:spacing w:line="320" w:lineRule="exact"/>
              <w:jc w:val="center"/>
              <w:rPr>
                <w:rFonts w:ascii="宋体" w:hAnsi="宋体" w:eastAsia="宋体" w:cs="Times New Roman"/>
                <w:sz w:val="24"/>
              </w:rPr>
            </w:pPr>
            <w:r>
              <w:rPr>
                <w:rFonts w:hint="eastAsia" w:ascii="宋体" w:hAnsi="宋体" w:eastAsia="宋体" w:cs="Times New Roman"/>
                <w:sz w:val="24"/>
              </w:rPr>
              <w:t>工作时间</w:t>
            </w: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接触的</w:t>
            </w:r>
          </w:p>
          <w:p>
            <w:pPr>
              <w:spacing w:line="320" w:lineRule="exact"/>
              <w:jc w:val="center"/>
              <w:rPr>
                <w:rFonts w:ascii="宋体" w:hAnsi="宋体" w:eastAsia="宋体" w:cs="Times New Roman"/>
                <w:sz w:val="24"/>
              </w:rPr>
            </w:pPr>
            <w:r>
              <w:rPr>
                <w:rFonts w:hint="eastAsia" w:ascii="宋体" w:hAnsi="宋体" w:eastAsia="宋体" w:cs="Times New Roman"/>
                <w:sz w:val="24"/>
              </w:rPr>
              <w:t>危害因素</w:t>
            </w: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防护</w:t>
            </w:r>
          </w:p>
          <w:p>
            <w:pPr>
              <w:spacing w:line="320" w:lineRule="exact"/>
              <w:jc w:val="center"/>
              <w:rPr>
                <w:rFonts w:ascii="宋体" w:hAnsi="宋体" w:eastAsia="宋体" w:cs="Times New Roman"/>
                <w:sz w:val="24"/>
              </w:rPr>
            </w:pPr>
            <w:r>
              <w:rPr>
                <w:rFonts w:hint="eastAsia" w:ascii="宋体" w:hAnsi="宋体" w:eastAsia="宋体" w:cs="Times New Roman"/>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trPr>
        <w:tc>
          <w:tcPr>
            <w:tcW w:w="1832" w:type="dxa"/>
            <w:gridSpan w:val="2"/>
            <w:vMerge w:val="continue"/>
            <w:tcBorders>
              <w:left w:val="single" w:color="auto" w:sz="4" w:space="0"/>
              <w:right w:val="single" w:color="auto" w:sz="4" w:space="0"/>
            </w:tcBorders>
            <w:noWrap w:val="0"/>
            <w:vAlign w:val="center"/>
          </w:tcPr>
          <w:p>
            <w:pPr>
              <w:widowControl/>
              <w:spacing w:line="320" w:lineRule="exact"/>
              <w:jc w:val="left"/>
              <w:rPr>
                <w:rFonts w:ascii="宋体" w:hAnsi="宋体" w:eastAsia="宋体" w:cs="Times New Roman"/>
                <w:sz w:val="24"/>
              </w:rPr>
            </w:pP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r>
              <w:rPr>
                <w:rFonts w:hint="eastAsia" w:ascii="宋体" w:hAnsi="宋体" w:eastAsia="宋体" w:cs="Times New Roman"/>
                <w:sz w:val="24"/>
              </w:rPr>
              <w:t xml:space="preserve"> </w:t>
            </w: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trPr>
        <w:tc>
          <w:tcPr>
            <w:tcW w:w="1832" w:type="dxa"/>
            <w:gridSpan w:val="2"/>
            <w:vMerge w:val="continue"/>
            <w:tcBorders>
              <w:left w:val="single" w:color="auto" w:sz="4" w:space="0"/>
              <w:right w:val="single" w:color="auto" w:sz="4" w:space="0"/>
            </w:tcBorders>
            <w:noWrap w:val="0"/>
            <w:vAlign w:val="center"/>
          </w:tcPr>
          <w:p>
            <w:pPr>
              <w:widowControl/>
              <w:spacing w:line="320" w:lineRule="exact"/>
              <w:jc w:val="left"/>
              <w:rPr>
                <w:rFonts w:ascii="宋体" w:hAnsi="宋体" w:eastAsia="宋体" w:cs="Times New Roman"/>
                <w:sz w:val="24"/>
              </w:rPr>
            </w:pP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1832" w:type="dxa"/>
            <w:gridSpan w:val="2"/>
            <w:vMerge w:val="continue"/>
            <w:tcBorders>
              <w:left w:val="single" w:color="auto" w:sz="4" w:space="0"/>
              <w:right w:val="single" w:color="auto" w:sz="4" w:space="0"/>
            </w:tcBorders>
            <w:noWrap w:val="0"/>
            <w:vAlign w:val="center"/>
          </w:tcPr>
          <w:p>
            <w:pPr>
              <w:widowControl/>
              <w:spacing w:line="320" w:lineRule="exact"/>
              <w:jc w:val="left"/>
              <w:rPr>
                <w:rFonts w:ascii="宋体" w:hAnsi="宋体" w:eastAsia="宋体" w:cs="Times New Roman"/>
                <w:sz w:val="24"/>
              </w:rPr>
            </w:pP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1832" w:type="dxa"/>
            <w:gridSpan w:val="2"/>
            <w:vMerge w:val="continue"/>
            <w:tcBorders>
              <w:left w:val="single" w:color="auto" w:sz="4" w:space="0"/>
              <w:right w:val="single" w:color="auto" w:sz="4" w:space="0"/>
            </w:tcBorders>
            <w:noWrap w:val="0"/>
            <w:vAlign w:val="center"/>
          </w:tcPr>
          <w:p>
            <w:pPr>
              <w:widowControl/>
              <w:spacing w:line="320" w:lineRule="exact"/>
              <w:jc w:val="left"/>
              <w:rPr>
                <w:rFonts w:ascii="宋体" w:hAnsi="宋体" w:eastAsia="宋体" w:cs="Times New Roman"/>
                <w:sz w:val="24"/>
              </w:rPr>
            </w:pP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1832" w:type="dxa"/>
            <w:gridSpan w:val="2"/>
            <w:vMerge w:val="continue"/>
            <w:tcBorders>
              <w:left w:val="single" w:color="auto" w:sz="4" w:space="0"/>
              <w:right w:val="single" w:color="auto" w:sz="4" w:space="0"/>
            </w:tcBorders>
            <w:noWrap w:val="0"/>
            <w:vAlign w:val="center"/>
          </w:tcPr>
          <w:p>
            <w:pPr>
              <w:widowControl/>
              <w:spacing w:line="320" w:lineRule="exact"/>
              <w:jc w:val="left"/>
              <w:rPr>
                <w:rFonts w:ascii="宋体" w:hAnsi="宋体" w:eastAsia="宋体" w:cs="Times New Roman"/>
                <w:sz w:val="24"/>
              </w:rPr>
            </w:pP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2878"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5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8" w:hRule="atLeast"/>
        </w:trPr>
        <w:tc>
          <w:tcPr>
            <w:tcW w:w="1832" w:type="dxa"/>
            <w:gridSpan w:val="2"/>
            <w:tcBorders>
              <w:top w:val="single" w:color="auto" w:sz="4" w:space="0"/>
              <w:left w:val="single" w:color="auto" w:sz="4" w:space="0"/>
              <w:bottom w:val="single" w:color="auto" w:sz="4" w:space="0"/>
              <w:right w:val="single" w:color="auto" w:sz="4" w:space="0"/>
            </w:tcBorders>
            <w:noWrap w:val="0"/>
            <w:vAlign w:val="top"/>
          </w:tcPr>
          <w:p>
            <w:pPr>
              <w:spacing w:line="320" w:lineRule="exact"/>
              <w:jc w:val="left"/>
              <w:rPr>
                <w:rFonts w:ascii="宋体" w:hAnsi="宋体" w:eastAsia="宋体" w:cs="Times New Roman"/>
                <w:sz w:val="24"/>
              </w:rPr>
            </w:pPr>
          </w:p>
          <w:p>
            <w:pPr>
              <w:spacing w:line="320" w:lineRule="exact"/>
              <w:jc w:val="left"/>
              <w:rPr>
                <w:rFonts w:ascii="宋体" w:hAnsi="宋体" w:eastAsia="宋体" w:cs="Times New Roman"/>
                <w:sz w:val="24"/>
              </w:rPr>
            </w:pPr>
            <w:r>
              <w:rPr>
                <w:rFonts w:hint="eastAsia" w:ascii="宋体" w:hAnsi="宋体" w:eastAsia="宋体" w:cs="Times New Roman"/>
                <w:sz w:val="24"/>
              </w:rPr>
              <w:t>提起诊断的职业病种类</w:t>
            </w:r>
          </w:p>
        </w:tc>
        <w:tc>
          <w:tcPr>
            <w:tcW w:w="8969" w:type="dxa"/>
            <w:gridSpan w:val="19"/>
            <w:tcBorders>
              <w:top w:val="single" w:color="auto" w:sz="4" w:space="0"/>
              <w:left w:val="single" w:color="auto" w:sz="4" w:space="0"/>
              <w:bottom w:val="single" w:color="auto" w:sz="4" w:space="0"/>
              <w:right w:val="single" w:color="auto" w:sz="4" w:space="0"/>
            </w:tcBorders>
            <w:noWrap w:val="0"/>
            <w:vAlign w:val="top"/>
          </w:tcPr>
          <w:p>
            <w:pPr>
              <w:spacing w:line="320" w:lineRule="exact"/>
              <w:jc w:val="left"/>
              <w:rPr>
                <w:rFonts w:ascii="宋体" w:hAnsi="宋体" w:eastAsia="宋体" w:cs="Times New Roman"/>
                <w:sz w:val="18"/>
                <w:szCs w:val="18"/>
                <w:u w:val="single"/>
              </w:rPr>
            </w:pPr>
            <w:r>
              <w:rPr>
                <w:rFonts w:hint="eastAsia" w:ascii="宋体" w:hAnsi="宋体" w:eastAsia="宋体" w:cs="Times New Roman"/>
                <w:sz w:val="18"/>
                <w:szCs w:val="18"/>
              </w:rPr>
              <w:t>职业性尘肺病及其他呼吸系统疾病</w:t>
            </w:r>
            <w:r>
              <w:rPr>
                <w:rFonts w:hint="eastAsia" w:ascii="宋体" w:hAnsi="宋体" w:eastAsia="宋体" w:cs="Times New Roman"/>
                <w:sz w:val="18"/>
                <w:szCs w:val="18"/>
                <w:u w:val="single"/>
              </w:rPr>
              <w:t xml:space="preserve">                        </w:t>
            </w:r>
            <w:r>
              <w:rPr>
                <w:rFonts w:hint="eastAsia" w:ascii="宋体" w:hAnsi="宋体" w:eastAsia="宋体" w:cs="Times New Roman"/>
                <w:sz w:val="18"/>
                <w:szCs w:val="18"/>
              </w:rPr>
              <w:t xml:space="preserve">     职业性眼病</w:t>
            </w:r>
            <w:r>
              <w:rPr>
                <w:rFonts w:hint="eastAsia" w:ascii="宋体" w:hAnsi="宋体" w:eastAsia="宋体" w:cs="Times New Roman"/>
                <w:sz w:val="18"/>
                <w:szCs w:val="18"/>
                <w:u w:val="single"/>
              </w:rPr>
              <w:t xml:space="preserve">                                   </w:t>
            </w:r>
          </w:p>
          <w:p>
            <w:pPr>
              <w:spacing w:line="320" w:lineRule="exact"/>
              <w:jc w:val="left"/>
              <w:rPr>
                <w:rFonts w:ascii="宋体" w:hAnsi="宋体" w:eastAsia="宋体" w:cs="Times New Roman"/>
                <w:sz w:val="18"/>
                <w:szCs w:val="18"/>
                <w:u w:val="single"/>
              </w:rPr>
            </w:pPr>
            <w:r>
              <w:rPr>
                <w:rFonts w:hint="eastAsia" w:ascii="宋体" w:hAnsi="宋体" w:eastAsia="宋体" w:cs="Times New Roman"/>
                <w:sz w:val="18"/>
                <w:szCs w:val="18"/>
              </w:rPr>
              <w:t>职业性化学中毒</w:t>
            </w:r>
            <w:r>
              <w:rPr>
                <w:rFonts w:hint="eastAsia" w:ascii="宋体" w:hAnsi="宋体" w:eastAsia="宋体" w:cs="Times New Roman"/>
                <w:sz w:val="18"/>
                <w:szCs w:val="18"/>
                <w:u w:val="single"/>
              </w:rPr>
              <w:t xml:space="preserve">                                        </w:t>
            </w:r>
            <w:r>
              <w:rPr>
                <w:rFonts w:hint="eastAsia" w:ascii="宋体" w:hAnsi="宋体" w:eastAsia="宋体" w:cs="Times New Roman"/>
                <w:sz w:val="18"/>
                <w:szCs w:val="18"/>
              </w:rPr>
              <w:t xml:space="preserve">     职业性耳鼻喉口腔疾病</w:t>
            </w:r>
            <w:r>
              <w:rPr>
                <w:rFonts w:hint="eastAsia" w:ascii="宋体" w:hAnsi="宋体" w:eastAsia="宋体" w:cs="Times New Roman"/>
                <w:sz w:val="18"/>
                <w:szCs w:val="18"/>
                <w:u w:val="single"/>
              </w:rPr>
              <w:t xml:space="preserve">                         </w:t>
            </w:r>
          </w:p>
          <w:p>
            <w:pPr>
              <w:spacing w:line="320" w:lineRule="exact"/>
              <w:jc w:val="left"/>
              <w:rPr>
                <w:rFonts w:ascii="宋体" w:hAnsi="宋体" w:eastAsia="宋体" w:cs="Times New Roman"/>
                <w:sz w:val="18"/>
                <w:szCs w:val="18"/>
                <w:u w:val="single"/>
              </w:rPr>
            </w:pPr>
            <w:r>
              <w:rPr>
                <w:rFonts w:hint="eastAsia" w:ascii="宋体" w:hAnsi="宋体" w:eastAsia="宋体" w:cs="Times New Roman"/>
                <w:sz w:val="18"/>
                <w:szCs w:val="18"/>
              </w:rPr>
              <w:t>物理因素所致职业病</w:t>
            </w:r>
            <w:r>
              <w:rPr>
                <w:rFonts w:hint="eastAsia" w:ascii="宋体" w:hAnsi="宋体" w:eastAsia="宋体" w:cs="Times New Roman"/>
                <w:sz w:val="18"/>
                <w:szCs w:val="18"/>
                <w:u w:val="single"/>
              </w:rPr>
              <w:t xml:space="preserve">                                    </w:t>
            </w:r>
            <w:r>
              <w:rPr>
                <w:rFonts w:hint="eastAsia" w:ascii="宋体" w:hAnsi="宋体" w:eastAsia="宋体" w:cs="Times New Roman"/>
                <w:sz w:val="18"/>
                <w:szCs w:val="18"/>
              </w:rPr>
              <w:t xml:space="preserve">     职业性肿瘤</w:t>
            </w:r>
            <w:r>
              <w:rPr>
                <w:rFonts w:hint="eastAsia" w:ascii="宋体" w:hAnsi="宋体" w:eastAsia="宋体" w:cs="Times New Roman"/>
                <w:sz w:val="18"/>
                <w:szCs w:val="18"/>
                <w:u w:val="single"/>
              </w:rPr>
              <w:t xml:space="preserve">                                   </w:t>
            </w:r>
          </w:p>
          <w:p>
            <w:pPr>
              <w:spacing w:line="320" w:lineRule="exact"/>
              <w:jc w:val="left"/>
              <w:rPr>
                <w:rFonts w:ascii="宋体" w:hAnsi="宋体" w:eastAsia="宋体" w:cs="Times New Roman"/>
                <w:sz w:val="18"/>
                <w:szCs w:val="18"/>
                <w:u w:val="single"/>
              </w:rPr>
            </w:pPr>
            <w:r>
              <w:rPr>
                <w:rFonts w:hint="eastAsia" w:ascii="宋体" w:hAnsi="宋体" w:eastAsia="宋体" w:cs="Times New Roman"/>
                <w:sz w:val="18"/>
                <w:szCs w:val="18"/>
              </w:rPr>
              <w:t>职业性传染病</w:t>
            </w:r>
            <w:r>
              <w:rPr>
                <w:rFonts w:hint="eastAsia" w:ascii="宋体" w:hAnsi="宋体" w:eastAsia="宋体" w:cs="Times New Roman"/>
                <w:sz w:val="18"/>
                <w:szCs w:val="18"/>
                <w:u w:val="single"/>
              </w:rPr>
              <w:t xml:space="preserve">                                          </w:t>
            </w:r>
            <w:r>
              <w:rPr>
                <w:rFonts w:hint="eastAsia" w:ascii="宋体" w:hAnsi="宋体" w:eastAsia="宋体" w:cs="Times New Roman"/>
                <w:sz w:val="18"/>
                <w:szCs w:val="18"/>
              </w:rPr>
              <w:t xml:space="preserve">     职业性放射性疾病</w:t>
            </w:r>
            <w:r>
              <w:rPr>
                <w:rFonts w:hint="eastAsia" w:ascii="宋体" w:hAnsi="宋体" w:eastAsia="宋体" w:cs="Times New Roman"/>
                <w:sz w:val="18"/>
                <w:szCs w:val="18"/>
                <w:u w:val="single"/>
              </w:rPr>
              <w:t xml:space="preserve">                                   </w:t>
            </w:r>
          </w:p>
          <w:p>
            <w:pPr>
              <w:spacing w:line="320" w:lineRule="exact"/>
              <w:jc w:val="left"/>
              <w:rPr>
                <w:rFonts w:ascii="宋体" w:hAnsi="宋体" w:eastAsia="宋体" w:cs="Times New Roman"/>
                <w:sz w:val="18"/>
                <w:szCs w:val="18"/>
                <w:u w:val="single"/>
              </w:rPr>
            </w:pPr>
            <w:r>
              <w:rPr>
                <w:rFonts w:hint="eastAsia" w:ascii="宋体" w:hAnsi="宋体" w:eastAsia="宋体" w:cs="Times New Roman"/>
                <w:sz w:val="18"/>
                <w:szCs w:val="18"/>
              </w:rPr>
              <w:t>职业性皮肤病</w:t>
            </w:r>
            <w:r>
              <w:rPr>
                <w:rFonts w:hint="eastAsia" w:ascii="宋体" w:hAnsi="宋体" w:eastAsia="宋体" w:cs="Times New Roman"/>
                <w:sz w:val="18"/>
                <w:szCs w:val="18"/>
                <w:u w:val="single"/>
              </w:rPr>
              <w:t xml:space="preserve">                                          </w:t>
            </w:r>
            <w:r>
              <w:rPr>
                <w:rFonts w:hint="eastAsia" w:ascii="宋体" w:hAnsi="宋体" w:eastAsia="宋体" w:cs="Times New Roman"/>
                <w:sz w:val="18"/>
                <w:szCs w:val="18"/>
              </w:rPr>
              <w:t xml:space="preserve">     其他职业病</w:t>
            </w:r>
            <w:r>
              <w:rPr>
                <w:rFonts w:hint="eastAsia" w:ascii="宋体" w:hAnsi="宋体" w:eastAsia="宋体" w:cs="Times New Roman"/>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0" w:hRule="atLeast"/>
        </w:trPr>
        <w:tc>
          <w:tcPr>
            <w:tcW w:w="10801" w:type="dxa"/>
            <w:gridSpan w:val="21"/>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szCs w:val="21"/>
              </w:rPr>
            </w:pPr>
            <w:r>
              <w:rPr>
                <w:rFonts w:hint="eastAsia" w:ascii="宋体" w:hAnsi="宋体" w:eastAsia="宋体" w:cs="Times New Roman"/>
                <w:szCs w:val="21"/>
              </w:rPr>
              <w:t>如有以下资料，请一并提供（请在相应资料后打“√”）：</w:t>
            </w:r>
          </w:p>
          <w:p>
            <w:pPr>
              <w:spacing w:line="320" w:lineRule="exact"/>
              <w:rPr>
                <w:rFonts w:ascii="宋体" w:hAnsi="宋体" w:eastAsia="宋体" w:cs="Times New Roman"/>
                <w:szCs w:val="21"/>
              </w:rPr>
            </w:pPr>
            <w:r>
              <w:rPr>
                <w:rFonts w:hint="eastAsia" w:ascii="宋体" w:hAnsi="宋体" w:eastAsia="宋体" w:cs="Times New Roman"/>
                <w:szCs w:val="21"/>
              </w:rPr>
              <w:t>（一）劳动者职业史和职业病危害接触史（包括在岗时间、工种、岗位、接触的职业病危害因素名称等）  （  ）</w:t>
            </w:r>
          </w:p>
          <w:p>
            <w:pPr>
              <w:spacing w:line="320" w:lineRule="exact"/>
              <w:jc w:val="left"/>
              <w:rPr>
                <w:rFonts w:ascii="宋体" w:hAnsi="宋体" w:eastAsia="宋体" w:cs="Times New Roman"/>
                <w:szCs w:val="21"/>
              </w:rPr>
            </w:pPr>
            <w:r>
              <w:rPr>
                <w:rFonts w:hint="eastAsia" w:ascii="宋体" w:hAnsi="宋体" w:eastAsia="宋体" w:cs="Times New Roman"/>
                <w:szCs w:val="21"/>
              </w:rPr>
              <w:t>（二）劳动者职业健康检查结果；                                                                （  ）</w:t>
            </w:r>
          </w:p>
          <w:p>
            <w:pPr>
              <w:spacing w:line="320" w:lineRule="exact"/>
              <w:jc w:val="left"/>
              <w:rPr>
                <w:rFonts w:ascii="宋体" w:hAnsi="宋体" w:eastAsia="宋体" w:cs="Times New Roman"/>
                <w:szCs w:val="21"/>
              </w:rPr>
            </w:pPr>
            <w:r>
              <w:rPr>
                <w:rFonts w:hint="eastAsia" w:ascii="宋体" w:hAnsi="宋体" w:eastAsia="宋体" w:cs="Times New Roman"/>
                <w:szCs w:val="21"/>
              </w:rPr>
              <w:t xml:space="preserve">（三）工作场所职业病危害因素检测结果； </w:t>
            </w:r>
            <w:r>
              <w:rPr>
                <w:rFonts w:ascii="宋体" w:hAnsi="宋体" w:eastAsia="宋体" w:cs="Times New Roman"/>
                <w:szCs w:val="21"/>
              </w:rPr>
              <w:t xml:space="preserve">                                     </w:t>
            </w:r>
            <w:r>
              <w:rPr>
                <w:rFonts w:hint="eastAsia" w:ascii="宋体" w:hAnsi="宋体" w:eastAsia="宋体" w:cs="Times New Roman"/>
                <w:szCs w:val="21"/>
              </w:rPr>
              <w:t xml:space="preserve">                  （  ）</w:t>
            </w:r>
          </w:p>
          <w:p>
            <w:pPr>
              <w:spacing w:line="320" w:lineRule="exact"/>
              <w:jc w:val="left"/>
              <w:rPr>
                <w:rFonts w:ascii="宋体" w:hAnsi="宋体" w:eastAsia="宋体" w:cs="Times New Roman"/>
                <w:sz w:val="18"/>
                <w:szCs w:val="18"/>
              </w:rPr>
            </w:pPr>
            <w:r>
              <w:rPr>
                <w:rFonts w:hint="eastAsia" w:ascii="宋体" w:hAnsi="宋体" w:eastAsia="宋体" w:cs="Times New Roman"/>
                <w:szCs w:val="21"/>
              </w:rPr>
              <w:t xml:space="preserve">（四）与诊断有关的其他资料。 </w:t>
            </w:r>
            <w:r>
              <w:rPr>
                <w:rFonts w:ascii="宋体" w:hAnsi="宋体" w:eastAsia="宋体" w:cs="Times New Roman"/>
                <w:szCs w:val="21"/>
              </w:rPr>
              <w:t xml:space="preserve">                                 </w:t>
            </w:r>
            <w:r>
              <w:rPr>
                <w:rFonts w:hint="eastAsia" w:ascii="宋体" w:hAnsi="宋体" w:eastAsia="宋体" w:cs="Times New Roman"/>
                <w:szCs w:val="21"/>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7" w:hRule="atLeast"/>
        </w:trPr>
        <w:tc>
          <w:tcPr>
            <w:tcW w:w="10801" w:type="dxa"/>
            <w:gridSpan w:val="21"/>
            <w:tcBorders>
              <w:top w:val="single" w:color="auto" w:sz="4" w:space="0"/>
              <w:left w:val="single" w:color="auto" w:sz="4" w:space="0"/>
              <w:bottom w:val="single" w:color="auto" w:sz="4" w:space="0"/>
              <w:right w:val="single" w:color="auto" w:sz="4" w:space="0"/>
            </w:tcBorders>
            <w:noWrap w:val="0"/>
            <w:vAlign w:val="top"/>
          </w:tcPr>
          <w:p>
            <w:pPr>
              <w:spacing w:line="320" w:lineRule="exact"/>
              <w:ind w:firstLine="420" w:firstLineChars="200"/>
              <w:rPr>
                <w:rFonts w:ascii="宋体" w:hAnsi="宋体" w:eastAsia="宋体" w:cs="Times New Roman"/>
                <w:szCs w:val="21"/>
              </w:rPr>
            </w:pPr>
            <w:r>
              <w:rPr>
                <w:rFonts w:hint="eastAsia" w:ascii="宋体" w:hAnsi="宋体" w:eastAsia="宋体" w:cs="Times New Roman"/>
                <w:szCs w:val="21"/>
              </w:rPr>
              <w:t>本人承诺对所提供资料的真实性和正确性负责，同时本人申明近期没有同时在其他职业病诊断机构进行诊断。</w:t>
            </w:r>
          </w:p>
          <w:p>
            <w:pPr>
              <w:spacing w:line="320" w:lineRule="exact"/>
              <w:rPr>
                <w:rFonts w:ascii="宋体" w:hAnsi="宋体" w:eastAsia="宋体" w:cs="Times New Roman"/>
                <w:sz w:val="24"/>
              </w:rPr>
            </w:pPr>
            <w:r>
              <w:rPr>
                <w:rFonts w:hint="eastAsia" w:ascii="宋体" w:hAnsi="宋体" w:eastAsia="宋体" w:cs="Times New Roman"/>
                <w:szCs w:val="21"/>
              </w:rPr>
              <w:t>当事人（签名或签章）：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3" w:hRule="atLeast"/>
        </w:trPr>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代理人姓名</w:t>
            </w:r>
          </w:p>
        </w:tc>
        <w:tc>
          <w:tcPr>
            <w:tcW w:w="136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720" w:firstLineChars="300"/>
              <w:rPr>
                <w:rFonts w:ascii="宋体" w:hAnsi="宋体" w:eastAsia="宋体" w:cs="Times New Roman"/>
                <w:sz w:val="24"/>
              </w:rPr>
            </w:pPr>
          </w:p>
        </w:tc>
        <w:tc>
          <w:tcPr>
            <w:tcW w:w="106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与当事人关系</w:t>
            </w:r>
          </w:p>
        </w:tc>
        <w:tc>
          <w:tcPr>
            <w:tcW w:w="81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98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身份证号码</w:t>
            </w:r>
          </w:p>
        </w:tc>
        <w:tc>
          <w:tcPr>
            <w:tcW w:w="2701"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c>
          <w:tcPr>
            <w:tcW w:w="1248"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r>
              <w:rPr>
                <w:rFonts w:hint="eastAsia" w:ascii="宋体" w:hAnsi="宋体" w:eastAsia="宋体" w:cs="Times New Roman"/>
                <w:sz w:val="24"/>
              </w:rPr>
              <w:t>联系方式</w:t>
            </w:r>
          </w:p>
        </w:tc>
        <w:tc>
          <w:tcPr>
            <w:tcW w:w="117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atLeast"/>
        </w:trPr>
        <w:tc>
          <w:tcPr>
            <w:tcW w:w="10801" w:type="dxa"/>
            <w:gridSpan w:val="21"/>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sz w:val="24"/>
              </w:rPr>
            </w:pPr>
            <w:r>
              <w:rPr>
                <w:rFonts w:hint="eastAsia" w:ascii="宋体" w:hAnsi="宋体" w:eastAsia="宋体" w:cs="Times New Roman"/>
                <w:sz w:val="24"/>
              </w:rPr>
              <w:t>代理人签名：                                       日期：     年      月     日</w:t>
            </w:r>
          </w:p>
        </w:tc>
      </w:tr>
    </w:tbl>
    <w:p>
      <w:pPr>
        <w:ind w:left="424" w:hanging="424" w:hangingChars="202"/>
        <w:rPr>
          <w:rFonts w:ascii="宋体" w:hAnsi="宋体" w:eastAsia="宋体" w:cs="Times New Roman"/>
          <w:szCs w:val="21"/>
        </w:rPr>
      </w:pPr>
      <w:r>
        <w:rPr>
          <w:rFonts w:hint="eastAsia" w:ascii="宋体" w:hAnsi="宋体" w:eastAsia="宋体" w:cs="Times New Roman"/>
          <w:szCs w:val="21"/>
        </w:rPr>
        <w:t>注：1.当事人应当提交身份证复印件和劳动关系相关证明材料等，并在复印件上签名确认；委托代理的，还应当提交当事人委托书和代理人身份证复印件。</w:t>
      </w:r>
    </w:p>
    <w:p>
      <w:pPr>
        <w:ind w:firstLine="424" w:firstLineChars="202"/>
        <w:rPr>
          <w:rFonts w:ascii="宋体" w:hAnsi="宋体" w:eastAsia="宋体" w:cs="Times New Roman"/>
          <w:szCs w:val="21"/>
        </w:rPr>
      </w:pPr>
      <w:r>
        <w:rPr>
          <w:rFonts w:hint="eastAsia" w:ascii="宋体" w:hAnsi="宋体" w:eastAsia="宋体" w:cs="Times New Roman"/>
          <w:szCs w:val="21"/>
        </w:rPr>
        <w:t>2.当事人应当在所提交的资料首页上签名确认，并注明页数。</w:t>
      </w:r>
    </w:p>
    <w:p>
      <w:pPr>
        <w:ind w:firstLine="424" w:firstLineChars="202"/>
        <w:rPr>
          <w:rFonts w:ascii="宋体" w:hAnsi="宋体" w:eastAsia="宋体" w:cs="Times New Roman"/>
          <w:szCs w:val="21"/>
        </w:rPr>
      </w:pPr>
      <w:r>
        <w:rPr>
          <w:rFonts w:hint="eastAsia" w:ascii="宋体" w:hAnsi="宋体" w:eastAsia="宋体" w:cs="Times New Roman"/>
          <w:szCs w:val="21"/>
        </w:rPr>
        <w:t>3.如果提供的材料是复印件，应注明“此件与原件相符”并签名，单位加盖公章。</w:t>
      </w:r>
    </w:p>
    <w:p>
      <w:pPr>
        <w:ind w:firstLine="424" w:firstLineChars="202"/>
        <w:rPr>
          <w:rFonts w:ascii="宋体" w:hAnsi="宋体" w:eastAsia="宋体" w:cs="Times New Roman"/>
          <w:szCs w:val="21"/>
        </w:rPr>
      </w:pPr>
      <w:r>
        <w:rPr>
          <w:rFonts w:hint="eastAsia" w:ascii="宋体" w:hAnsi="宋体" w:eastAsia="宋体" w:cs="Times New Roman"/>
          <w:szCs w:val="21"/>
        </w:rPr>
        <w:t>4.当事人在职业病诊断中所提交的所有材料一概不予退还，请自留备份。</w:t>
      </w:r>
    </w:p>
    <w:p>
      <w:pPr>
        <w:ind w:firstLine="424" w:firstLineChars="202"/>
        <w:rPr>
          <w:rFonts w:ascii="宋体" w:hAnsi="宋体" w:eastAsia="宋体" w:cs="Times New Roman"/>
          <w:szCs w:val="21"/>
        </w:rPr>
      </w:pPr>
      <w:r>
        <w:rPr>
          <w:rFonts w:hint="eastAsia" w:ascii="宋体" w:hAnsi="宋体" w:eastAsia="宋体" w:cs="Times New Roman"/>
          <w:szCs w:val="21"/>
        </w:rPr>
        <w:t>5.劳动者如有相关资料的，请一并提供。</w:t>
      </w:r>
    </w:p>
    <w:p>
      <w:pPr>
        <w:spacing w:line="460" w:lineRule="exact"/>
        <w:rPr>
          <w:rFonts w:ascii="宋体" w:hAnsi="宋体" w:eastAsia="宋体" w:cs="Times New Roman"/>
          <w:sz w:val="24"/>
          <w:u w:val="single"/>
        </w:rPr>
      </w:pPr>
      <w:r>
        <w:rPr>
          <w:rFonts w:hint="eastAsia" w:ascii="黑体" w:hAnsi="宋体" w:eastAsia="黑体" w:cs="Times New Roman"/>
          <w:sz w:val="32"/>
          <w:szCs w:val="32"/>
        </w:rPr>
        <w:t>附件2</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460" w:lineRule="exact"/>
        <w:rPr>
          <w:rFonts w:ascii="宋体" w:hAnsi="宋体" w:eastAsia="宋体" w:cs="Times New Roman"/>
          <w:sz w:val="24"/>
        </w:rPr>
      </w:pPr>
    </w:p>
    <w:p>
      <w:pPr>
        <w:spacing w:line="46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职业病诊断有关事项告知书</w:t>
      </w:r>
    </w:p>
    <w:p>
      <w:pPr>
        <w:spacing w:line="460" w:lineRule="exact"/>
        <w:rPr>
          <w:rFonts w:ascii="宋体" w:hAnsi="宋体" w:eastAsia="宋体" w:cs="Times New Roman"/>
          <w:sz w:val="24"/>
        </w:rPr>
      </w:pPr>
    </w:p>
    <w:p>
      <w:pPr>
        <w:spacing w:line="460" w:lineRule="exact"/>
        <w:rPr>
          <w:rFonts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（当事人）：</w:t>
      </w:r>
    </w:p>
    <w:p>
      <w:pPr>
        <w:spacing w:line="460" w:lineRule="exact"/>
        <w:ind w:firstLine="480" w:firstLineChars="200"/>
        <w:rPr>
          <w:rFonts w:ascii="宋体" w:hAnsi="宋体" w:eastAsia="宋体" w:cs="Times New Roman"/>
          <w:sz w:val="24"/>
        </w:rPr>
      </w:pPr>
      <w:r>
        <w:rPr>
          <w:rFonts w:hint="eastAsia" w:ascii="宋体" w:hAnsi="宋体" w:eastAsia="宋体" w:cs="Times New Roman"/>
          <w:sz w:val="24"/>
        </w:rPr>
        <w:t>□ 因你所提出的职业病诊断要求不属于本职业病诊断机构的职业病诊断类别范围，请向有相应类别的职业病诊断机构提出。</w:t>
      </w:r>
    </w:p>
    <w:p>
      <w:pPr>
        <w:spacing w:line="460" w:lineRule="exact"/>
        <w:ind w:firstLine="480" w:firstLineChars="200"/>
        <w:rPr>
          <w:rFonts w:ascii="宋体" w:hAnsi="宋体" w:eastAsia="宋体" w:cs="Times New Roman"/>
          <w:sz w:val="24"/>
        </w:rPr>
      </w:pPr>
      <w:r>
        <w:rPr>
          <w:rFonts w:hint="eastAsia" w:ascii="宋体" w:hAnsi="宋体" w:eastAsia="宋体" w:cs="Times New Roman"/>
          <w:sz w:val="24"/>
        </w:rPr>
        <w:t>□ 因你所提出的职业病诊断要求不属于本职业病诊断机构权限范围，请向有相应权限的职业病诊断机构提出。</w:t>
      </w:r>
    </w:p>
    <w:p>
      <w:pPr>
        <w:spacing w:line="460" w:lineRule="exact"/>
        <w:ind w:firstLine="480" w:firstLineChars="200"/>
        <w:rPr>
          <w:rFonts w:ascii="宋体" w:hAnsi="宋体" w:eastAsia="宋体" w:cs="Times New Roman"/>
          <w:sz w:val="24"/>
        </w:rPr>
      </w:pPr>
      <w:r>
        <w:rPr>
          <w:rFonts w:hint="eastAsia" w:ascii="宋体" w:hAnsi="宋体" w:eastAsia="宋体" w:cs="Times New Roman"/>
          <w:sz w:val="24"/>
        </w:rPr>
        <w:t>□ 因已诊断或者其他诊断机构已接收你的职业病诊断要求，不予接收。</w:t>
      </w:r>
    </w:p>
    <w:p>
      <w:pPr>
        <w:snapToGrid w:val="0"/>
        <w:spacing w:line="460" w:lineRule="exact"/>
        <w:ind w:firstLine="470" w:firstLineChars="196"/>
        <w:rPr>
          <w:rFonts w:ascii="宋体" w:hAnsi="宋体" w:eastAsia="宋体" w:cs="Times New Roman"/>
          <w:b/>
          <w:sz w:val="24"/>
        </w:rPr>
      </w:pPr>
      <w:r>
        <w:rPr>
          <w:rFonts w:hint="eastAsia" w:ascii="宋体" w:hAnsi="宋体" w:eastAsia="宋体" w:cs="Times New Roman"/>
          <w:sz w:val="24"/>
        </w:rPr>
        <w:t>□ 因你/用人单位对劳动关系、工种、工作岗位、在岗时间有争议，请向用人单位所在地的劳动人事争议仲裁委员会申请仲裁</w:t>
      </w:r>
      <w:r>
        <w:rPr>
          <w:rFonts w:hint="eastAsia" w:ascii="宋体" w:hAnsi="宋体" w:eastAsia="宋体" w:cs="Times New Roman"/>
          <w:b/>
          <w:sz w:val="24"/>
        </w:rPr>
        <w:t>（特别提示：在劳动人事争议仲裁委员会作出仲裁裁决前，中止职业病诊断）。</w:t>
      </w:r>
    </w:p>
    <w:p>
      <w:pPr>
        <w:snapToGrid w:val="0"/>
        <w:spacing w:line="460" w:lineRule="exact"/>
        <w:ind w:firstLine="470" w:firstLineChars="196"/>
        <w:rPr>
          <w:rFonts w:ascii="宋体" w:hAnsi="宋体" w:eastAsia="宋体" w:cs="Times New Roman"/>
          <w:b/>
          <w:sz w:val="24"/>
        </w:rPr>
      </w:pPr>
      <w:r>
        <w:rPr>
          <w:rFonts w:hint="eastAsia" w:ascii="宋体" w:hAnsi="宋体" w:eastAsia="宋体" w:cs="Times New Roman"/>
          <w:sz w:val="24"/>
        </w:rPr>
        <w:t>□ 因你/用人单位对工作场所职业病危害因素检测结果等资料有异议，需由用人单位所在地的卫生健康主管部门开展调查，作出调查结论或者判定。</w:t>
      </w:r>
      <w:r>
        <w:rPr>
          <w:rFonts w:hint="eastAsia" w:ascii="宋体" w:hAnsi="宋体" w:eastAsia="宋体" w:cs="Times New Roman"/>
          <w:b/>
          <w:sz w:val="24"/>
        </w:rPr>
        <w:t>（特别提示：在卫生健康主管部门作出调查结论或者判定前，中止职业病诊断）。</w:t>
      </w:r>
    </w:p>
    <w:p>
      <w:pPr>
        <w:snapToGrid w:val="0"/>
        <w:spacing w:line="460" w:lineRule="exact"/>
        <w:ind w:firstLine="472" w:firstLineChars="196"/>
        <w:rPr>
          <w:rFonts w:ascii="宋体" w:hAnsi="宋体" w:eastAsia="宋体" w:cs="Times New Roman"/>
          <w:b/>
          <w:sz w:val="24"/>
        </w:rPr>
      </w:pPr>
    </w:p>
    <w:p>
      <w:pPr>
        <w:snapToGrid w:val="0"/>
        <w:spacing w:line="460" w:lineRule="exact"/>
        <w:ind w:firstLine="470" w:firstLineChars="196"/>
        <w:rPr>
          <w:rFonts w:ascii="宋体" w:hAnsi="宋体" w:eastAsia="宋体" w:cs="Times New Roman"/>
          <w:sz w:val="24"/>
        </w:rPr>
      </w:pPr>
      <w:r>
        <w:rPr>
          <w:rFonts w:hint="eastAsia" w:ascii="宋体" w:hAnsi="宋体" w:eastAsia="宋体" w:cs="Times New Roman"/>
          <w:sz w:val="24"/>
        </w:rPr>
        <w:t>特此告知。</w:t>
      </w:r>
    </w:p>
    <w:p>
      <w:pPr>
        <w:spacing w:line="460" w:lineRule="exact"/>
        <w:ind w:firstLine="6000" w:firstLineChars="2500"/>
        <w:rPr>
          <w:rFonts w:ascii="宋体" w:hAnsi="宋体" w:eastAsia="宋体" w:cs="Times New Roman"/>
          <w:sz w:val="24"/>
        </w:rPr>
      </w:pPr>
    </w:p>
    <w:p>
      <w:pPr>
        <w:spacing w:line="460" w:lineRule="exact"/>
        <w:rPr>
          <w:rFonts w:ascii="宋体" w:hAnsi="宋体" w:eastAsia="宋体" w:cs="Times New Roman"/>
          <w:sz w:val="24"/>
        </w:rPr>
      </w:pPr>
      <w:r>
        <w:rPr>
          <w:rFonts w:hint="eastAsia" w:ascii="宋体" w:hAnsi="宋体" w:eastAsia="宋体" w:cs="Times New Roman"/>
          <w:sz w:val="24"/>
        </w:rPr>
        <w:t xml:space="preserve">当事人：                     联系电话：         </w:t>
      </w:r>
    </w:p>
    <w:p>
      <w:pPr>
        <w:spacing w:line="460" w:lineRule="exact"/>
        <w:ind w:firstLine="3420" w:firstLineChars="1425"/>
        <w:rPr>
          <w:rFonts w:ascii="宋体" w:hAnsi="宋体" w:eastAsia="宋体" w:cs="Times New Roman"/>
          <w:sz w:val="24"/>
        </w:rPr>
      </w:pPr>
      <w:r>
        <w:rPr>
          <w:rFonts w:hint="eastAsia" w:ascii="宋体" w:hAnsi="宋体" w:eastAsia="宋体" w:cs="Times New Roman"/>
          <w:sz w:val="24"/>
        </w:rPr>
        <w:t>年   月   日</w:t>
      </w:r>
    </w:p>
    <w:p>
      <w:pPr>
        <w:spacing w:line="460" w:lineRule="exact"/>
        <w:rPr>
          <w:rFonts w:ascii="宋体" w:hAnsi="宋体" w:eastAsia="宋体" w:cs="Times New Roman"/>
          <w:sz w:val="24"/>
        </w:rPr>
      </w:pPr>
      <w:r>
        <w:rPr>
          <w:rFonts w:hint="eastAsia" w:ascii="宋体" w:hAnsi="宋体" w:eastAsia="宋体" w:cs="Times New Roman"/>
          <w:sz w:val="24"/>
        </w:rPr>
        <w:t>职业病诊断机构地址：</w:t>
      </w:r>
    </w:p>
    <w:p>
      <w:pPr>
        <w:spacing w:line="460" w:lineRule="exact"/>
        <w:rPr>
          <w:rFonts w:ascii="宋体" w:hAnsi="宋体" w:eastAsia="宋体" w:cs="Times New Roman"/>
          <w:sz w:val="24"/>
        </w:rPr>
      </w:pPr>
      <w:r>
        <w:rPr>
          <w:rFonts w:hint="eastAsia" w:ascii="宋体" w:hAnsi="宋体" w:eastAsia="宋体" w:cs="Times New Roman"/>
          <w:sz w:val="24"/>
        </w:rPr>
        <w:t>邮政编码：</w:t>
      </w:r>
    </w:p>
    <w:p>
      <w:pPr>
        <w:spacing w:line="460" w:lineRule="exact"/>
        <w:rPr>
          <w:rFonts w:ascii="宋体" w:hAnsi="宋体" w:eastAsia="宋体" w:cs="Times New Roman"/>
          <w:sz w:val="24"/>
        </w:rPr>
      </w:pPr>
      <w:r>
        <w:rPr>
          <w:rFonts w:hint="eastAsia" w:ascii="宋体" w:hAnsi="宋体" w:eastAsia="宋体" w:cs="Times New Roman"/>
          <w:sz w:val="24"/>
        </w:rPr>
        <w:t>联系电话：</w:t>
      </w:r>
    </w:p>
    <w:p>
      <w:pPr>
        <w:spacing w:line="460" w:lineRule="exact"/>
        <w:rPr>
          <w:rFonts w:ascii="宋体" w:hAnsi="宋体" w:eastAsia="宋体" w:cs="Times New Roman"/>
          <w:sz w:val="24"/>
        </w:rPr>
      </w:pPr>
      <w:r>
        <w:rPr>
          <w:rFonts w:hint="eastAsia" w:ascii="宋体" w:hAnsi="宋体" w:eastAsia="宋体" w:cs="Times New Roman"/>
          <w:sz w:val="24"/>
        </w:rPr>
        <w:t xml:space="preserve">传真：    </w:t>
      </w:r>
    </w:p>
    <w:p>
      <w:pPr>
        <w:spacing w:line="460" w:lineRule="exact"/>
        <w:ind w:firstLine="1080" w:firstLineChars="450"/>
        <w:rPr>
          <w:rFonts w:ascii="宋体" w:hAnsi="宋体" w:eastAsia="宋体" w:cs="Times New Roman"/>
          <w:sz w:val="24"/>
        </w:rPr>
      </w:pPr>
      <w:r>
        <w:rPr>
          <w:rFonts w:hint="eastAsia" w:ascii="宋体" w:hAnsi="宋体" w:eastAsia="宋体" w:cs="Times New Roman"/>
          <w:sz w:val="24"/>
        </w:rPr>
        <w:t xml:space="preserve">                                   职业病诊断机构（盖章）</w:t>
      </w:r>
    </w:p>
    <w:p>
      <w:pPr>
        <w:spacing w:line="460" w:lineRule="exact"/>
        <w:rPr>
          <w:rFonts w:ascii="宋体" w:hAnsi="宋体" w:eastAsia="宋体" w:cs="Times New Roman"/>
          <w:sz w:val="24"/>
        </w:rPr>
      </w:pPr>
      <w:r>
        <w:rPr>
          <w:rFonts w:hint="eastAsia" w:ascii="宋体" w:hAnsi="宋体" w:eastAsia="宋体" w:cs="Times New Roman"/>
          <w:sz w:val="24"/>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306070</wp:posOffset>
                </wp:positionV>
                <wp:extent cx="5600700" cy="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441pt;z-index:251667456;mso-width-relative:page;mso-height-relative:page;" filled="f" stroked="t" coordsize="21600,21600" o:gfxdata="UEsDBAoAAAAAAIdO4kAAAAAAAAAAAAAAAAAEAAAAZHJzL1BLAwQUAAAACACHTuJALizyN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LPI20wAAAAYBAAAPAAAAAAAAAAEAIAAA&#10;ACIAAABkcnMvZG93bnJldi54bWxQSwECFAAUAAAACACHTuJAwGNcJNgBAACaAwAADgAAAAAAAAAB&#10;ACAAAAAiAQAAZHJzL2Uyb0RvYy54bWxQSwUGAAAAAAYABgBZAQAAbAUAAAAA&#10;">
                <v:fill on="f" focussize="0,0"/>
                <v:stroke color="#000000" joinstyle="round"/>
                <v:imagedata o:title=""/>
                <o:lock v:ext="edit" aspectratio="f"/>
              </v:line>
            </w:pict>
          </mc:Fallback>
        </mc:AlternateContent>
      </w:r>
      <w:r>
        <w:rPr>
          <w:rFonts w:hint="eastAsia" w:ascii="宋体" w:hAnsi="宋体" w:eastAsia="宋体" w:cs="Times New Roman"/>
          <w:sz w:val="24"/>
        </w:rPr>
        <w:t xml:space="preserve">                                                 年     月     日</w:t>
      </w:r>
    </w:p>
    <w:p>
      <w:pPr>
        <w:spacing w:line="460" w:lineRule="exact"/>
        <w:rPr>
          <w:rFonts w:ascii="宋体" w:hAnsi="宋体" w:eastAsia="宋体" w:cs="Times New Roman"/>
          <w:sz w:val="24"/>
        </w:rPr>
      </w:pPr>
      <w:r>
        <w:rPr>
          <w:rFonts w:hint="eastAsia" w:ascii="宋体" w:hAnsi="宋体" w:eastAsia="宋体" w:cs="Times New Roman"/>
        </w:rPr>
        <w:t>一式两份。当事人一份，存档一份。</w:t>
      </w:r>
    </w:p>
    <w:p>
      <w:pPr>
        <w:rPr>
          <w:rFonts w:ascii="黑体" w:hAnsi="宋体" w:eastAsia="黑体"/>
          <w:sz w:val="32"/>
          <w:szCs w:val="32"/>
        </w:rPr>
        <w:sectPr>
          <w:pgSz w:w="11905" w:h="16838"/>
          <w:pgMar w:top="2098" w:right="1474" w:bottom="1440" w:left="1587" w:header="851" w:footer="1304" w:gutter="0"/>
          <w:cols w:space="720" w:num="1"/>
          <w:rtlGutter w:val="0"/>
          <w:docGrid w:linePitch="312" w:charSpace="0"/>
        </w:sectPr>
      </w:pPr>
    </w:p>
    <w:p>
      <w:pPr>
        <w:spacing w:line="400" w:lineRule="exact"/>
        <w:rPr>
          <w:rFonts w:ascii="宋体" w:hAnsi="宋体" w:eastAsia="宋体" w:cs="Times New Roman"/>
          <w:sz w:val="24"/>
          <w:u w:val="single"/>
        </w:rPr>
      </w:pPr>
      <w:r>
        <w:rPr>
          <w:rFonts w:hint="eastAsia" w:ascii="黑体" w:hAnsi="宋体" w:eastAsia="黑体" w:cs="Times New Roman"/>
          <w:sz w:val="32"/>
          <w:szCs w:val="32"/>
        </w:rPr>
        <w:t>附件3</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400" w:lineRule="exact"/>
        <w:rPr>
          <w:rFonts w:ascii="宋体" w:hAnsi="宋体" w:eastAsia="宋体" w:cs="Times New Roman"/>
          <w:sz w:val="24"/>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职业病诊断资料接收单</w:t>
      </w:r>
    </w:p>
    <w:p>
      <w:pPr>
        <w:tabs>
          <w:tab w:val="center" w:pos="4153"/>
          <w:tab w:val="right" w:pos="8306"/>
        </w:tabs>
        <w:spacing w:line="400" w:lineRule="exact"/>
        <w:jc w:val="center"/>
        <w:rPr>
          <w:rFonts w:ascii="黑体" w:hAnsi="宋体" w:eastAsia="黑体" w:cs="Times New Roman"/>
          <w:sz w:val="32"/>
          <w:szCs w:val="32"/>
        </w:rPr>
      </w:pPr>
    </w:p>
    <w:p>
      <w:pPr>
        <w:spacing w:line="400" w:lineRule="exact"/>
        <w:ind w:right="-693" w:rightChars="-330"/>
        <w:rPr>
          <w:rFonts w:ascii="宋体" w:hAnsi="宋体" w:eastAsia="宋体" w:cs="Times New Roman"/>
        </w:rPr>
      </w:pPr>
      <w:r>
        <w:rPr>
          <w:rFonts w:hint="eastAsia" w:ascii="宋体" w:hAnsi="宋体" w:eastAsia="宋体" w:cs="Times New Roman"/>
          <w:bCs/>
          <w:u w:val="single"/>
        </w:rPr>
        <w:t xml:space="preserve">                         </w:t>
      </w:r>
      <w:r>
        <w:rPr>
          <w:rFonts w:hint="eastAsia" w:ascii="宋体" w:hAnsi="宋体" w:eastAsia="宋体" w:cs="Times New Roman"/>
          <w:bCs/>
        </w:rPr>
        <w:t>（当事人）：</w:t>
      </w:r>
    </w:p>
    <w:p>
      <w:pPr>
        <w:spacing w:line="400" w:lineRule="exact"/>
        <w:ind w:firstLine="420" w:firstLineChars="200"/>
        <w:rPr>
          <w:rFonts w:ascii="宋体" w:hAnsi="宋体" w:eastAsia="宋体" w:cs="Times New Roman"/>
        </w:rPr>
      </w:pPr>
      <w:r>
        <w:rPr>
          <w:rFonts w:hint="eastAsia" w:ascii="宋体" w:hAnsi="宋体" w:eastAsia="宋体" w:cs="Times New Roman"/>
        </w:rPr>
        <w:t>今收到你/单位以下资料。</w:t>
      </w:r>
    </w:p>
    <w:tbl>
      <w:tblPr>
        <w:tblStyle w:val="3"/>
        <w:tblW w:w="8528"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815"/>
        <w:gridCol w:w="6125"/>
        <w:gridCol w:w="1588"/>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97" w:hRule="atLeast"/>
        </w:trPr>
        <w:tc>
          <w:tcPr>
            <w:tcW w:w="815"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序号</w:t>
            </w:r>
          </w:p>
        </w:tc>
        <w:tc>
          <w:tcPr>
            <w:tcW w:w="6125"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资料名称</w:t>
            </w:r>
          </w:p>
        </w:tc>
        <w:tc>
          <w:tcPr>
            <w:tcW w:w="1588"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份数/页数</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1</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职业病诊断就诊登记表</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2</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身份证复印件</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3</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劳动关系证明资料</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4</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劳动者职业史和职业病危害接触史</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5</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劳动者职业健康检查结果</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6</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工作场所职业病危害因素检测结果</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7</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个人剂量监测档案（接触职业性放射性危害的劳动者）</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8</w:t>
            </w: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与诊断有关的其他资料</w:t>
            </w: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p>
        </w:tc>
        <w:tc>
          <w:tcPr>
            <w:tcW w:w="6125"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c>
          <w:tcPr>
            <w:tcW w:w="1588"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12" w:space="0"/>
              <w:right w:val="nil"/>
            </w:tcBorders>
            <w:noWrap w:val="0"/>
            <w:vAlign w:val="center"/>
          </w:tcPr>
          <w:p>
            <w:pPr>
              <w:spacing w:line="400" w:lineRule="exact"/>
              <w:jc w:val="center"/>
              <w:rPr>
                <w:rFonts w:ascii="宋体" w:hAnsi="宋体" w:eastAsia="宋体" w:cs="Times New Roman"/>
              </w:rPr>
            </w:pPr>
          </w:p>
        </w:tc>
        <w:tc>
          <w:tcPr>
            <w:tcW w:w="6125" w:type="dxa"/>
            <w:tcBorders>
              <w:top w:val="single" w:color="000000" w:sz="6" w:space="0"/>
              <w:left w:val="nil"/>
              <w:bottom w:val="single" w:color="000000" w:sz="12" w:space="0"/>
              <w:right w:val="nil"/>
            </w:tcBorders>
            <w:noWrap w:val="0"/>
            <w:vAlign w:val="center"/>
          </w:tcPr>
          <w:p>
            <w:pPr>
              <w:spacing w:line="400" w:lineRule="exact"/>
              <w:rPr>
                <w:rFonts w:ascii="宋体" w:hAnsi="宋体" w:eastAsia="宋体" w:cs="Times New Roman"/>
              </w:rPr>
            </w:pPr>
          </w:p>
        </w:tc>
        <w:tc>
          <w:tcPr>
            <w:tcW w:w="1588" w:type="dxa"/>
            <w:tcBorders>
              <w:top w:val="single" w:color="000000" w:sz="6" w:space="0"/>
              <w:left w:val="nil"/>
              <w:bottom w:val="single" w:color="000000" w:sz="12" w:space="0"/>
              <w:right w:val="nil"/>
            </w:tcBorders>
            <w:noWrap w:val="0"/>
            <w:vAlign w:val="center"/>
          </w:tcPr>
          <w:p>
            <w:pPr>
              <w:spacing w:line="400" w:lineRule="exact"/>
              <w:rPr>
                <w:rFonts w:ascii="宋体" w:hAnsi="宋体" w:eastAsia="宋体" w:cs="Times New Roman"/>
              </w:rPr>
            </w:pPr>
          </w:p>
        </w:tc>
      </w:tr>
    </w:tbl>
    <w:p>
      <w:pPr>
        <w:spacing w:line="400" w:lineRule="exact"/>
        <w:rPr>
          <w:rFonts w:ascii="宋体" w:hAnsi="宋体" w:eastAsia="宋体" w:cs="Times New Roman"/>
        </w:rPr>
      </w:pPr>
    </w:p>
    <w:p>
      <w:pPr>
        <w:spacing w:line="400" w:lineRule="exact"/>
        <w:rPr>
          <w:rFonts w:ascii="宋体" w:hAnsi="宋体" w:eastAsia="宋体" w:cs="Times New Roman"/>
        </w:rPr>
      </w:pPr>
      <w:r>
        <w:rPr>
          <w:rFonts w:hint="eastAsia" w:ascii="宋体" w:hAnsi="宋体" w:eastAsia="宋体" w:cs="Times New Roman"/>
        </w:rPr>
        <w:t>当事人：                  联系电话：</w:t>
      </w:r>
    </w:p>
    <w:p>
      <w:pPr>
        <w:spacing w:line="400" w:lineRule="exact"/>
        <w:ind w:firstLine="105" w:firstLineChars="50"/>
        <w:rPr>
          <w:rFonts w:ascii="宋体" w:hAnsi="宋体" w:eastAsia="宋体" w:cs="Times New Roman"/>
        </w:rPr>
      </w:pPr>
      <w:r>
        <w:rPr>
          <w:rFonts w:hint="eastAsia" w:ascii="宋体" w:hAnsi="宋体" w:eastAsia="宋体" w:cs="Times New Roman"/>
        </w:rPr>
        <w:t xml:space="preserve">              年     月     日 </w:t>
      </w:r>
    </w:p>
    <w:p>
      <w:pPr>
        <w:spacing w:line="400" w:lineRule="exact"/>
        <w:rPr>
          <w:rFonts w:ascii="宋体" w:hAnsi="宋体" w:eastAsia="宋体" w:cs="Times New Roman"/>
        </w:rPr>
      </w:pPr>
      <w:r>
        <w:rPr>
          <w:rFonts w:hint="eastAsia" w:ascii="宋体" w:hAnsi="宋体" w:eastAsia="宋体" w:cs="Times New Roman"/>
        </w:rPr>
        <w:t xml:space="preserve">收件人：               </w:t>
      </w:r>
    </w:p>
    <w:p>
      <w:pPr>
        <w:spacing w:line="400" w:lineRule="exact"/>
        <w:rPr>
          <w:rFonts w:ascii="宋体" w:hAnsi="宋体" w:eastAsia="宋体" w:cs="Times New Roman"/>
        </w:rPr>
      </w:pPr>
      <w:r>
        <w:rPr>
          <w:rFonts w:hint="eastAsia" w:ascii="宋体" w:hAnsi="宋体" w:eastAsia="宋体" w:cs="Times New Roman"/>
        </w:rPr>
        <w:t xml:space="preserve">                年     月     日</w:t>
      </w: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r>
        <w:rPr>
          <w:rFonts w:hint="eastAsia" w:ascii="宋体" w:hAnsi="宋体" w:eastAsia="宋体" w:cs="Times New Roman"/>
          <w:sz w:val="24"/>
        </w:rPr>
        <w:t>职业病诊断机构地址：</w:t>
      </w:r>
    </w:p>
    <w:p>
      <w:pPr>
        <w:spacing w:line="400" w:lineRule="exact"/>
        <w:rPr>
          <w:rFonts w:ascii="宋体" w:hAnsi="宋体" w:eastAsia="宋体" w:cs="Times New Roman"/>
          <w:sz w:val="24"/>
        </w:rPr>
      </w:pPr>
      <w:r>
        <w:rPr>
          <w:rFonts w:hint="eastAsia" w:ascii="宋体" w:hAnsi="宋体" w:eastAsia="宋体" w:cs="Times New Roman"/>
          <w:sz w:val="24"/>
        </w:rPr>
        <w:t>邮政编码：</w:t>
      </w:r>
    </w:p>
    <w:p>
      <w:pPr>
        <w:spacing w:line="400" w:lineRule="exact"/>
        <w:rPr>
          <w:rFonts w:ascii="宋体" w:hAnsi="宋体" w:eastAsia="宋体" w:cs="Times New Roman"/>
          <w:sz w:val="24"/>
        </w:rPr>
      </w:pPr>
      <w:r>
        <w:rPr>
          <w:rFonts w:hint="eastAsia" w:ascii="宋体" w:hAnsi="宋体" w:eastAsia="宋体" w:cs="Times New Roman"/>
          <w:sz w:val="24"/>
        </w:rPr>
        <w:t>联系电话：</w:t>
      </w:r>
    </w:p>
    <w:p>
      <w:pPr>
        <w:spacing w:line="400" w:lineRule="exact"/>
        <w:rPr>
          <w:rFonts w:ascii="宋体" w:hAnsi="宋体" w:eastAsia="宋体" w:cs="Times New Roman"/>
          <w:sz w:val="24"/>
        </w:rPr>
      </w:pPr>
      <w:r>
        <w:rPr>
          <w:rFonts w:hint="eastAsia" w:ascii="宋体" w:hAnsi="宋体" w:eastAsia="宋体" w:cs="Times New Roman"/>
          <w:sz w:val="24"/>
        </w:rPr>
        <w:t xml:space="preserve">传真：    </w:t>
      </w:r>
    </w:p>
    <w:p>
      <w:pPr>
        <w:spacing w:line="400" w:lineRule="exact"/>
        <w:ind w:firstLine="1080" w:firstLineChars="450"/>
        <w:rPr>
          <w:rFonts w:ascii="宋体" w:hAnsi="宋体" w:eastAsia="宋体" w:cs="Times New Roman"/>
          <w:sz w:val="24"/>
        </w:rPr>
      </w:pPr>
      <w:r>
        <w:rPr>
          <w:rFonts w:hint="eastAsia" w:ascii="宋体" w:hAnsi="宋体" w:eastAsia="宋体" w:cs="Times New Roman"/>
          <w:sz w:val="24"/>
        </w:rPr>
        <w:t xml:space="preserve">                                    职业病诊断机构（盖章）</w:t>
      </w:r>
    </w:p>
    <w:p>
      <w:pPr>
        <w:spacing w:line="400" w:lineRule="exact"/>
        <w:rPr>
          <w:rFonts w:ascii="宋体" w:hAnsi="宋体" w:eastAsia="宋体" w:cs="Times New Roman"/>
          <w:sz w:val="24"/>
        </w:rPr>
      </w:pPr>
      <w:r>
        <w:rPr>
          <w:rFonts w:hint="eastAsia" w:ascii="宋体" w:hAnsi="宋体" w:eastAsia="宋体" w:cs="Times New Roman"/>
          <w:sz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306070</wp:posOffset>
                </wp:positionV>
                <wp:extent cx="560070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441pt;z-index:251663360;mso-width-relative:page;mso-height-relative:page;" filled="f" stroked="t" coordsize="21600,21600" o:gfxdata="UEsDBAoAAAAAAIdO4kAAAAAAAAAAAAAAAAAEAAAAZHJzL1BLAwQUAAAACACHTuJALizyN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LPI20wAAAAYBAAAPAAAAAAAAAAEAIAAA&#10;ACIAAABkcnMvZG93bnJldi54bWxQSwECFAAUAAAACACHTuJAizYBrdgBAACaAwAADgAAAAAAAAAB&#10;ACAAAAAiAQAAZHJzL2Uyb0RvYy54bWxQSwUGAAAAAAYABgBZAQAAbAUAAAAA&#10;">
                <v:fill on="f" focussize="0,0"/>
                <v:stroke color="#000000" joinstyle="round"/>
                <v:imagedata o:title=""/>
                <o:lock v:ext="edit" aspectratio="f"/>
              </v:line>
            </w:pict>
          </mc:Fallback>
        </mc:AlternateContent>
      </w:r>
      <w:r>
        <w:rPr>
          <w:rFonts w:hint="eastAsia" w:ascii="宋体" w:hAnsi="宋体" w:eastAsia="宋体" w:cs="Times New Roman"/>
          <w:sz w:val="24"/>
        </w:rPr>
        <w:t xml:space="preserve">                                                 年     月     日</w:t>
      </w:r>
    </w:p>
    <w:p>
      <w:pPr>
        <w:spacing w:line="400" w:lineRule="exact"/>
        <w:rPr>
          <w:rFonts w:ascii="宋体" w:hAnsi="宋体" w:eastAsia="宋体" w:cs="Times New Roman"/>
        </w:rPr>
      </w:pPr>
      <w:r>
        <w:rPr>
          <w:rFonts w:hint="eastAsia" w:ascii="宋体" w:hAnsi="宋体" w:eastAsia="宋体" w:cs="Times New Roman"/>
        </w:rPr>
        <w:t>一式两份。当事人一份，存档一份。</w:t>
      </w:r>
    </w:p>
    <w:p>
      <w:pPr>
        <w:spacing w:line="400" w:lineRule="exact"/>
        <w:rPr>
          <w:rFonts w:ascii="宋体" w:hAnsi="宋体"/>
          <w:sz w:val="24"/>
        </w:rPr>
        <w:sectPr>
          <w:pgSz w:w="11905" w:h="16838"/>
          <w:pgMar w:top="2098" w:right="1474" w:bottom="1440" w:left="1587" w:header="851" w:footer="1304" w:gutter="0"/>
          <w:cols w:space="720" w:num="1"/>
          <w:rtlGutter w:val="0"/>
          <w:docGrid w:linePitch="312" w:charSpace="0"/>
        </w:sectPr>
      </w:pPr>
    </w:p>
    <w:p>
      <w:pPr>
        <w:spacing w:line="400" w:lineRule="exact"/>
        <w:rPr>
          <w:rFonts w:ascii="宋体" w:hAnsi="宋体" w:eastAsia="宋体" w:cs="Times New Roman"/>
          <w:sz w:val="24"/>
          <w:u w:val="single"/>
        </w:rPr>
      </w:pPr>
      <w:r>
        <w:rPr>
          <w:rFonts w:hint="eastAsia" w:ascii="黑体" w:hAnsi="宋体" w:eastAsia="黑体" w:cs="Times New Roman"/>
          <w:sz w:val="32"/>
          <w:szCs w:val="32"/>
        </w:rPr>
        <w:t>附件4</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400" w:lineRule="exact"/>
        <w:rPr>
          <w:rFonts w:ascii="文鼎小标宋简" w:hAnsi="宋体" w:eastAsia="文鼎小标宋简" w:cs="Times New Roman"/>
          <w:sz w:val="36"/>
          <w:szCs w:val="36"/>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关于提供职业病诊断有关资料</w:t>
      </w: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和缴纳职业病诊断费的函</w:t>
      </w:r>
    </w:p>
    <w:p>
      <w:pPr>
        <w:spacing w:line="400" w:lineRule="exact"/>
        <w:jc w:val="center"/>
        <w:rPr>
          <w:rFonts w:ascii="黑体" w:hAnsi="宋体" w:eastAsia="黑体" w:cs="Times New Roman"/>
          <w:sz w:val="32"/>
          <w:szCs w:val="32"/>
        </w:rPr>
      </w:pPr>
    </w:p>
    <w:p>
      <w:pPr>
        <w:spacing w:line="400" w:lineRule="exact"/>
        <w:rPr>
          <w:rFonts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（用人单位）：</w:t>
      </w:r>
    </w:p>
    <w:p>
      <w:pPr>
        <w:spacing w:line="400" w:lineRule="exact"/>
        <w:ind w:firstLine="480" w:firstLineChars="200"/>
        <w:rPr>
          <w:rFonts w:ascii="宋体" w:hAnsi="宋体" w:eastAsia="宋体" w:cs="Times New Roman"/>
          <w:sz w:val="24"/>
        </w:rPr>
      </w:pPr>
      <w:r>
        <w:rPr>
          <w:rFonts w:hint="eastAsia" w:ascii="宋体" w:hAnsi="宋体" w:eastAsia="宋体" w:cs="Times New Roman"/>
          <w:sz w:val="24"/>
        </w:rPr>
        <w:t>你单位</w:t>
      </w:r>
      <w:r>
        <w:rPr>
          <w:rFonts w:hint="eastAsia" w:ascii="宋体" w:hAnsi="宋体" w:eastAsia="宋体" w:cs="Times New Roman"/>
          <w:sz w:val="24"/>
          <w:u w:val="single"/>
        </w:rPr>
        <w:t xml:space="preserve">       </w:t>
      </w:r>
      <w:r>
        <w:rPr>
          <w:rFonts w:hint="eastAsia" w:ascii="宋体" w:hAnsi="宋体" w:eastAsia="宋体" w:cs="Times New Roman"/>
          <w:sz w:val="24"/>
        </w:rPr>
        <w:t xml:space="preserve">（先生/女士）要求进行职业病诊断，我机构已接收。根据《中华人民共和国职业病防治法》的规定，因职业病诊断工作需要，请你单位在十日内提供以下资料（打“√”部分），缴纳职业病诊断费。 </w:t>
      </w:r>
    </w:p>
    <w:tbl>
      <w:tblPr>
        <w:tblStyle w:val="3"/>
        <w:tblW w:w="8528"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815"/>
        <w:gridCol w:w="5272"/>
        <w:gridCol w:w="2441"/>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序号</w:t>
            </w:r>
          </w:p>
        </w:tc>
        <w:tc>
          <w:tcPr>
            <w:tcW w:w="5272"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资料名称</w:t>
            </w:r>
          </w:p>
        </w:tc>
        <w:tc>
          <w:tcPr>
            <w:tcW w:w="2441"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需要提供打“√”资料</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1</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劳动者职业史</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2</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劳动者职业病危害接触史</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3</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工作场所职业病危害因素检测结果</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4</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劳动者的职业健康监护档案</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5</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个人剂量监测档案（接触职业性放射性危害的劳动者）</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6</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用人单位基本信息表（见附表）</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7</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授权委托书及代理人身份证复印件</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8</w:t>
            </w:r>
          </w:p>
        </w:tc>
        <w:tc>
          <w:tcPr>
            <w:tcW w:w="5272"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与诊断有关的其他资料</w:t>
            </w:r>
          </w:p>
        </w:tc>
        <w:tc>
          <w:tcPr>
            <w:tcW w:w="2441"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815" w:type="dxa"/>
            <w:tcBorders>
              <w:top w:val="single" w:color="000000" w:sz="6" w:space="0"/>
              <w:left w:val="nil"/>
              <w:bottom w:val="single" w:color="000000" w:sz="12" w:space="0"/>
              <w:right w:val="nil"/>
            </w:tcBorders>
            <w:noWrap w:val="0"/>
            <w:vAlign w:val="center"/>
          </w:tcPr>
          <w:p>
            <w:pPr>
              <w:spacing w:line="400" w:lineRule="exact"/>
              <w:jc w:val="center"/>
              <w:rPr>
                <w:rFonts w:ascii="宋体" w:hAnsi="宋体" w:eastAsia="宋体" w:cs="Times New Roman"/>
              </w:rPr>
            </w:pPr>
          </w:p>
        </w:tc>
        <w:tc>
          <w:tcPr>
            <w:tcW w:w="5272" w:type="dxa"/>
            <w:tcBorders>
              <w:top w:val="single" w:color="000000" w:sz="6" w:space="0"/>
              <w:left w:val="nil"/>
              <w:bottom w:val="single" w:color="000000" w:sz="12" w:space="0"/>
              <w:right w:val="nil"/>
            </w:tcBorders>
            <w:noWrap w:val="0"/>
            <w:vAlign w:val="center"/>
          </w:tcPr>
          <w:p>
            <w:pPr>
              <w:spacing w:line="400" w:lineRule="exact"/>
              <w:rPr>
                <w:rFonts w:ascii="宋体" w:hAnsi="宋体" w:eastAsia="宋体" w:cs="Times New Roman"/>
              </w:rPr>
            </w:pPr>
          </w:p>
        </w:tc>
        <w:tc>
          <w:tcPr>
            <w:tcW w:w="2441" w:type="dxa"/>
            <w:tcBorders>
              <w:top w:val="single" w:color="000000" w:sz="6" w:space="0"/>
              <w:left w:val="nil"/>
              <w:bottom w:val="single" w:color="000000" w:sz="12" w:space="0"/>
              <w:right w:val="nil"/>
            </w:tcBorders>
            <w:noWrap w:val="0"/>
            <w:vAlign w:val="center"/>
          </w:tcPr>
          <w:p>
            <w:pPr>
              <w:spacing w:line="400" w:lineRule="exact"/>
              <w:rPr>
                <w:rFonts w:ascii="宋体" w:hAnsi="宋体" w:eastAsia="宋体" w:cs="Times New Roman"/>
              </w:rPr>
            </w:pPr>
          </w:p>
        </w:tc>
      </w:tr>
    </w:tbl>
    <w:p>
      <w:pPr>
        <w:spacing w:line="400" w:lineRule="exact"/>
        <w:ind w:firstLine="480" w:firstLineChars="200"/>
        <w:rPr>
          <w:rFonts w:ascii="宋体" w:hAnsi="宋体" w:eastAsia="宋体" w:cs="Times New Roman"/>
          <w:sz w:val="24"/>
        </w:rPr>
      </w:pPr>
      <w:r>
        <w:rPr>
          <w:rFonts w:hint="eastAsia" w:ascii="宋体" w:hAnsi="宋体" w:eastAsia="宋体" w:cs="Times New Roman"/>
          <w:sz w:val="24"/>
        </w:rPr>
        <w:t>如</w:t>
      </w:r>
      <w:r>
        <w:rPr>
          <w:rFonts w:hint="eastAsia" w:ascii="宋体" w:hAnsi="宋体" w:eastAsia="宋体" w:cs="Times New Roman"/>
          <w:spacing w:val="-4"/>
          <w:sz w:val="24"/>
        </w:rPr>
        <w:t>果提供的资料是复印件，请注明“此件与原件相符”并加盖公章。如果你单位在规定的时间内不提供上述有关资料或提供虚假资料，将依法承担不利后果。</w:t>
      </w:r>
    </w:p>
    <w:p>
      <w:pPr>
        <w:spacing w:line="400" w:lineRule="exact"/>
        <w:ind w:firstLine="480" w:firstLineChars="200"/>
        <w:rPr>
          <w:rFonts w:ascii="宋体" w:hAnsi="宋体" w:eastAsia="宋体" w:cs="Times New Roman"/>
          <w:sz w:val="24"/>
        </w:rPr>
      </w:pPr>
      <w:r>
        <w:rPr>
          <w:rFonts w:hint="eastAsia" w:ascii="宋体" w:hAnsi="宋体" w:eastAsia="宋体" w:cs="Times New Roman"/>
          <w:sz w:val="24"/>
        </w:rPr>
        <w:t xml:space="preserve">根据《中华人民共和国职业病防治法》第五十五条和有关文件规定：用人单位承担职业病诊断费 </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。（交费方式：</w:t>
      </w:r>
      <w:r>
        <w:rPr>
          <w:rFonts w:hint="eastAsia" w:ascii="宋体" w:hAnsi="宋体" w:eastAsia="宋体" w:cs="Times New Roman"/>
          <w:sz w:val="24"/>
          <w:u w:val="single"/>
        </w:rPr>
        <w:t xml:space="preserve">                 </w:t>
      </w:r>
      <w:r>
        <w:rPr>
          <w:rFonts w:hint="eastAsia" w:ascii="宋体" w:hAnsi="宋体" w:eastAsia="宋体" w:cs="Times New Roman"/>
          <w:sz w:val="24"/>
        </w:rPr>
        <w:t>）</w:t>
      </w: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r>
        <w:rPr>
          <w:rFonts w:hint="eastAsia" w:ascii="宋体" w:hAnsi="宋体" w:eastAsia="宋体" w:cs="Times New Roman"/>
          <w:sz w:val="24"/>
        </w:rPr>
        <w:t>职业病诊断机构地址：</w:t>
      </w:r>
    </w:p>
    <w:p>
      <w:pPr>
        <w:spacing w:line="400" w:lineRule="exact"/>
        <w:rPr>
          <w:rFonts w:ascii="宋体" w:hAnsi="宋体" w:eastAsia="宋体" w:cs="Times New Roman"/>
          <w:sz w:val="24"/>
        </w:rPr>
      </w:pPr>
      <w:r>
        <w:rPr>
          <w:rFonts w:hint="eastAsia" w:ascii="宋体" w:hAnsi="宋体" w:eastAsia="宋体" w:cs="Times New Roman"/>
          <w:sz w:val="24"/>
        </w:rPr>
        <w:t>邮政编码：</w:t>
      </w:r>
    </w:p>
    <w:p>
      <w:pPr>
        <w:spacing w:line="400" w:lineRule="exact"/>
        <w:rPr>
          <w:rFonts w:ascii="宋体" w:hAnsi="宋体" w:eastAsia="宋体" w:cs="Times New Roman"/>
          <w:sz w:val="24"/>
        </w:rPr>
      </w:pPr>
      <w:r>
        <w:rPr>
          <w:rFonts w:hint="eastAsia" w:ascii="宋体" w:hAnsi="宋体" w:eastAsia="宋体" w:cs="Times New Roman"/>
          <w:sz w:val="24"/>
        </w:rPr>
        <w:t>联系电话：</w:t>
      </w:r>
    </w:p>
    <w:p>
      <w:pPr>
        <w:spacing w:line="400" w:lineRule="exact"/>
        <w:rPr>
          <w:rFonts w:ascii="宋体" w:hAnsi="宋体" w:eastAsia="宋体" w:cs="Times New Roman"/>
          <w:sz w:val="24"/>
        </w:rPr>
      </w:pPr>
      <w:r>
        <w:rPr>
          <w:rFonts w:hint="eastAsia" w:ascii="宋体" w:hAnsi="宋体" w:eastAsia="宋体" w:cs="Times New Roman"/>
          <w:sz w:val="24"/>
        </w:rPr>
        <w:t xml:space="preserve">传真：    </w:t>
      </w:r>
    </w:p>
    <w:p>
      <w:pPr>
        <w:spacing w:line="400" w:lineRule="exact"/>
        <w:ind w:firstLine="1080" w:firstLineChars="450"/>
        <w:rPr>
          <w:rFonts w:ascii="宋体" w:hAnsi="宋体" w:eastAsia="宋体" w:cs="Times New Roman"/>
          <w:sz w:val="24"/>
        </w:rPr>
      </w:pPr>
      <w:r>
        <w:rPr>
          <w:rFonts w:hint="eastAsia" w:ascii="宋体" w:hAnsi="宋体" w:eastAsia="宋体" w:cs="Times New Roman"/>
          <w:sz w:val="24"/>
        </w:rPr>
        <w:t xml:space="preserve">                                    职业病诊断机构（盖章）</w:t>
      </w:r>
    </w:p>
    <w:p>
      <w:pPr>
        <w:spacing w:line="400" w:lineRule="exact"/>
        <w:rPr>
          <w:rFonts w:ascii="宋体" w:hAnsi="宋体" w:eastAsia="宋体" w:cs="Times New Roman"/>
          <w:sz w:val="24"/>
        </w:rPr>
      </w:pPr>
      <w:r>
        <w:rPr>
          <w:rFonts w:hint="eastAsia" w:ascii="宋体" w:hAnsi="宋体" w:eastAsia="宋体" w:cs="Times New Roman"/>
          <w:sz w:val="24"/>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306070</wp:posOffset>
                </wp:positionV>
                <wp:extent cx="560070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441pt;z-index:251664384;mso-width-relative:page;mso-height-relative:page;" filled="f" stroked="t" coordsize="21600,21600" o:gfxdata="UEsDBAoAAAAAAIdO4kAAAAAAAAAAAAAAAAAEAAAAZHJzL1BLAwQUAAAACACHTuJALizyN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4s8jbTAAAABgEAAA8AAAAAAAAAAQAgAAAA&#10;IgAAAGRycy9kb3ducmV2LnhtbFBLAQIUABQAAAAIAIdO4kBfOaKF1wEAAJoDAAAOAAAAAAAAAAEA&#10;IAAAACIBAABkcnMvZTJvRG9jLnhtbFBLBQYAAAAABgAGAFkBAABrBQAAAAA=&#10;">
                <v:fill on="f" focussize="0,0"/>
                <v:stroke color="#000000" joinstyle="round"/>
                <v:imagedata o:title=""/>
                <o:lock v:ext="edit" aspectratio="f"/>
              </v:line>
            </w:pict>
          </mc:Fallback>
        </mc:AlternateContent>
      </w:r>
      <w:r>
        <w:rPr>
          <w:rFonts w:hint="eastAsia" w:ascii="宋体" w:hAnsi="宋体" w:eastAsia="宋体" w:cs="Times New Roman"/>
          <w:sz w:val="24"/>
        </w:rPr>
        <w:t xml:space="preserve">                                                 年     月     日</w:t>
      </w:r>
    </w:p>
    <w:p>
      <w:pPr>
        <w:spacing w:line="400" w:lineRule="exact"/>
        <w:rPr>
          <w:rFonts w:ascii="宋体" w:hAnsi="宋体" w:eastAsia="宋体" w:cs="Times New Roman"/>
        </w:rPr>
      </w:pPr>
      <w:r>
        <w:rPr>
          <w:rFonts w:hint="eastAsia" w:ascii="宋体" w:hAnsi="宋体" w:eastAsia="宋体" w:cs="Times New Roman"/>
        </w:rPr>
        <w:t>一式二份。用人单位一份，存档一份。</w:t>
      </w:r>
    </w:p>
    <w:p>
      <w:pPr>
        <w:rPr>
          <w:rFonts w:ascii="黑体" w:hAnsi="宋体" w:eastAsia="黑体" w:cs="Times New Roman"/>
          <w:sz w:val="32"/>
          <w:szCs w:val="32"/>
        </w:rPr>
      </w:pPr>
    </w:p>
    <w:p>
      <w:pPr>
        <w:spacing w:line="380" w:lineRule="exact"/>
        <w:rPr>
          <w:rFonts w:ascii="黑体" w:hAnsi="宋体" w:eastAsia="黑体" w:cs="Times New Roman"/>
          <w:sz w:val="32"/>
          <w:szCs w:val="32"/>
        </w:rPr>
      </w:pPr>
      <w:r>
        <w:rPr>
          <w:rFonts w:hint="eastAsia" w:ascii="黑体" w:hAnsi="宋体" w:eastAsia="黑体" w:cs="Times New Roman"/>
          <w:sz w:val="32"/>
          <w:szCs w:val="32"/>
        </w:rPr>
        <w:t xml:space="preserve">附表 </w:t>
      </w:r>
    </w:p>
    <w:p>
      <w:pPr>
        <w:spacing w:line="380" w:lineRule="exact"/>
        <w:rPr>
          <w:rFonts w:ascii="黑体" w:hAnsi="宋体" w:eastAsia="黑体" w:cs="Times New Roman"/>
          <w:sz w:val="32"/>
          <w:szCs w:val="32"/>
          <w:highlight w:val="green"/>
        </w:rPr>
      </w:pPr>
    </w:p>
    <w:p>
      <w:pPr>
        <w:spacing w:line="400" w:lineRule="exact"/>
        <w:jc w:val="center"/>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sz w:val="36"/>
          <w:szCs w:val="36"/>
        </w:rPr>
        <w:t>用人单位基本信息表</w:t>
      </w:r>
    </w:p>
    <w:p>
      <w:pPr>
        <w:spacing w:line="380" w:lineRule="exact"/>
        <w:rPr>
          <w:rFonts w:ascii="宋体" w:hAnsi="宋体" w:eastAsia="宋体" w:cs="Times New Roman"/>
          <w:sz w:val="24"/>
        </w:rPr>
      </w:pPr>
    </w:p>
    <w:p>
      <w:pPr>
        <w:spacing w:line="380" w:lineRule="exact"/>
        <w:rPr>
          <w:rFonts w:ascii="宋体" w:hAnsi="宋体" w:eastAsia="宋体" w:cs="Times New Roman"/>
          <w:sz w:val="24"/>
        </w:rPr>
      </w:pPr>
      <w:r>
        <w:rPr>
          <w:rFonts w:hint="eastAsia" w:ascii="宋体" w:hAnsi="宋体" w:eastAsia="宋体" w:cs="Times New Roman"/>
          <w:sz w:val="24"/>
        </w:rPr>
        <w:t>单位名称（盖章）：</w:t>
      </w:r>
      <w:r>
        <w:rPr>
          <w:rFonts w:hint="eastAsia" w:ascii="宋体" w:hAnsi="宋体" w:eastAsia="宋体" w:cs="Times New Roman"/>
          <w:sz w:val="24"/>
          <w:u w:val="single"/>
        </w:rPr>
        <w:t xml:space="preserve">                                                      </w:t>
      </w:r>
    </w:p>
    <w:p>
      <w:pPr>
        <w:spacing w:line="380" w:lineRule="exact"/>
        <w:rPr>
          <w:rFonts w:ascii="宋体" w:hAnsi="宋体" w:eastAsia="宋体" w:cs="Times New Roman"/>
          <w:sz w:val="24"/>
        </w:rPr>
      </w:pPr>
      <w:r>
        <w:rPr>
          <w:rFonts w:hint="eastAsia" w:ascii="宋体" w:hAnsi="宋体" w:eastAsia="宋体" w:cs="Times New Roman"/>
          <w:sz w:val="24"/>
        </w:rPr>
        <w:t xml:space="preserve">统一社会信用代码：□□□□ □□□□ □□□□ □□□□ □□           </w:t>
      </w:r>
    </w:p>
    <w:p>
      <w:pPr>
        <w:spacing w:line="380" w:lineRule="exact"/>
        <w:rPr>
          <w:rFonts w:ascii="宋体" w:hAnsi="宋体" w:eastAsia="宋体" w:cs="Times New Roman"/>
          <w:sz w:val="24"/>
          <w:u w:val="single"/>
        </w:rPr>
      </w:pPr>
      <w:r>
        <w:rPr>
          <w:rFonts w:hint="eastAsia" w:ascii="宋体" w:hAnsi="宋体" w:eastAsia="宋体" w:cs="Times New Roman"/>
          <w:sz w:val="24"/>
        </w:rPr>
        <w:t>通讯地址：</w:t>
      </w:r>
      <w:r>
        <w:rPr>
          <w:rFonts w:hint="eastAsia" w:ascii="宋体" w:hAnsi="宋体" w:eastAsia="宋体" w:cs="Times New Roman"/>
          <w:sz w:val="24"/>
          <w:u w:val="single"/>
        </w:rPr>
        <w:t xml:space="preserve">      </w:t>
      </w:r>
      <w:r>
        <w:rPr>
          <w:rFonts w:hint="eastAsia" w:ascii="宋体" w:hAnsi="宋体" w:eastAsia="宋体" w:cs="Times New Roman"/>
          <w:sz w:val="24"/>
        </w:rPr>
        <w:t>市（县）</w:t>
      </w:r>
      <w:r>
        <w:rPr>
          <w:rFonts w:hint="eastAsia" w:ascii="宋体" w:hAnsi="宋体" w:eastAsia="宋体" w:cs="Times New Roman"/>
          <w:sz w:val="24"/>
          <w:u w:val="single"/>
        </w:rPr>
        <w:t xml:space="preserve">     </w:t>
      </w:r>
      <w:r>
        <w:rPr>
          <w:rFonts w:hint="eastAsia" w:ascii="宋体" w:hAnsi="宋体" w:eastAsia="宋体" w:cs="Times New Roman"/>
          <w:sz w:val="24"/>
        </w:rPr>
        <w:t>镇（街道）</w:t>
      </w:r>
      <w:r>
        <w:rPr>
          <w:rFonts w:hint="eastAsia" w:ascii="宋体" w:hAnsi="宋体" w:eastAsia="宋体" w:cs="Times New Roman"/>
          <w:sz w:val="24"/>
          <w:u w:val="single"/>
        </w:rPr>
        <w:t xml:space="preserve">            </w:t>
      </w:r>
      <w:r>
        <w:rPr>
          <w:rFonts w:hint="eastAsia" w:ascii="宋体" w:hAnsi="宋体" w:eastAsia="宋体" w:cs="Times New Roman"/>
          <w:sz w:val="24"/>
        </w:rPr>
        <w:t>详细地址</w:t>
      </w:r>
      <w:r>
        <w:rPr>
          <w:rFonts w:hint="eastAsia" w:ascii="宋体" w:hAnsi="宋体" w:eastAsia="宋体" w:cs="Times New Roman"/>
          <w:sz w:val="24"/>
          <w:u w:val="single"/>
        </w:rPr>
        <w:t xml:space="preserve">           </w:t>
      </w:r>
    </w:p>
    <w:p>
      <w:pPr>
        <w:spacing w:line="380" w:lineRule="exact"/>
        <w:rPr>
          <w:rFonts w:ascii="宋体" w:hAnsi="宋体" w:eastAsia="宋体" w:cs="Times New Roman"/>
          <w:sz w:val="24"/>
          <w:u w:val="single"/>
        </w:rPr>
      </w:pPr>
      <w:r>
        <w:rPr>
          <w:rFonts w:hint="eastAsia" w:ascii="宋体" w:hAnsi="宋体" w:eastAsia="宋体" w:cs="Times New Roman"/>
          <w:sz w:val="24"/>
          <w:u w:val="single"/>
        </w:rPr>
        <w:t xml:space="preserve">                                                </w:t>
      </w:r>
      <w:r>
        <w:rPr>
          <w:rFonts w:hint="eastAsia" w:ascii="宋体" w:hAnsi="宋体" w:eastAsia="宋体" w:cs="Times New Roman"/>
          <w:sz w:val="24"/>
        </w:rPr>
        <w:t>邮编：</w:t>
      </w:r>
      <w:r>
        <w:rPr>
          <w:rFonts w:hint="eastAsia" w:ascii="宋体" w:hAnsi="宋体" w:eastAsia="宋体" w:cs="Times New Roman"/>
          <w:sz w:val="24"/>
          <w:u w:val="single"/>
        </w:rPr>
        <w:t xml:space="preserve">                </w:t>
      </w:r>
    </w:p>
    <w:p>
      <w:pPr>
        <w:spacing w:line="380" w:lineRule="exact"/>
        <w:rPr>
          <w:rFonts w:ascii="宋体" w:hAnsi="宋体" w:eastAsia="宋体" w:cs="Times New Roman"/>
          <w:sz w:val="24"/>
          <w:u w:val="single"/>
        </w:rPr>
      </w:pPr>
      <w:r>
        <w:rPr>
          <w:rFonts w:hint="eastAsia" w:ascii="宋体" w:hAnsi="宋体" w:eastAsia="宋体" w:cs="Times New Roman"/>
          <w:sz w:val="24"/>
        </w:rPr>
        <w:t xml:space="preserve">联系人： </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电话：</w:t>
      </w:r>
      <w:r>
        <w:rPr>
          <w:rFonts w:hint="eastAsia" w:ascii="宋体" w:hAnsi="宋体" w:eastAsia="宋体" w:cs="Times New Roman"/>
          <w:sz w:val="24"/>
          <w:u w:val="single"/>
        </w:rPr>
        <w:t xml:space="preserve">                             </w:t>
      </w:r>
    </w:p>
    <w:p>
      <w:pPr>
        <w:spacing w:line="380" w:lineRule="exact"/>
        <w:rPr>
          <w:rFonts w:ascii="宋体" w:hAnsi="宋体" w:eastAsia="宋体" w:cs="Times New Roman"/>
          <w:sz w:val="24"/>
        </w:rPr>
      </w:pPr>
      <w:r>
        <w:rPr>
          <w:rFonts w:hint="eastAsia" w:ascii="宋体" w:hAnsi="宋体" w:eastAsia="宋体" w:cs="Times New Roman"/>
          <w:sz w:val="24"/>
        </w:rPr>
        <w:t>职工总人数：</w:t>
      </w:r>
      <w:r>
        <w:rPr>
          <w:rFonts w:hint="eastAsia" w:ascii="宋体" w:hAnsi="宋体" w:eastAsia="宋体" w:cs="Times New Roman"/>
          <w:sz w:val="24"/>
          <w:u w:val="single"/>
        </w:rPr>
        <w:t xml:space="preserve">       </w:t>
      </w:r>
      <w:r>
        <w:rPr>
          <w:rFonts w:hint="eastAsia" w:ascii="宋体" w:hAnsi="宋体" w:eastAsia="宋体" w:cs="Times New Roman"/>
          <w:sz w:val="24"/>
        </w:rPr>
        <w:t>生产工人总数：</w:t>
      </w:r>
      <w:r>
        <w:rPr>
          <w:rFonts w:hint="eastAsia" w:ascii="宋体" w:hAnsi="宋体" w:eastAsia="宋体" w:cs="Times New Roman"/>
          <w:sz w:val="24"/>
          <w:u w:val="single"/>
        </w:rPr>
        <w:t xml:space="preserve">       </w:t>
      </w:r>
      <w:r>
        <w:rPr>
          <w:rFonts w:hint="eastAsia" w:ascii="宋体" w:hAnsi="宋体" w:eastAsia="宋体" w:cs="Times New Roman"/>
          <w:sz w:val="24"/>
        </w:rPr>
        <w:t>外委人员数</w:t>
      </w:r>
      <w:r>
        <w:rPr>
          <w:rFonts w:hint="eastAsia" w:ascii="宋体" w:hAnsi="宋体" w:eastAsia="宋体" w:cs="Times New Roman"/>
          <w:sz w:val="24"/>
          <w:u w:val="single"/>
        </w:rPr>
        <w:t xml:space="preserve">            </w:t>
      </w:r>
      <w:r>
        <w:rPr>
          <w:rFonts w:hint="eastAsia" w:ascii="宋体" w:hAnsi="宋体" w:eastAsia="宋体" w:cs="Times New Roman"/>
          <w:sz w:val="24"/>
        </w:rPr>
        <w:t>接触有毒有害作业人数：</w:t>
      </w:r>
      <w:r>
        <w:rPr>
          <w:rFonts w:hint="eastAsia" w:ascii="宋体" w:hAnsi="宋体" w:eastAsia="宋体" w:cs="Times New Roman"/>
          <w:sz w:val="24"/>
          <w:u w:val="single"/>
        </w:rPr>
        <w:t xml:space="preserve">       </w:t>
      </w:r>
    </w:p>
    <w:p>
      <w:pPr>
        <w:spacing w:line="380" w:lineRule="exact"/>
        <w:rPr>
          <w:rFonts w:ascii="黑体" w:hAnsi="宋体" w:eastAsia="黑体" w:cs="Times New Roman"/>
          <w:sz w:val="24"/>
        </w:rPr>
      </w:pPr>
      <w:r>
        <w:rPr>
          <w:rFonts w:hint="eastAsia" w:ascii="黑体" w:hAnsi="宋体" w:eastAsia="黑体" w:cs="Times New Roman"/>
          <w:sz w:val="24"/>
        </w:rPr>
        <w:t>一、经济类型：</w:t>
      </w:r>
    </w:p>
    <w:p>
      <w:pPr>
        <w:spacing w:line="380" w:lineRule="exact"/>
        <w:rPr>
          <w:rFonts w:ascii="宋体" w:hAnsi="宋体" w:eastAsia="宋体" w:cs="Times New Roman"/>
          <w:szCs w:val="21"/>
        </w:rPr>
      </w:pPr>
      <w:r>
        <w:rPr>
          <w:rFonts w:hint="eastAsia" w:ascii="宋体" w:hAnsi="宋体" w:eastAsia="宋体" w:cs="Times New Roman"/>
          <w:szCs w:val="21"/>
        </w:rPr>
        <w:t xml:space="preserve">1. 内资企业：□国有企业  □集体企业  □股份合作企业  </w:t>
      </w:r>
    </w:p>
    <w:p>
      <w:pPr>
        <w:spacing w:line="380" w:lineRule="exact"/>
        <w:rPr>
          <w:rFonts w:ascii="宋体" w:hAnsi="宋体" w:eastAsia="宋体" w:cs="Times New Roman"/>
          <w:szCs w:val="21"/>
        </w:rPr>
      </w:pPr>
      <w:r>
        <w:rPr>
          <w:rFonts w:hint="eastAsia" w:ascii="宋体" w:hAnsi="宋体" w:eastAsia="宋体" w:cs="Times New Roman"/>
          <w:szCs w:val="21"/>
        </w:rPr>
        <w:t xml:space="preserve">联营企业: □国有联营企业  □集体联营企业 □国有与集体联营企业 </w:t>
      </w:r>
      <w:r>
        <w:rPr>
          <w:rFonts w:ascii="宋体" w:hAnsi="宋体" w:eastAsia="宋体" w:cs="Times New Roman"/>
          <w:szCs w:val="21"/>
        </w:rPr>
        <w:t xml:space="preserve"> </w:t>
      </w:r>
      <w:r>
        <w:rPr>
          <w:rFonts w:hint="eastAsia" w:ascii="宋体" w:hAnsi="宋体" w:eastAsia="宋体" w:cs="Times New Roman"/>
          <w:szCs w:val="21"/>
        </w:rPr>
        <w:t xml:space="preserve">□其他联营企业 </w:t>
      </w:r>
      <w:r>
        <w:rPr>
          <w:rFonts w:ascii="宋体" w:hAnsi="宋体" w:eastAsia="宋体" w:cs="Times New Roman"/>
          <w:szCs w:val="21"/>
        </w:rPr>
        <w:t xml:space="preserve"> </w:t>
      </w:r>
    </w:p>
    <w:p>
      <w:pPr>
        <w:spacing w:line="380" w:lineRule="exact"/>
        <w:rPr>
          <w:rFonts w:ascii="宋体" w:hAnsi="宋体" w:eastAsia="宋体" w:cs="Times New Roman"/>
          <w:szCs w:val="21"/>
        </w:rPr>
      </w:pPr>
      <w:r>
        <w:rPr>
          <w:rFonts w:hint="eastAsia" w:ascii="宋体" w:hAnsi="宋体" w:eastAsia="宋体" w:cs="Times New Roman"/>
          <w:szCs w:val="21"/>
        </w:rPr>
        <w:t>有限责任公司:</w:t>
      </w:r>
      <w:r>
        <w:rPr>
          <w:rFonts w:ascii="宋体" w:hAnsi="宋体" w:eastAsia="宋体" w:cs="Times New Roman"/>
          <w:szCs w:val="21"/>
        </w:rPr>
        <w:t xml:space="preserve"> </w:t>
      </w:r>
      <w:r>
        <w:rPr>
          <w:rFonts w:hint="eastAsia" w:ascii="宋体" w:hAnsi="宋体" w:eastAsia="宋体" w:cs="Times New Roman"/>
          <w:szCs w:val="21"/>
        </w:rPr>
        <w:t xml:space="preserve">□国有独资公司  □其他有限责任公司  </w:t>
      </w:r>
    </w:p>
    <w:p>
      <w:pPr>
        <w:spacing w:line="380" w:lineRule="exact"/>
        <w:rPr>
          <w:rFonts w:ascii="宋体" w:hAnsi="宋体" w:eastAsia="宋体" w:cs="Times New Roman"/>
          <w:szCs w:val="21"/>
        </w:rPr>
      </w:pPr>
      <w:r>
        <w:rPr>
          <w:rFonts w:hint="eastAsia" w:ascii="宋体" w:hAnsi="宋体" w:eastAsia="宋体" w:cs="Times New Roman"/>
          <w:szCs w:val="21"/>
        </w:rPr>
        <w:t xml:space="preserve">□股份有限公司  </w:t>
      </w:r>
    </w:p>
    <w:p>
      <w:pPr>
        <w:spacing w:line="380" w:lineRule="exact"/>
        <w:rPr>
          <w:rFonts w:ascii="宋体" w:hAnsi="宋体" w:eastAsia="宋体" w:cs="Times New Roman"/>
          <w:szCs w:val="21"/>
        </w:rPr>
      </w:pPr>
      <w:r>
        <w:rPr>
          <w:rFonts w:hint="eastAsia" w:ascii="宋体" w:hAnsi="宋体" w:eastAsia="宋体" w:cs="Times New Roman"/>
          <w:szCs w:val="21"/>
        </w:rPr>
        <w:t xml:space="preserve">私营企业：□私营独资企业  □私营合伙企业  □私营有限责任公司  □私营股份有限公司  </w:t>
      </w:r>
    </w:p>
    <w:p>
      <w:pPr>
        <w:spacing w:line="380" w:lineRule="exact"/>
        <w:rPr>
          <w:rFonts w:ascii="宋体" w:hAnsi="宋体" w:eastAsia="宋体" w:cs="Times New Roman"/>
          <w:szCs w:val="21"/>
        </w:rPr>
      </w:pPr>
      <w:r>
        <w:rPr>
          <w:rFonts w:hint="eastAsia" w:ascii="宋体" w:hAnsi="宋体" w:eastAsia="宋体" w:cs="Times New Roman"/>
          <w:szCs w:val="21"/>
        </w:rPr>
        <w:t>□其他企业</w:t>
      </w:r>
    </w:p>
    <w:p>
      <w:pPr>
        <w:spacing w:line="380" w:lineRule="exact"/>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 港、澳、台商投资企业：□合资经营企业  □合作经营企业  □港、澳、台商独资经营企业  □港、澳、台商投资股份有限公司  □其他港、澳、台商投资企业</w:t>
      </w:r>
    </w:p>
    <w:p>
      <w:pPr>
        <w:spacing w:line="380" w:lineRule="exact"/>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 xml:space="preserve">. 外商投资企业：□中外合资经营企业   □中外合作经营企业  □外资企业  □外商投资股份有限公司 </w:t>
      </w:r>
      <w:r>
        <w:rPr>
          <w:rFonts w:ascii="宋体" w:hAnsi="宋体" w:eastAsia="宋体" w:cs="Times New Roman"/>
          <w:szCs w:val="21"/>
        </w:rPr>
        <w:t xml:space="preserve"> </w:t>
      </w:r>
      <w:r>
        <w:rPr>
          <w:rFonts w:hint="eastAsia" w:ascii="宋体" w:hAnsi="宋体" w:eastAsia="宋体" w:cs="Times New Roman"/>
          <w:szCs w:val="21"/>
        </w:rPr>
        <w:t>□其他外商投资企业</w:t>
      </w:r>
    </w:p>
    <w:p>
      <w:pPr>
        <w:spacing w:line="380" w:lineRule="exact"/>
        <w:rPr>
          <w:rFonts w:ascii="黑体" w:hAnsi="宋体" w:eastAsia="黑体" w:cs="Times New Roman"/>
          <w:sz w:val="24"/>
        </w:rPr>
      </w:pPr>
      <w:r>
        <w:rPr>
          <w:rFonts w:hint="eastAsia" w:ascii="黑体" w:hAnsi="宋体" w:eastAsia="黑体" w:cs="Times New Roman"/>
          <w:sz w:val="24"/>
        </w:rPr>
        <w:t>二、行业：</w:t>
      </w:r>
    </w:p>
    <w:p>
      <w:pPr>
        <w:spacing w:line="380" w:lineRule="exact"/>
        <w:rPr>
          <w:rFonts w:ascii="宋体" w:hAnsi="宋体" w:eastAsia="宋体" w:cs="Times New Roman"/>
          <w:szCs w:val="21"/>
        </w:rPr>
      </w:pPr>
      <w:r>
        <w:rPr>
          <w:rFonts w:hint="eastAsia" w:ascii="宋体" w:hAnsi="宋体" w:eastAsia="宋体" w:cs="Times New Roman"/>
          <w:szCs w:val="21"/>
        </w:rPr>
        <w:t>行业分类：</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w:t>
      </w:r>
      <w:r>
        <w:rPr>
          <w:rFonts w:hint="eastAsia" w:ascii="宋体" w:hAnsi="宋体" w:eastAsia="宋体" w:cs="Times New Roman"/>
          <w:szCs w:val="21"/>
        </w:rPr>
        <w:t xml:space="preserve"> </w:t>
      </w:r>
      <w:r>
        <w:rPr>
          <w:rFonts w:hint="eastAsia" w:ascii="宋体" w:hAnsi="宋体" w:cs="Times New Roman"/>
          <w:szCs w:val="21"/>
          <w:lang w:eastAsia="zh-CN"/>
        </w:rPr>
        <w:t>根据</w:t>
      </w:r>
      <w:r>
        <w:rPr>
          <w:rFonts w:hint="eastAsia" w:ascii="宋体" w:hAnsi="宋体" w:eastAsia="宋体" w:cs="Times New Roman"/>
          <w:szCs w:val="21"/>
        </w:rPr>
        <w:t>：《国民经济行业分类》（GB/T 4754—2017）附表1的中类和小类填写，例如： 0810 铁矿采选。</w:t>
      </w:r>
    </w:p>
    <w:p>
      <w:pPr>
        <w:numPr>
          <w:ilvl w:val="0"/>
          <w:numId w:val="0"/>
        </w:numPr>
        <w:spacing w:after="120" w:afterLines="50" w:line="380" w:lineRule="exact"/>
        <w:rPr>
          <w:rFonts w:ascii="黑体" w:hAnsi="宋体" w:eastAsia="黑体" w:cs="Times New Roman"/>
          <w:sz w:val="24"/>
        </w:rPr>
      </w:pPr>
      <w:r>
        <w:rPr>
          <w:rFonts w:hint="eastAsia" w:ascii="黑体" w:hAnsi="宋体" w:eastAsia="黑体" w:cs="Times New Roman"/>
          <w:sz w:val="24"/>
          <w:lang w:eastAsia="zh-CN"/>
        </w:rPr>
        <w:t>三、</w:t>
      </w:r>
      <w:r>
        <w:rPr>
          <w:rFonts w:hint="eastAsia" w:ascii="黑体" w:hAnsi="宋体" w:eastAsia="黑体" w:cs="Times New Roman"/>
          <w:sz w:val="24"/>
        </w:rPr>
        <w:t>企业规模：</w:t>
      </w:r>
    </w:p>
    <w:tbl>
      <w:tblPr>
        <w:tblStyle w:val="3"/>
        <w:tblW w:w="9043" w:type="dxa"/>
        <w:jc w:val="center"/>
        <w:tblInd w:w="0" w:type="dxa"/>
        <w:tblLayout w:type="fixed"/>
        <w:tblCellMar>
          <w:top w:w="0" w:type="dxa"/>
          <w:left w:w="108" w:type="dxa"/>
          <w:bottom w:w="0" w:type="dxa"/>
          <w:right w:w="108" w:type="dxa"/>
        </w:tblCellMar>
      </w:tblPr>
      <w:tblGrid>
        <w:gridCol w:w="1025"/>
        <w:gridCol w:w="1377"/>
        <w:gridCol w:w="1073"/>
        <w:gridCol w:w="1250"/>
        <w:gridCol w:w="1638"/>
        <w:gridCol w:w="1600"/>
        <w:gridCol w:w="1080"/>
      </w:tblGrid>
      <w:tr>
        <w:tblPrEx>
          <w:tblLayout w:type="fixed"/>
        </w:tblPrEx>
        <w:trPr>
          <w:trHeight w:val="472" w:hRule="exact"/>
          <w:jc w:val="center"/>
        </w:trPr>
        <w:tc>
          <w:tcPr>
            <w:tcW w:w="1025"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行业名称</w:t>
            </w:r>
          </w:p>
        </w:tc>
        <w:tc>
          <w:tcPr>
            <w:tcW w:w="1377"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指标名称</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计量单位</w:t>
            </w:r>
          </w:p>
        </w:tc>
        <w:tc>
          <w:tcPr>
            <w:tcW w:w="125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大型</w:t>
            </w:r>
          </w:p>
        </w:tc>
        <w:tc>
          <w:tcPr>
            <w:tcW w:w="1638"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中型</w:t>
            </w:r>
          </w:p>
        </w:tc>
        <w:tc>
          <w:tcPr>
            <w:tcW w:w="160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小型</w:t>
            </w:r>
          </w:p>
        </w:tc>
        <w:tc>
          <w:tcPr>
            <w:tcW w:w="1080" w:type="dxa"/>
            <w:tcBorders>
              <w:top w:val="single" w:color="auto" w:sz="4" w:space="0"/>
              <w:left w:val="nil"/>
              <w:bottom w:val="single" w:color="auto" w:sz="4" w:space="0"/>
              <w:right w:val="nil"/>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微型</w:t>
            </w:r>
          </w:p>
        </w:tc>
      </w:tr>
      <w:tr>
        <w:tblPrEx>
          <w:tblLayout w:type="fixed"/>
        </w:tblPrEx>
        <w:trPr>
          <w:trHeight w:val="397" w:hRule="exact"/>
          <w:jc w:val="center"/>
        </w:trPr>
        <w:tc>
          <w:tcPr>
            <w:tcW w:w="1025" w:type="dxa"/>
            <w:vMerge w:val="restart"/>
            <w:tcBorders>
              <w:top w:val="single" w:color="auto" w:sz="4" w:space="0"/>
              <w:left w:val="nil"/>
              <w:bottom w:val="single" w:color="auto" w:sz="4" w:space="0"/>
              <w:right w:val="single" w:color="auto" w:sz="4" w:space="0"/>
            </w:tcBorders>
            <w:noWrap w:val="0"/>
            <w:vAlign w:val="center"/>
          </w:tcPr>
          <w:p>
            <w:pPr>
              <w:widowControl/>
              <w:spacing w:line="380" w:lineRule="exact"/>
              <w:jc w:val="left"/>
              <w:rPr>
                <w:rFonts w:ascii="宋体" w:eastAsia="宋体" w:cs="Times New Roman"/>
                <w:color w:val="000000"/>
                <w:kern w:val="0"/>
                <w:sz w:val="18"/>
                <w:szCs w:val="18"/>
              </w:rPr>
            </w:pPr>
            <w:r>
              <w:rPr>
                <w:rFonts w:hint="eastAsia" w:ascii="宋体" w:hAnsi="宋体" w:eastAsia="宋体" w:cs="宋体"/>
                <w:color w:val="000000"/>
                <w:kern w:val="0"/>
                <w:sz w:val="18"/>
                <w:szCs w:val="18"/>
              </w:rPr>
              <w:t>工业</w:t>
            </w:r>
            <w:r>
              <w:rPr>
                <w:rFonts w:ascii="宋体" w:hAnsi="宋体" w:eastAsia="宋体" w:cs="宋体"/>
                <w:color w:val="000000"/>
                <w:kern w:val="0"/>
                <w:sz w:val="18"/>
                <w:szCs w:val="18"/>
              </w:rPr>
              <w:t xml:space="preserve"> *</w:t>
            </w:r>
          </w:p>
        </w:tc>
        <w:tc>
          <w:tcPr>
            <w:tcW w:w="1377"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从业人员</w:t>
            </w:r>
            <w:r>
              <w:rPr>
                <w:rFonts w:ascii="宋体" w:hAnsi="宋体" w:eastAsia="宋体" w:cs="宋体"/>
                <w:color w:val="000000"/>
                <w:kern w:val="0"/>
                <w:sz w:val="18"/>
                <w:szCs w:val="18"/>
              </w:rPr>
              <w:t>(X)</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人</w:t>
            </w:r>
          </w:p>
        </w:tc>
        <w:tc>
          <w:tcPr>
            <w:tcW w:w="125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1000</w:t>
            </w:r>
          </w:p>
        </w:tc>
        <w:tc>
          <w:tcPr>
            <w:tcW w:w="1638"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300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1000</w:t>
            </w:r>
          </w:p>
        </w:tc>
        <w:tc>
          <w:tcPr>
            <w:tcW w:w="160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 xml:space="preserve"> 20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300</w:t>
            </w:r>
          </w:p>
        </w:tc>
        <w:tc>
          <w:tcPr>
            <w:tcW w:w="1080" w:type="dxa"/>
            <w:tcBorders>
              <w:top w:val="single" w:color="auto" w:sz="4" w:space="0"/>
              <w:left w:val="nil"/>
              <w:bottom w:val="single" w:color="auto" w:sz="4" w:space="0"/>
              <w:right w:val="nil"/>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20</w:t>
            </w:r>
          </w:p>
        </w:tc>
      </w:tr>
      <w:tr>
        <w:tblPrEx>
          <w:tblLayout w:type="fixed"/>
          <w:tblCellMar>
            <w:top w:w="0" w:type="dxa"/>
            <w:left w:w="108" w:type="dxa"/>
            <w:bottom w:w="0" w:type="dxa"/>
            <w:right w:w="108" w:type="dxa"/>
          </w:tblCellMar>
        </w:tblPrEx>
        <w:trPr>
          <w:trHeight w:val="397" w:hRule="exact"/>
          <w:jc w:val="center"/>
        </w:trPr>
        <w:tc>
          <w:tcPr>
            <w:tcW w:w="1025" w:type="dxa"/>
            <w:vMerge w:val="continue"/>
            <w:tcBorders>
              <w:top w:val="single" w:color="auto" w:sz="4" w:space="0"/>
              <w:left w:val="nil"/>
              <w:bottom w:val="single" w:color="auto" w:sz="4" w:space="0"/>
              <w:right w:val="single" w:color="auto" w:sz="4" w:space="0"/>
            </w:tcBorders>
            <w:noWrap w:val="0"/>
            <w:vAlign w:val="center"/>
          </w:tcPr>
          <w:p>
            <w:pPr>
              <w:widowControl/>
              <w:spacing w:line="380" w:lineRule="exact"/>
              <w:jc w:val="left"/>
              <w:rPr>
                <w:rFonts w:ascii="宋体" w:eastAsia="宋体" w:cs="Times New Roman"/>
                <w:color w:val="000000"/>
                <w:kern w:val="0"/>
                <w:sz w:val="18"/>
                <w:szCs w:val="18"/>
              </w:rPr>
            </w:pPr>
          </w:p>
        </w:tc>
        <w:tc>
          <w:tcPr>
            <w:tcW w:w="1377"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营业收入</w:t>
            </w:r>
            <w:r>
              <w:rPr>
                <w:rFonts w:ascii="宋体" w:hAnsi="宋体" w:eastAsia="宋体" w:cs="宋体"/>
                <w:color w:val="000000"/>
                <w:kern w:val="0"/>
                <w:sz w:val="18"/>
                <w:szCs w:val="18"/>
              </w:rPr>
              <w:t>(Y)</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万元</w:t>
            </w:r>
          </w:p>
        </w:tc>
        <w:tc>
          <w:tcPr>
            <w:tcW w:w="125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40000</w:t>
            </w:r>
          </w:p>
        </w:tc>
        <w:tc>
          <w:tcPr>
            <w:tcW w:w="1638"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2000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40000</w:t>
            </w:r>
          </w:p>
        </w:tc>
        <w:tc>
          <w:tcPr>
            <w:tcW w:w="160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 xml:space="preserve"> 300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2000</w:t>
            </w:r>
          </w:p>
        </w:tc>
        <w:tc>
          <w:tcPr>
            <w:tcW w:w="1080" w:type="dxa"/>
            <w:tcBorders>
              <w:top w:val="single" w:color="auto" w:sz="4" w:space="0"/>
              <w:left w:val="nil"/>
              <w:bottom w:val="single" w:color="auto" w:sz="4" w:space="0"/>
              <w:right w:val="nil"/>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300</w:t>
            </w:r>
          </w:p>
        </w:tc>
      </w:tr>
    </w:tbl>
    <w:p>
      <w:pPr>
        <w:spacing w:line="380" w:lineRule="exact"/>
        <w:rPr>
          <w:rFonts w:eastAsia="宋体" w:cs="Times New Roman"/>
          <w:szCs w:val="21"/>
        </w:rPr>
      </w:pPr>
      <w:r>
        <w:rPr>
          <w:rFonts w:hint="eastAsia" w:eastAsia="宋体" w:cs="Times New Roman"/>
          <w:szCs w:val="21"/>
        </w:rPr>
        <w:t>注：1、大型、中型和小型企业须同时满足所列指标的下限，否则下划一档；微型企业只须满足所列指标中的一项即可。</w:t>
      </w:r>
    </w:p>
    <w:p>
      <w:pPr>
        <w:spacing w:line="380" w:lineRule="exact"/>
        <w:ind w:firstLine="420" w:firstLineChars="200"/>
        <w:rPr>
          <w:rFonts w:eastAsia="宋体" w:cs="Times New Roman"/>
          <w:szCs w:val="21"/>
        </w:rPr>
      </w:pPr>
      <w:r>
        <w:rPr>
          <w:rFonts w:hint="eastAsia" w:eastAsia="宋体" w:cs="Times New Roman"/>
          <w:szCs w:val="21"/>
        </w:rPr>
        <w:t>2、其他行业企业规模参照关于印发《统计上大中小微型企业划分办法(2017)》的通知（国统字〔2017〕213号）附表要求判定。</w:t>
      </w:r>
    </w:p>
    <w:p>
      <w:pPr>
        <w:spacing w:line="380" w:lineRule="exact"/>
        <w:rPr>
          <w:rFonts w:ascii="宋体" w:hAnsi="宋体"/>
          <w:sz w:val="24"/>
        </w:rPr>
        <w:sectPr>
          <w:pgSz w:w="11905" w:h="16838"/>
          <w:pgMar w:top="2098" w:right="1474" w:bottom="1440" w:left="1587" w:header="851" w:footer="1304" w:gutter="0"/>
          <w:cols w:space="720" w:num="1"/>
          <w:rtlGutter w:val="0"/>
          <w:docGrid w:linePitch="312" w:charSpace="0"/>
        </w:sectPr>
      </w:pPr>
    </w:p>
    <w:p>
      <w:pPr>
        <w:spacing w:line="440" w:lineRule="exact"/>
        <w:rPr>
          <w:rFonts w:ascii="宋体" w:hAnsi="宋体" w:eastAsia="宋体" w:cs="Times New Roman"/>
          <w:sz w:val="24"/>
          <w:u w:val="single"/>
        </w:rPr>
      </w:pPr>
      <w:r>
        <w:rPr>
          <w:rFonts w:hint="eastAsia" w:ascii="黑体" w:hAnsi="宋体" w:eastAsia="黑体" w:cs="Times New Roman"/>
          <w:sz w:val="32"/>
          <w:szCs w:val="32"/>
        </w:rPr>
        <w:t>附件5</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440" w:lineRule="exact"/>
        <w:rPr>
          <w:rFonts w:ascii="文鼎小标宋简" w:hAnsi="宋体" w:eastAsia="文鼎小标宋简" w:cs="Times New Roman"/>
          <w:sz w:val="36"/>
          <w:szCs w:val="36"/>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关于协助开展职业病诊断有关工作的函</w:t>
      </w:r>
    </w:p>
    <w:p>
      <w:pPr>
        <w:spacing w:line="440" w:lineRule="exact"/>
        <w:jc w:val="right"/>
        <w:rPr>
          <w:rFonts w:ascii="宋体" w:hAnsi="宋体" w:eastAsia="宋体" w:cs="Times New Roman"/>
          <w:sz w:val="24"/>
        </w:rPr>
      </w:pPr>
    </w:p>
    <w:p>
      <w:pPr>
        <w:spacing w:line="440" w:lineRule="exact"/>
        <w:rPr>
          <w:rFonts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卫生健康局：</w:t>
      </w:r>
    </w:p>
    <w:p>
      <w:pPr>
        <w:spacing w:line="440" w:lineRule="exact"/>
        <w:ind w:firstLine="480" w:firstLineChars="200"/>
        <w:rPr>
          <w:rFonts w:ascii="宋体" w:hAnsi="宋体" w:eastAsia="宋体" w:cs="Times New Roman"/>
          <w:sz w:val="24"/>
        </w:rPr>
      </w:pPr>
      <w:r>
        <w:rPr>
          <w:rFonts w:hint="eastAsia" w:ascii="宋体" w:hAnsi="宋体" w:eastAsia="宋体" w:cs="Times New Roman"/>
          <w:sz w:val="24"/>
        </w:rPr>
        <w:t>贵局辖区内</w:t>
      </w:r>
      <w:r>
        <w:rPr>
          <w:rFonts w:hint="eastAsia" w:ascii="宋体" w:hAnsi="宋体" w:eastAsia="宋体" w:cs="Times New Roman"/>
          <w:sz w:val="24"/>
          <w:u w:val="single"/>
        </w:rPr>
        <w:t xml:space="preserve">                     </w:t>
      </w:r>
      <w:r>
        <w:rPr>
          <w:rFonts w:hint="eastAsia" w:ascii="宋体" w:hAnsi="宋体" w:eastAsia="宋体" w:cs="Times New Roman"/>
          <w:sz w:val="24"/>
        </w:rPr>
        <w:t>（单位）</w:t>
      </w:r>
      <w:r>
        <w:rPr>
          <w:rFonts w:hint="eastAsia" w:ascii="宋体" w:hAnsi="宋体" w:eastAsia="宋体" w:cs="Times New Roman"/>
          <w:sz w:val="24"/>
          <w:u w:val="single"/>
        </w:rPr>
        <w:t xml:space="preserve">        </w:t>
      </w:r>
      <w:r>
        <w:rPr>
          <w:rFonts w:hint="eastAsia" w:ascii="宋体" w:hAnsi="宋体" w:eastAsia="宋体" w:cs="Times New Roman"/>
          <w:sz w:val="24"/>
        </w:rPr>
        <w:t xml:space="preserve">（先生/女士）要求进行职业病诊断，我单位已接收。根据《中华人民共和国职业病防治法》的规定，因职业病诊断工作需要，请贵局协助完成以下工作（打“√”部分）： </w:t>
      </w:r>
    </w:p>
    <w:p>
      <w:pPr>
        <w:spacing w:line="440" w:lineRule="exact"/>
        <w:rPr>
          <w:rFonts w:ascii="宋体" w:hAnsi="宋体" w:eastAsia="宋体" w:cs="Times New Roman"/>
          <w:sz w:val="24"/>
        </w:rPr>
      </w:pPr>
      <w:r>
        <w:rPr>
          <w:rFonts w:hint="eastAsia" w:ascii="宋体" w:hAnsi="宋体" w:eastAsia="宋体" w:cs="Times New Roman"/>
          <w:sz w:val="22"/>
        </w:rPr>
        <w:t xml:space="preserve">□ </w:t>
      </w:r>
      <w:r>
        <w:rPr>
          <w:rFonts w:hint="eastAsia" w:ascii="宋体" w:hAnsi="宋体" w:eastAsia="宋体" w:cs="Times New Roman"/>
          <w:sz w:val="24"/>
        </w:rPr>
        <w:t xml:space="preserve"> 依法督促用人单位提供职业病诊断有关资料。</w:t>
      </w:r>
    </w:p>
    <w:p>
      <w:pPr>
        <w:spacing w:line="440" w:lineRule="exact"/>
        <w:rPr>
          <w:rFonts w:ascii="宋体" w:hAnsi="宋体" w:eastAsia="宋体" w:cs="Times New Roman"/>
          <w:sz w:val="24"/>
        </w:rPr>
      </w:pPr>
      <w:r>
        <w:rPr>
          <w:rFonts w:hint="eastAsia" w:ascii="宋体" w:hAnsi="宋体" w:eastAsia="宋体" w:cs="Times New Roman"/>
          <w:sz w:val="22"/>
        </w:rPr>
        <w:t xml:space="preserve">□ </w:t>
      </w:r>
      <w:r>
        <w:rPr>
          <w:rFonts w:hint="eastAsia" w:ascii="宋体" w:hAnsi="宋体" w:eastAsia="宋体" w:cs="Times New Roman"/>
          <w:sz w:val="24"/>
        </w:rPr>
        <w:t xml:space="preserve"> 依法督促用人单位缴纳职业病诊断费。</w:t>
      </w:r>
    </w:p>
    <w:p>
      <w:pPr>
        <w:spacing w:line="440" w:lineRule="exact"/>
        <w:rPr>
          <w:rFonts w:ascii="宋体" w:hAnsi="宋体" w:eastAsia="宋体" w:cs="Times New Roman"/>
          <w:sz w:val="24"/>
        </w:rPr>
      </w:pPr>
      <w:r>
        <w:rPr>
          <w:rFonts w:hint="eastAsia" w:ascii="宋体" w:hAnsi="宋体" w:eastAsia="宋体" w:cs="Times New Roman"/>
          <w:sz w:val="24"/>
        </w:rPr>
        <w:t>□  请提供该用人单位</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（起止时间）的日常监督检查信息，及时函复。</w:t>
      </w:r>
    </w:p>
    <w:p>
      <w:pPr>
        <w:spacing w:line="440" w:lineRule="exact"/>
        <w:rPr>
          <w:rFonts w:ascii="宋体" w:hAnsi="宋体" w:eastAsia="宋体" w:cs="Times New Roman"/>
          <w:sz w:val="24"/>
        </w:rPr>
      </w:pPr>
      <w:r>
        <w:rPr>
          <w:rFonts w:hint="eastAsia" w:ascii="宋体" w:hAnsi="宋体" w:eastAsia="宋体" w:cs="Times New Roman"/>
          <w:sz w:val="24"/>
        </w:rPr>
        <w:t>□  请依法组织现场调查，并请收到本函之日起三十日内反馈工作场所职业病危害因素情况。</w:t>
      </w:r>
    </w:p>
    <w:p>
      <w:pPr>
        <w:spacing w:line="440" w:lineRule="exact"/>
        <w:rPr>
          <w:rFonts w:ascii="宋体" w:hAnsi="宋体" w:eastAsia="宋体" w:cs="Times New Roman"/>
          <w:sz w:val="24"/>
        </w:rPr>
      </w:pPr>
      <w:r>
        <w:rPr>
          <w:rFonts w:hint="eastAsia" w:ascii="宋体" w:hAnsi="宋体" w:eastAsia="宋体" w:cs="Times New Roman"/>
          <w:sz w:val="24"/>
        </w:rPr>
        <w:t>□  劳动者对用人单位提供的工作场所职业病危害因素检测结果等资料有异议，请在收到本函之日起三十日内对异议作出判定，并函复。</w:t>
      </w:r>
    </w:p>
    <w:p>
      <w:pPr>
        <w:spacing w:line="440" w:lineRule="exact"/>
        <w:rPr>
          <w:rFonts w:ascii="宋体" w:hAnsi="宋体" w:eastAsia="宋体" w:cs="Times New Roman"/>
          <w:sz w:val="24"/>
        </w:rPr>
      </w:pPr>
      <w:r>
        <w:rPr>
          <w:rFonts w:hint="eastAsia" w:ascii="宋体" w:hAnsi="宋体" w:eastAsia="宋体" w:cs="Times New Roman"/>
          <w:sz w:val="24"/>
        </w:rPr>
        <w:t>□  劳动者的用人单位解散、破产，无用人单位提供工作场所职业病危害因素检测结果等资料，请在收到本函之日起三十日内对工作场所职业病危害因素情况作出判定，并函复。</w:t>
      </w:r>
    </w:p>
    <w:p>
      <w:pPr>
        <w:spacing w:line="440" w:lineRule="exact"/>
        <w:ind w:firstLine="480" w:firstLineChars="200"/>
        <w:rPr>
          <w:rFonts w:ascii="宋体" w:hAnsi="宋体" w:eastAsia="宋体" w:cs="Times New Roman"/>
          <w:sz w:val="24"/>
        </w:rPr>
      </w:pPr>
      <w:r>
        <w:rPr>
          <w:rFonts w:hint="eastAsia" w:ascii="宋体" w:hAnsi="宋体" w:eastAsia="宋体" w:cs="Times New Roman"/>
          <w:sz w:val="24"/>
        </w:rPr>
        <w:t>如果提供的资料是复印件，请注明“此件与原件相符”并加盖公章。</w:t>
      </w:r>
    </w:p>
    <w:p>
      <w:pPr>
        <w:spacing w:line="440" w:lineRule="exact"/>
        <w:ind w:firstLine="480" w:firstLineChars="200"/>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r>
        <w:rPr>
          <w:rFonts w:hint="eastAsia" w:ascii="宋体" w:hAnsi="宋体" w:eastAsia="宋体" w:cs="Times New Roman"/>
          <w:sz w:val="24"/>
        </w:rPr>
        <w:t>职业病诊断机构地址：</w:t>
      </w:r>
    </w:p>
    <w:p>
      <w:pPr>
        <w:spacing w:line="440" w:lineRule="exact"/>
        <w:rPr>
          <w:rFonts w:ascii="宋体" w:hAnsi="宋体" w:eastAsia="宋体" w:cs="Times New Roman"/>
          <w:sz w:val="24"/>
        </w:rPr>
      </w:pPr>
      <w:r>
        <w:rPr>
          <w:rFonts w:hint="eastAsia" w:ascii="宋体" w:hAnsi="宋体" w:eastAsia="宋体" w:cs="Times New Roman"/>
          <w:sz w:val="24"/>
        </w:rPr>
        <w:t>邮政编码：</w:t>
      </w:r>
    </w:p>
    <w:p>
      <w:pPr>
        <w:spacing w:line="440" w:lineRule="exact"/>
        <w:rPr>
          <w:rFonts w:ascii="宋体" w:hAnsi="宋体" w:eastAsia="宋体" w:cs="Times New Roman"/>
          <w:sz w:val="24"/>
        </w:rPr>
      </w:pPr>
      <w:r>
        <w:rPr>
          <w:rFonts w:hint="eastAsia" w:ascii="宋体" w:hAnsi="宋体" w:eastAsia="宋体" w:cs="Times New Roman"/>
          <w:sz w:val="24"/>
        </w:rPr>
        <w:t>联系电话：</w:t>
      </w:r>
    </w:p>
    <w:p>
      <w:pPr>
        <w:spacing w:line="440" w:lineRule="exact"/>
        <w:rPr>
          <w:rFonts w:ascii="宋体" w:hAnsi="宋体" w:eastAsia="宋体" w:cs="Times New Roman"/>
          <w:sz w:val="24"/>
        </w:rPr>
      </w:pPr>
      <w:r>
        <w:rPr>
          <w:rFonts w:hint="eastAsia" w:ascii="宋体" w:hAnsi="宋体" w:eastAsia="宋体" w:cs="Times New Roman"/>
          <w:sz w:val="24"/>
        </w:rPr>
        <w:t xml:space="preserve">传真：    </w:t>
      </w:r>
    </w:p>
    <w:p>
      <w:pPr>
        <w:spacing w:line="440" w:lineRule="exact"/>
        <w:ind w:firstLine="1080" w:firstLineChars="450"/>
        <w:rPr>
          <w:rFonts w:ascii="宋体" w:hAnsi="宋体" w:eastAsia="宋体" w:cs="Times New Roman"/>
          <w:sz w:val="24"/>
        </w:rPr>
      </w:pPr>
      <w:r>
        <w:rPr>
          <w:rFonts w:hint="eastAsia" w:ascii="宋体" w:hAnsi="宋体" w:eastAsia="宋体" w:cs="Times New Roman"/>
          <w:sz w:val="24"/>
        </w:rPr>
        <w:t xml:space="preserve">                                    职业病诊断机构（盖章）</w:t>
      </w:r>
    </w:p>
    <w:p>
      <w:pPr>
        <w:spacing w:line="440" w:lineRule="exact"/>
        <w:rPr>
          <w:rFonts w:ascii="宋体" w:hAnsi="宋体" w:eastAsia="宋体" w:cs="Times New Roman"/>
          <w:sz w:val="24"/>
        </w:rPr>
      </w:pPr>
      <w:r>
        <w:rPr>
          <w:rFonts w:hint="eastAsia" w:ascii="宋体" w:hAnsi="宋体" w:eastAsia="宋体" w:cs="Times New Roman"/>
          <w:sz w:val="24"/>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306070</wp:posOffset>
                </wp:positionV>
                <wp:extent cx="5600700"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441pt;z-index:251665408;mso-width-relative:page;mso-height-relative:page;" filled="f" stroked="t" coordsize="21600,21600" o:gfxdata="UEsDBAoAAAAAAIdO4kAAAAAAAAAAAAAAAAAEAAAAZHJzL1BLAwQUAAAACACHTuJALizyN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4s8jbTAAAABgEAAA8AAAAAAAAAAQAgAAAA&#10;IgAAAGRycy9kb3ducmV2LnhtbFBLAQIUABQAAAAIAIdO4kDyIB4c1wEAAJoDAAAOAAAAAAAAAAEA&#10;IAAAACIBAABkcnMvZTJvRG9jLnhtbFBLBQYAAAAABgAGAFkBAABrBQAAAAA=&#10;">
                <v:fill on="f" focussize="0,0"/>
                <v:stroke color="#000000" joinstyle="round"/>
                <v:imagedata o:title=""/>
                <o:lock v:ext="edit" aspectratio="f"/>
              </v:line>
            </w:pict>
          </mc:Fallback>
        </mc:AlternateContent>
      </w:r>
      <w:r>
        <w:rPr>
          <w:rFonts w:hint="eastAsia" w:ascii="宋体" w:hAnsi="宋体" w:eastAsia="宋体" w:cs="Times New Roman"/>
          <w:sz w:val="24"/>
        </w:rPr>
        <w:t xml:space="preserve">                                                 年     月     日</w:t>
      </w:r>
    </w:p>
    <w:p>
      <w:pPr>
        <w:widowControl w:val="0"/>
        <w:spacing w:after="120" w:line="440" w:lineRule="exact"/>
        <w:ind w:left="420" w:left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一式四份。用人单位所在地卫生健康主管部门一份，存档一份，抄送劳动者、用人单位</w:t>
      </w:r>
    </w:p>
    <w:p>
      <w:pPr>
        <w:widowControl w:val="0"/>
        <w:spacing w:after="120" w:line="440" w:lineRule="exact"/>
        <w:ind w:left="420" w:leftChars="200"/>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各一份。</w:t>
      </w:r>
    </w:p>
    <w:p>
      <w:pPr>
        <w:spacing w:line="440" w:lineRule="exact"/>
        <w:rPr>
          <w:rFonts w:ascii="宋体" w:hAnsi="宋体"/>
          <w:sz w:val="24"/>
        </w:rPr>
        <w:sectPr>
          <w:pgSz w:w="11905" w:h="16838"/>
          <w:pgMar w:top="2098" w:right="1474" w:bottom="1440" w:left="1587" w:header="851" w:footer="1304" w:gutter="0"/>
          <w:cols w:space="720" w:num="1"/>
          <w:rtlGutter w:val="0"/>
          <w:docGrid w:linePitch="312" w:charSpace="0"/>
        </w:sectPr>
      </w:pPr>
    </w:p>
    <w:p>
      <w:pPr>
        <w:spacing w:line="312" w:lineRule="auto"/>
        <w:rPr>
          <w:rFonts w:ascii="宋体" w:hAnsi="宋体" w:eastAsia="宋体" w:cs="Times New Roman"/>
          <w:sz w:val="24"/>
          <w:u w:val="single"/>
        </w:rPr>
      </w:pPr>
      <w:r>
        <w:rPr>
          <w:rFonts w:hint="eastAsia" w:ascii="黑体" w:hAnsi="宋体" w:eastAsia="黑体" w:cs="Times New Roman"/>
          <w:sz w:val="32"/>
          <w:szCs w:val="32"/>
        </w:rPr>
        <w:t>附件6</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360" w:lineRule="auto"/>
        <w:ind w:firstLine="480" w:firstLineChars="200"/>
        <w:rPr>
          <w:rFonts w:ascii="宋体" w:hAnsi="宋体" w:eastAsia="宋体" w:cs="Times New Roman"/>
          <w:sz w:val="24"/>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职业病诊断资料核实通知书</w:t>
      </w:r>
    </w:p>
    <w:p>
      <w:pPr>
        <w:spacing w:line="360" w:lineRule="auto"/>
        <w:ind w:firstLine="480" w:firstLineChars="200"/>
        <w:rPr>
          <w:rFonts w:ascii="宋体" w:hAnsi="宋体" w:eastAsia="宋体" w:cs="Times New Roman"/>
          <w:sz w:val="24"/>
        </w:rPr>
      </w:pPr>
    </w:p>
    <w:p>
      <w:pPr>
        <w:spacing w:line="520" w:lineRule="exact"/>
        <w:rPr>
          <w:rFonts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（当事人）：</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你/单位</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于</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年</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月</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日向我机构提出职业病诊断要求，我机构已接收。为显示公平、公正、公开原则，决定组织当事人对所提交的职业病诊断资料进行核实，现将有关事项通知如下：</w:t>
      </w:r>
    </w:p>
    <w:p>
      <w:pPr>
        <w:spacing w:line="360" w:lineRule="auto"/>
        <w:rPr>
          <w:rFonts w:ascii="宋体" w:hAnsi="宋体" w:eastAsia="宋体" w:cs="Times New Roman"/>
          <w:sz w:val="24"/>
        </w:rPr>
      </w:pPr>
      <w:r>
        <w:rPr>
          <w:rFonts w:hint="eastAsia" w:ascii="宋体" w:hAnsi="宋体" w:eastAsia="宋体" w:cs="Times New Roman"/>
          <w:sz w:val="24"/>
        </w:rPr>
        <w:t>一、时间：</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r>
        <w:rPr>
          <w:rFonts w:hint="eastAsia" w:ascii="宋体" w:hAnsi="宋体" w:eastAsia="宋体" w:cs="Times New Roman"/>
          <w:sz w:val="24"/>
          <w:u w:val="single"/>
        </w:rPr>
        <w:t xml:space="preserve">    </w:t>
      </w:r>
      <w:r>
        <w:rPr>
          <w:rFonts w:hint="eastAsia" w:ascii="宋体" w:hAnsi="宋体" w:eastAsia="宋体" w:cs="Times New Roman"/>
          <w:sz w:val="24"/>
        </w:rPr>
        <w:t>时</w:t>
      </w:r>
      <w:r>
        <w:rPr>
          <w:rFonts w:hint="eastAsia" w:ascii="宋体" w:hAnsi="宋体" w:eastAsia="宋体" w:cs="Times New Roman"/>
          <w:sz w:val="24"/>
          <w:u w:val="single"/>
        </w:rPr>
        <w:t xml:space="preserve">   </w:t>
      </w:r>
      <w:r>
        <w:rPr>
          <w:rFonts w:hint="eastAsia" w:ascii="宋体" w:hAnsi="宋体" w:eastAsia="宋体" w:cs="Times New Roman"/>
          <w:sz w:val="24"/>
        </w:rPr>
        <w:t>分</w:t>
      </w:r>
    </w:p>
    <w:p>
      <w:pPr>
        <w:spacing w:line="360" w:lineRule="auto"/>
        <w:rPr>
          <w:rFonts w:ascii="宋体" w:hAnsi="宋体" w:eastAsia="宋体" w:cs="Times New Roman"/>
          <w:sz w:val="24"/>
        </w:rPr>
      </w:pPr>
      <w:r>
        <w:rPr>
          <w:rFonts w:hint="eastAsia" w:ascii="宋体" w:hAnsi="宋体" w:eastAsia="宋体" w:cs="Times New Roman"/>
          <w:sz w:val="24"/>
        </w:rPr>
        <w:t>二、地点：</w:t>
      </w:r>
      <w:r>
        <w:rPr>
          <w:rFonts w:hint="eastAsia" w:ascii="宋体" w:hAnsi="宋体" w:eastAsia="宋体" w:cs="Times New Roman"/>
          <w:sz w:val="24"/>
          <w:u w:val="single"/>
        </w:rPr>
        <w:t xml:space="preserve">                    </w:t>
      </w:r>
    </w:p>
    <w:p>
      <w:pPr>
        <w:spacing w:line="640" w:lineRule="exact"/>
        <w:ind w:firstLine="480" w:firstLineChars="200"/>
        <w:rPr>
          <w:rFonts w:ascii="宋体" w:hAnsi="宋体" w:eastAsia="宋体" w:cs="Times New Roman"/>
          <w:sz w:val="24"/>
        </w:rPr>
      </w:pPr>
      <w:r>
        <w:rPr>
          <w:rFonts w:hint="eastAsia" w:ascii="宋体" w:hAnsi="宋体" w:eastAsia="宋体" w:cs="Times New Roman"/>
          <w:sz w:val="24"/>
        </w:rPr>
        <w:t>请你/单位务必准时出席。</w:t>
      </w:r>
    </w:p>
    <w:p>
      <w:pPr>
        <w:spacing w:line="640" w:lineRule="exact"/>
        <w:ind w:firstLine="480" w:firstLineChars="200"/>
        <w:rPr>
          <w:rFonts w:ascii="宋体" w:hAnsi="宋体" w:eastAsia="宋体" w:cs="Times New Roman"/>
          <w:sz w:val="24"/>
        </w:rPr>
      </w:pPr>
      <w:r>
        <w:rPr>
          <w:rFonts w:hint="eastAsia" w:ascii="宋体" w:hAnsi="宋体" w:eastAsia="宋体" w:cs="Times New Roman"/>
          <w:sz w:val="24"/>
        </w:rPr>
        <w:t>当事人未在规定时间内出席，视为对另一方当事人提交的资料无异议。</w:t>
      </w:r>
    </w:p>
    <w:p>
      <w:pPr>
        <w:spacing w:line="360" w:lineRule="auto"/>
        <w:ind w:firstLine="480" w:firstLineChars="200"/>
        <w:rPr>
          <w:rFonts w:ascii="宋体" w:hAnsi="宋体" w:eastAsia="宋体" w:cs="Times New Roman"/>
          <w:sz w:val="24"/>
        </w:rPr>
      </w:pPr>
    </w:p>
    <w:p>
      <w:pPr>
        <w:spacing w:line="420" w:lineRule="exact"/>
        <w:ind w:firstLine="480" w:firstLineChars="200"/>
        <w:jc w:val="left"/>
        <w:rPr>
          <w:rFonts w:ascii="宋体" w:hAnsi="宋体" w:eastAsia="宋体" w:cs="Times New Roman"/>
          <w:sz w:val="24"/>
        </w:rPr>
      </w:pPr>
    </w:p>
    <w:p>
      <w:pPr>
        <w:spacing w:line="420" w:lineRule="exact"/>
        <w:ind w:firstLine="480" w:firstLineChars="200"/>
        <w:jc w:val="left"/>
        <w:rPr>
          <w:rFonts w:ascii="宋体" w:hAnsi="宋体" w:eastAsia="宋体" w:cs="Times New Roman"/>
          <w:sz w:val="24"/>
        </w:rPr>
      </w:pPr>
    </w:p>
    <w:p>
      <w:pPr>
        <w:spacing w:line="420" w:lineRule="exact"/>
        <w:ind w:firstLine="480" w:firstLineChars="200"/>
        <w:jc w:val="left"/>
        <w:rPr>
          <w:rFonts w:ascii="宋体" w:hAnsi="宋体" w:eastAsia="宋体" w:cs="Times New Roman"/>
          <w:sz w:val="24"/>
        </w:rPr>
      </w:pPr>
    </w:p>
    <w:p>
      <w:pPr>
        <w:spacing w:line="500" w:lineRule="exact"/>
        <w:rPr>
          <w:rFonts w:ascii="宋体" w:hAnsi="宋体" w:eastAsia="宋体" w:cs="Times New Roman"/>
          <w:sz w:val="24"/>
        </w:rPr>
      </w:pPr>
      <w:r>
        <w:rPr>
          <w:rFonts w:hint="eastAsia" w:ascii="宋体" w:hAnsi="宋体" w:eastAsia="宋体" w:cs="Times New Roman"/>
          <w:sz w:val="24"/>
        </w:rPr>
        <w:t>职业病诊断机构地址：</w:t>
      </w:r>
    </w:p>
    <w:p>
      <w:pPr>
        <w:spacing w:line="500" w:lineRule="exact"/>
        <w:rPr>
          <w:rFonts w:ascii="宋体" w:hAnsi="宋体" w:eastAsia="宋体" w:cs="Times New Roman"/>
          <w:sz w:val="24"/>
        </w:rPr>
      </w:pPr>
      <w:r>
        <w:rPr>
          <w:rFonts w:hint="eastAsia" w:ascii="宋体" w:hAnsi="宋体" w:eastAsia="宋体" w:cs="Times New Roman"/>
          <w:sz w:val="24"/>
        </w:rPr>
        <w:t>邮政编码：</w:t>
      </w:r>
    </w:p>
    <w:p>
      <w:pPr>
        <w:spacing w:line="500" w:lineRule="exact"/>
        <w:rPr>
          <w:rFonts w:ascii="宋体" w:hAnsi="宋体" w:eastAsia="宋体" w:cs="Times New Roman"/>
          <w:sz w:val="24"/>
        </w:rPr>
      </w:pPr>
      <w:r>
        <w:rPr>
          <w:rFonts w:hint="eastAsia" w:ascii="宋体" w:hAnsi="宋体" w:eastAsia="宋体" w:cs="Times New Roman"/>
          <w:sz w:val="24"/>
        </w:rPr>
        <w:t>联系电话：</w:t>
      </w:r>
    </w:p>
    <w:p>
      <w:pPr>
        <w:spacing w:line="500" w:lineRule="exact"/>
        <w:rPr>
          <w:rFonts w:ascii="宋体" w:hAnsi="宋体" w:eastAsia="宋体" w:cs="Times New Roman"/>
          <w:sz w:val="24"/>
        </w:rPr>
      </w:pPr>
      <w:r>
        <w:rPr>
          <w:rFonts w:hint="eastAsia" w:ascii="宋体" w:hAnsi="宋体" w:eastAsia="宋体" w:cs="Times New Roman"/>
          <w:sz w:val="24"/>
        </w:rPr>
        <w:t xml:space="preserve">传真：    </w:t>
      </w:r>
    </w:p>
    <w:p>
      <w:pPr>
        <w:spacing w:line="500" w:lineRule="exact"/>
        <w:ind w:firstLine="1080" w:firstLineChars="450"/>
        <w:rPr>
          <w:rFonts w:ascii="宋体" w:hAnsi="宋体" w:eastAsia="宋体" w:cs="Times New Roman"/>
          <w:sz w:val="24"/>
        </w:rPr>
      </w:pPr>
      <w:r>
        <w:rPr>
          <w:rFonts w:hint="eastAsia" w:ascii="宋体" w:hAnsi="宋体" w:eastAsia="宋体" w:cs="Times New Roman"/>
          <w:sz w:val="24"/>
        </w:rPr>
        <w:t xml:space="preserve">                                    职业病诊断机构（盖章）</w:t>
      </w:r>
    </w:p>
    <w:p>
      <w:pPr>
        <w:spacing w:line="500" w:lineRule="exact"/>
        <w:rPr>
          <w:rFonts w:ascii="宋体" w:hAnsi="宋体" w:eastAsia="宋体" w:cs="Times New Roman"/>
          <w:sz w:val="24"/>
        </w:rPr>
      </w:pPr>
      <w:r>
        <w:rPr>
          <w:rFonts w:hint="eastAsia" w:ascii="宋体" w:hAnsi="宋体" w:eastAsia="宋体" w:cs="Times New Roman"/>
          <w:sz w:val="24"/>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306070</wp:posOffset>
                </wp:positionV>
                <wp:extent cx="5600700"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441pt;z-index:251666432;mso-width-relative:page;mso-height-relative:page;" filled="f" stroked="t" coordsize="21600,21600" o:gfxdata="UEsDBAoAAAAAAIdO4kAAAAAAAAAAAAAAAAAEAAAAZHJzL1BLAwQUAAAACACHTuJALizyN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4s8jbTAAAABgEAAA8AAAAAAAAAAQAgAAAA&#10;IgAAAGRycy9kb3ducmV2LnhtbFBLAQIUABQAAAAIAIdO4kAUbP8M1wEAAJoDAAAOAAAAAAAAAAEA&#10;IAAAACIBAABkcnMvZTJvRG9jLnhtbFBLBQYAAAAABgAGAFkBAABrBQAAAAA=&#10;">
                <v:fill on="f" focussize="0,0"/>
                <v:stroke color="#000000" joinstyle="round"/>
                <v:imagedata o:title=""/>
                <o:lock v:ext="edit" aspectratio="f"/>
              </v:line>
            </w:pict>
          </mc:Fallback>
        </mc:AlternateContent>
      </w:r>
      <w:r>
        <w:rPr>
          <w:rFonts w:hint="eastAsia" w:ascii="宋体" w:hAnsi="宋体" w:eastAsia="宋体" w:cs="Times New Roman"/>
          <w:sz w:val="24"/>
        </w:rPr>
        <w:t xml:space="preserve">                                                 年     月     日</w:t>
      </w:r>
    </w:p>
    <w:p>
      <w:pPr>
        <w:widowControl w:val="0"/>
        <w:spacing w:after="120" w:line="420" w:lineRule="exact"/>
        <w:ind w:left="0" w:left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一式三份。劳动者、用人单位各一份，存档一份。</w:t>
      </w:r>
    </w:p>
    <w:p>
      <w:pPr>
        <w:rPr>
          <w:rFonts w:ascii="宋体" w:hAnsi="宋体" w:eastAsia="宋体" w:cs="Times New Roman"/>
          <w:sz w:val="24"/>
        </w:rPr>
      </w:pPr>
    </w:p>
    <w:p>
      <w:pPr>
        <w:spacing w:before="100" w:after="100" w:line="360" w:lineRule="auto"/>
        <w:jc w:val="center"/>
        <w:rPr>
          <w:rFonts w:ascii="宋体" w:hAnsi="宋体" w:eastAsia="宋体" w:cs="Times New Roman"/>
          <w:sz w:val="24"/>
        </w:rPr>
      </w:pPr>
    </w:p>
    <w:p>
      <w:pPr>
        <w:spacing w:line="360" w:lineRule="auto"/>
        <w:rPr>
          <w:rFonts w:ascii="宋体" w:hAnsi="宋体"/>
          <w:sz w:val="24"/>
        </w:rPr>
        <w:sectPr>
          <w:pgSz w:w="11905" w:h="16838"/>
          <w:pgMar w:top="2098" w:right="1474" w:bottom="1440" w:left="1587" w:header="851" w:footer="1304" w:gutter="0"/>
          <w:cols w:space="720" w:num="1"/>
          <w:rtlGutter w:val="0"/>
          <w:docGrid w:linePitch="312" w:charSpace="0"/>
        </w:sectPr>
      </w:pPr>
    </w:p>
    <w:p>
      <w:pPr>
        <w:spacing w:line="400" w:lineRule="exact"/>
        <w:rPr>
          <w:rFonts w:ascii="宋体" w:hAnsi="宋体" w:eastAsia="宋体" w:cs="Times New Roman"/>
          <w:sz w:val="24"/>
          <w:u w:val="single"/>
        </w:rPr>
      </w:pPr>
      <w:r>
        <w:rPr>
          <w:rFonts w:hint="eastAsia" w:ascii="黑体" w:hAnsi="宋体" w:eastAsia="黑体" w:cs="Times New Roman"/>
          <w:sz w:val="32"/>
          <w:szCs w:val="32"/>
        </w:rPr>
        <w:t>附件7</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spacing w:line="400" w:lineRule="exact"/>
        <w:rPr>
          <w:rFonts w:ascii="文鼎小标宋简" w:hAnsi="宋体" w:eastAsia="文鼎小标宋简" w:cs="Times New Roman"/>
          <w:sz w:val="36"/>
          <w:szCs w:val="36"/>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职业病诊断资料核实结果记录单</w:t>
      </w:r>
    </w:p>
    <w:p>
      <w:pPr>
        <w:spacing w:line="400" w:lineRule="exact"/>
        <w:jc w:val="center"/>
        <w:rPr>
          <w:rFonts w:ascii="黑体" w:hAnsi="宋体" w:eastAsia="黑体" w:cs="Times New Roman"/>
          <w:sz w:val="32"/>
          <w:szCs w:val="32"/>
        </w:rPr>
      </w:pPr>
    </w:p>
    <w:p>
      <w:pPr>
        <w:spacing w:line="400" w:lineRule="exact"/>
        <w:ind w:firstLine="480"/>
        <w:rPr>
          <w:rFonts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日，在职业病诊断机构工作人员主持下，当事人对所提交的职业病诊断资料进行核实，结果如下：</w:t>
      </w:r>
    </w:p>
    <w:tbl>
      <w:tblPr>
        <w:tblStyle w:val="3"/>
        <w:tblW w:w="8528"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798"/>
        <w:gridCol w:w="5997"/>
        <w:gridCol w:w="1733"/>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251" w:hRule="atLeast"/>
        </w:trPr>
        <w:tc>
          <w:tcPr>
            <w:tcW w:w="798"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序号</w:t>
            </w:r>
          </w:p>
        </w:tc>
        <w:tc>
          <w:tcPr>
            <w:tcW w:w="5997"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资料名称</w:t>
            </w:r>
          </w:p>
        </w:tc>
        <w:tc>
          <w:tcPr>
            <w:tcW w:w="1733" w:type="dxa"/>
            <w:tcBorders>
              <w:top w:val="single" w:color="000000" w:sz="12"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核实结果</w:t>
            </w:r>
          </w:p>
          <w:p>
            <w:pPr>
              <w:spacing w:line="400" w:lineRule="exact"/>
              <w:jc w:val="center"/>
              <w:rPr>
                <w:rFonts w:ascii="宋体" w:hAnsi="宋体" w:eastAsia="宋体" w:cs="Times New Roman"/>
              </w:rPr>
            </w:pPr>
            <w:r>
              <w:rPr>
                <w:rFonts w:hint="eastAsia" w:ascii="宋体" w:hAnsi="宋体" w:eastAsia="宋体" w:cs="Times New Roman"/>
              </w:rPr>
              <w:t>（有无争议）</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1</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劳动者职业史</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2</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劳动者职业病危害接触史</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3</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工作场所职业病危害因素检测结果</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4</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劳动者的职业健康检查结果</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5</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个人剂量监测档案（接触职业性放射性危害的劳动者）</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r>
              <w:rPr>
                <w:rFonts w:hint="eastAsia" w:ascii="宋体" w:hAnsi="宋体" w:eastAsia="宋体" w:cs="Times New Roman"/>
              </w:rPr>
              <w:t>6</w:t>
            </w:r>
          </w:p>
        </w:tc>
        <w:tc>
          <w:tcPr>
            <w:tcW w:w="5997" w:type="dxa"/>
            <w:tcBorders>
              <w:top w:val="single" w:color="000000" w:sz="6" w:space="0"/>
              <w:left w:val="nil"/>
              <w:bottom w:val="single" w:color="000000" w:sz="6" w:space="0"/>
              <w:right w:val="nil"/>
            </w:tcBorders>
            <w:noWrap w:val="0"/>
            <w:vAlign w:val="center"/>
          </w:tcPr>
          <w:p>
            <w:pPr>
              <w:spacing w:line="400" w:lineRule="exact"/>
              <w:rPr>
                <w:rFonts w:ascii="宋体" w:hAnsi="宋体" w:eastAsia="宋体" w:cs="Times New Roman"/>
              </w:rPr>
            </w:pPr>
            <w:r>
              <w:rPr>
                <w:rFonts w:hint="eastAsia" w:ascii="宋体" w:hAnsi="宋体" w:eastAsia="宋体" w:cs="Times New Roman"/>
              </w:rPr>
              <w:t>与诊断有关的其他资料</w:t>
            </w: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p>
        </w:tc>
        <w:tc>
          <w:tcPr>
            <w:tcW w:w="5997" w:type="dxa"/>
            <w:tcBorders>
              <w:top w:val="single" w:color="000000" w:sz="6" w:space="0"/>
              <w:left w:val="nil"/>
              <w:bottom w:val="single" w:color="000000" w:sz="6" w:space="0"/>
              <w:right w:val="nil"/>
            </w:tcBorders>
            <w:noWrap w:val="0"/>
            <w:vAlign w:val="top"/>
          </w:tcPr>
          <w:p>
            <w:pPr>
              <w:spacing w:line="400" w:lineRule="exact"/>
              <w:rPr>
                <w:rFonts w:ascii="宋体" w:hAnsi="宋体" w:eastAsia="宋体" w:cs="Times New Roman"/>
              </w:rPr>
            </w:pP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6" w:space="0"/>
              <w:right w:val="nil"/>
            </w:tcBorders>
            <w:noWrap w:val="0"/>
            <w:vAlign w:val="center"/>
          </w:tcPr>
          <w:p>
            <w:pPr>
              <w:spacing w:line="400" w:lineRule="exact"/>
              <w:jc w:val="center"/>
              <w:rPr>
                <w:rFonts w:ascii="宋体" w:hAnsi="宋体" w:eastAsia="宋体" w:cs="Times New Roman"/>
              </w:rPr>
            </w:pPr>
          </w:p>
        </w:tc>
        <w:tc>
          <w:tcPr>
            <w:tcW w:w="5997" w:type="dxa"/>
            <w:tcBorders>
              <w:top w:val="single" w:color="000000" w:sz="6" w:space="0"/>
              <w:left w:val="nil"/>
              <w:bottom w:val="single" w:color="000000" w:sz="6" w:space="0"/>
              <w:right w:val="nil"/>
            </w:tcBorders>
            <w:noWrap w:val="0"/>
            <w:vAlign w:val="top"/>
          </w:tcPr>
          <w:p>
            <w:pPr>
              <w:spacing w:line="400" w:lineRule="exact"/>
              <w:rPr>
                <w:rFonts w:ascii="宋体" w:hAnsi="宋体" w:eastAsia="宋体" w:cs="Times New Roman"/>
              </w:rPr>
            </w:pPr>
          </w:p>
        </w:tc>
        <w:tc>
          <w:tcPr>
            <w:tcW w:w="1733" w:type="dxa"/>
            <w:tcBorders>
              <w:top w:val="single" w:color="000000" w:sz="6" w:space="0"/>
              <w:left w:val="nil"/>
              <w:bottom w:val="single" w:color="000000" w:sz="6" w:space="0"/>
              <w:right w:val="nil"/>
            </w:tcBorders>
            <w:noWrap w:val="0"/>
            <w:vAlign w:val="top"/>
          </w:tcPr>
          <w:p>
            <w:pPr>
              <w:spacing w:line="400" w:lineRule="exact"/>
              <w:jc w:val="center"/>
              <w:rPr>
                <w:rFonts w:ascii="宋体" w:hAnsi="宋体" w:eastAsia="宋体" w:cs="Times New Roman"/>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8" w:type="dxa"/>
            <w:tcBorders>
              <w:top w:val="single" w:color="000000" w:sz="6" w:space="0"/>
              <w:left w:val="nil"/>
              <w:bottom w:val="single" w:color="000000" w:sz="12" w:space="0"/>
              <w:right w:val="nil"/>
            </w:tcBorders>
            <w:noWrap w:val="0"/>
            <w:vAlign w:val="center"/>
          </w:tcPr>
          <w:p>
            <w:pPr>
              <w:spacing w:line="400" w:lineRule="exact"/>
              <w:jc w:val="center"/>
              <w:rPr>
                <w:rFonts w:ascii="宋体" w:hAnsi="宋体" w:eastAsia="宋体" w:cs="Times New Roman"/>
              </w:rPr>
            </w:pPr>
          </w:p>
        </w:tc>
        <w:tc>
          <w:tcPr>
            <w:tcW w:w="5997" w:type="dxa"/>
            <w:tcBorders>
              <w:top w:val="single" w:color="000000" w:sz="6" w:space="0"/>
              <w:left w:val="nil"/>
              <w:bottom w:val="single" w:color="000000" w:sz="12" w:space="0"/>
              <w:right w:val="nil"/>
            </w:tcBorders>
            <w:noWrap w:val="0"/>
            <w:vAlign w:val="top"/>
          </w:tcPr>
          <w:p>
            <w:pPr>
              <w:spacing w:line="400" w:lineRule="exact"/>
              <w:rPr>
                <w:rFonts w:ascii="宋体" w:hAnsi="宋体" w:eastAsia="宋体" w:cs="Times New Roman"/>
              </w:rPr>
            </w:pPr>
          </w:p>
        </w:tc>
        <w:tc>
          <w:tcPr>
            <w:tcW w:w="1733" w:type="dxa"/>
            <w:tcBorders>
              <w:top w:val="single" w:color="000000" w:sz="6" w:space="0"/>
              <w:left w:val="nil"/>
              <w:bottom w:val="single" w:color="000000" w:sz="12" w:space="0"/>
              <w:right w:val="nil"/>
            </w:tcBorders>
            <w:noWrap w:val="0"/>
            <w:vAlign w:val="top"/>
          </w:tcPr>
          <w:p>
            <w:pPr>
              <w:spacing w:line="400" w:lineRule="exact"/>
              <w:jc w:val="center"/>
              <w:rPr>
                <w:rFonts w:ascii="宋体" w:hAnsi="宋体" w:eastAsia="宋体" w:cs="Times New Roman"/>
              </w:rPr>
            </w:pPr>
          </w:p>
        </w:tc>
      </w:tr>
    </w:tbl>
    <w:p>
      <w:pPr>
        <w:spacing w:line="400" w:lineRule="exact"/>
        <w:rPr>
          <w:rFonts w:ascii="宋体" w:hAnsi="宋体" w:eastAsia="宋体" w:cs="Times New Roman"/>
          <w:sz w:val="24"/>
        </w:rPr>
      </w:pPr>
      <w:r>
        <w:rPr>
          <w:rFonts w:hint="eastAsia" w:ascii="宋体" w:hAnsi="宋体" w:eastAsia="宋体" w:cs="Times New Roman"/>
          <w:sz w:val="24"/>
        </w:rPr>
        <w:t>争议内容记录：</w:t>
      </w:r>
    </w:p>
    <w:p>
      <w:pPr>
        <w:spacing w:line="400" w:lineRule="exact"/>
        <w:rPr>
          <w:rFonts w:ascii="宋体" w:hAnsi="宋体" w:eastAsia="宋体" w:cs="Times New Roman"/>
          <w:bCs/>
          <w:sz w:val="24"/>
        </w:rPr>
      </w:pPr>
    </w:p>
    <w:p>
      <w:pPr>
        <w:spacing w:line="400" w:lineRule="exact"/>
        <w:rPr>
          <w:rFonts w:ascii="宋体" w:hAnsi="宋体" w:eastAsia="宋体" w:cs="Times New Roman"/>
          <w:bCs/>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p>
    <w:p>
      <w:pPr>
        <w:spacing w:line="400" w:lineRule="exact"/>
        <w:rPr>
          <w:rFonts w:ascii="宋体" w:hAnsi="宋体" w:eastAsia="宋体" w:cs="Times New Roman"/>
          <w:sz w:val="24"/>
        </w:rPr>
      </w:pPr>
      <w:r>
        <w:rPr>
          <w:rFonts w:hint="eastAsia" w:ascii="宋体" w:hAnsi="宋体" w:eastAsia="宋体" w:cs="Times New Roman"/>
          <w:sz w:val="24"/>
        </w:rPr>
        <w:t>劳动者（代理人）（签名）：             用人单位授权人（签名）：</w:t>
      </w:r>
    </w:p>
    <w:p>
      <w:pPr>
        <w:spacing w:line="400" w:lineRule="exact"/>
        <w:rPr>
          <w:rFonts w:ascii="宋体" w:hAnsi="宋体" w:eastAsia="宋体" w:cs="Times New Roman"/>
          <w:sz w:val="24"/>
          <w:u w:val="single"/>
        </w:rPr>
      </w:pPr>
      <w:r>
        <w:rPr>
          <w:rFonts w:hint="eastAsia" w:ascii="宋体" w:hAnsi="宋体" w:eastAsia="宋体" w:cs="Times New Roman"/>
          <w:sz w:val="24"/>
        </w:rPr>
        <w:t>联系电话：                           联系电话：</w:t>
      </w:r>
    </w:p>
    <w:p>
      <w:pPr>
        <w:spacing w:line="400" w:lineRule="exact"/>
        <w:ind w:left="6160" w:hanging="6160"/>
        <w:rPr>
          <w:rFonts w:ascii="宋体" w:hAnsi="宋体" w:eastAsia="宋体" w:cs="Times New Roman"/>
          <w:sz w:val="24"/>
        </w:rPr>
      </w:pPr>
      <w:r>
        <w:rPr>
          <w:rFonts w:hint="eastAsia" w:ascii="宋体" w:hAnsi="宋体" w:eastAsia="宋体" w:cs="Times New Roman"/>
          <w:sz w:val="24"/>
        </w:rPr>
        <w:t xml:space="preserve">         年   月   日                         年   月   日</w:t>
      </w:r>
    </w:p>
    <w:p>
      <w:pPr>
        <w:spacing w:line="360" w:lineRule="auto"/>
        <w:rPr>
          <w:rFonts w:ascii="宋体" w:hAnsi="宋体" w:eastAsia="宋体" w:cs="Times New Roman"/>
          <w:sz w:val="24"/>
        </w:rPr>
      </w:pPr>
    </w:p>
    <w:p>
      <w:pPr>
        <w:spacing w:line="360" w:lineRule="auto"/>
        <w:rPr>
          <w:rFonts w:ascii="宋体" w:hAnsi="宋体"/>
          <w:sz w:val="24"/>
        </w:rPr>
        <w:sectPr>
          <w:pgSz w:w="11905" w:h="16838"/>
          <w:pgMar w:top="2098" w:right="1474" w:bottom="1440" w:left="1587" w:header="851" w:footer="1304" w:gutter="0"/>
          <w:cols w:space="720" w:num="1"/>
          <w:rtlGutter w:val="0"/>
          <w:docGrid w:linePitch="312" w:charSpace="0"/>
        </w:sectPr>
      </w:pPr>
    </w:p>
    <w:p>
      <w:pPr>
        <w:spacing w:line="312" w:lineRule="auto"/>
        <w:rPr>
          <w:rFonts w:ascii="宋体" w:hAnsi="宋体" w:eastAsia="宋体" w:cs="Times New Roman"/>
          <w:sz w:val="24"/>
          <w:u w:val="single"/>
        </w:rPr>
      </w:pPr>
      <w:r>
        <w:rPr>
          <w:rFonts w:hint="eastAsia" w:ascii="黑体" w:hAnsi="宋体" w:eastAsia="黑体" w:cs="Times New Roman"/>
          <w:sz w:val="32"/>
          <w:szCs w:val="32"/>
        </w:rPr>
        <w:t>附件8</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rPr>
          <w:rFonts w:ascii="文鼎小标宋简" w:hAnsi="宋体" w:eastAsia="文鼎小标宋简" w:cs="Times New Roman"/>
          <w:sz w:val="36"/>
          <w:szCs w:val="36"/>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职业病诊断过程记录单</w:t>
      </w:r>
    </w:p>
    <w:p>
      <w:pPr>
        <w:jc w:val="center"/>
        <w:rPr>
          <w:rFonts w:ascii="文鼎小标宋简" w:hAnsi="宋体" w:eastAsia="文鼎小标宋简" w:cs="Times New Roman"/>
          <w:sz w:val="36"/>
          <w:szCs w:val="36"/>
        </w:rPr>
      </w:pPr>
    </w:p>
    <w:p>
      <w:pPr>
        <w:spacing w:line="360" w:lineRule="auto"/>
        <w:jc w:val="center"/>
        <w:rPr>
          <w:rFonts w:ascii="宋体" w:hAnsi="宋体" w:eastAsia="宋体" w:cs="Times New Roman"/>
          <w:sz w:val="24"/>
        </w:rPr>
      </w:pPr>
      <w:r>
        <w:rPr>
          <w:rFonts w:hint="eastAsia" w:ascii="宋体" w:hAnsi="宋体" w:eastAsia="宋体" w:cs="Times New Roman"/>
          <w:sz w:val="24"/>
        </w:rPr>
        <w:t xml:space="preserve">                                               </w:t>
      </w:r>
      <w:r>
        <w:rPr>
          <w:rFonts w:hint="eastAsia" w:ascii="宋体" w:hAnsi="宋体" w:eastAsia="宋体" w:cs="Times New Roman"/>
          <w:bCs/>
          <w:sz w:val="24"/>
        </w:rPr>
        <w:t>共   页</w:t>
      </w:r>
      <w:r>
        <w:rPr>
          <w:rFonts w:hint="eastAsia" w:ascii="宋体" w:hAnsi="宋体" w:eastAsia="宋体" w:cs="Times New Roman"/>
          <w:bCs/>
          <w:sz w:val="24"/>
          <w:lang w:val="en-US" w:eastAsia="zh-CN"/>
        </w:rPr>
        <w:t xml:space="preserve"> </w:t>
      </w:r>
      <w:r>
        <w:rPr>
          <w:rFonts w:hint="eastAsia" w:ascii="宋体" w:hAnsi="宋体" w:eastAsia="宋体" w:cs="Times New Roman"/>
          <w:bCs/>
          <w:sz w:val="24"/>
        </w:rPr>
        <w:t>第   页</w:t>
      </w:r>
    </w:p>
    <w:tbl>
      <w:tblPr>
        <w:tblStyle w:val="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762"/>
        <w:gridCol w:w="994"/>
        <w:gridCol w:w="710"/>
        <w:gridCol w:w="1550"/>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trPr>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劳动者姓名</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p>
        </w:tc>
        <w:tc>
          <w:tcPr>
            <w:tcW w:w="9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性</w:t>
            </w:r>
            <w:r>
              <w:rPr>
                <w:rFonts w:ascii="宋体" w:hAnsi="宋体" w:eastAsia="宋体" w:cs="Times New Roman"/>
                <w:bCs/>
                <w:sz w:val="24"/>
              </w:rPr>
              <w:t xml:space="preserve"> </w:t>
            </w:r>
            <w:r>
              <w:rPr>
                <w:rFonts w:hint="eastAsia" w:ascii="宋体" w:hAnsi="宋体" w:eastAsia="宋体" w:cs="Times New Roman"/>
                <w:bCs/>
                <w:sz w:val="24"/>
              </w:rPr>
              <w:t>别</w:t>
            </w:r>
          </w:p>
        </w:tc>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252"/>
              <w:jc w:val="center"/>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身份证号码</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275"/>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用人单位</w:t>
            </w:r>
          </w:p>
        </w:tc>
        <w:tc>
          <w:tcPr>
            <w:tcW w:w="6778"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诊断地点</w:t>
            </w:r>
          </w:p>
        </w:tc>
        <w:tc>
          <w:tcPr>
            <w:tcW w:w="3466"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诊断日期</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8528"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参加职业病诊断医师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9" w:hRule="atLeast"/>
        </w:trPr>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姓</w:t>
            </w:r>
            <w:r>
              <w:rPr>
                <w:rFonts w:ascii="宋体" w:hAnsi="宋体" w:eastAsia="宋体" w:cs="Times New Roman"/>
                <w:bCs/>
                <w:sz w:val="24"/>
              </w:rPr>
              <w:t xml:space="preserve">   </w:t>
            </w:r>
            <w:r>
              <w:rPr>
                <w:rFonts w:hint="eastAsia" w:ascii="宋体" w:hAnsi="宋体" w:eastAsia="宋体" w:cs="Times New Roman"/>
                <w:bCs/>
                <w:sz w:val="24"/>
              </w:rPr>
              <w:t>名</w:t>
            </w:r>
          </w:p>
        </w:tc>
        <w:tc>
          <w:tcPr>
            <w:tcW w:w="3466"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工</w:t>
            </w:r>
            <w:r>
              <w:rPr>
                <w:rFonts w:ascii="宋体" w:hAnsi="宋体" w:eastAsia="宋体" w:cs="Times New Roman"/>
                <w:bCs/>
                <w:sz w:val="24"/>
              </w:rPr>
              <w:t xml:space="preserve"> </w:t>
            </w:r>
            <w:r>
              <w:rPr>
                <w:rFonts w:hint="eastAsia" w:ascii="宋体" w:hAnsi="宋体" w:eastAsia="宋体" w:cs="Times New Roman"/>
                <w:bCs/>
                <w:sz w:val="24"/>
              </w:rPr>
              <w:t>作</w:t>
            </w:r>
            <w:r>
              <w:rPr>
                <w:rFonts w:ascii="宋体" w:hAnsi="宋体" w:eastAsia="宋体" w:cs="Times New Roman"/>
                <w:bCs/>
                <w:sz w:val="24"/>
              </w:rPr>
              <w:t xml:space="preserve"> </w:t>
            </w:r>
            <w:r>
              <w:rPr>
                <w:rFonts w:hint="eastAsia" w:ascii="宋体" w:hAnsi="宋体" w:eastAsia="宋体" w:cs="Times New Roman"/>
                <w:bCs/>
                <w:sz w:val="24"/>
              </w:rPr>
              <w:t>单</w:t>
            </w:r>
            <w:r>
              <w:rPr>
                <w:rFonts w:ascii="宋体" w:hAnsi="宋体" w:eastAsia="宋体" w:cs="Times New Roman"/>
                <w:bCs/>
                <w:sz w:val="24"/>
              </w:rPr>
              <w:t xml:space="preserve"> </w:t>
            </w:r>
            <w:r>
              <w:rPr>
                <w:rFonts w:hint="eastAsia" w:ascii="宋体" w:hAnsi="宋体" w:eastAsia="宋体" w:cs="Times New Roman"/>
                <w:bCs/>
                <w:sz w:val="24"/>
              </w:rPr>
              <w:t>位</w:t>
            </w:r>
          </w:p>
        </w:tc>
        <w:tc>
          <w:tcPr>
            <w:tcW w:w="15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职</w:t>
            </w:r>
            <w:r>
              <w:rPr>
                <w:rFonts w:ascii="宋体" w:hAnsi="宋体" w:eastAsia="宋体" w:cs="Times New Roman"/>
                <w:bCs/>
                <w:sz w:val="24"/>
              </w:rPr>
              <w:t xml:space="preserve"> </w:t>
            </w:r>
            <w:r>
              <w:rPr>
                <w:rFonts w:hint="eastAsia" w:ascii="宋体" w:hAnsi="宋体" w:eastAsia="宋体" w:cs="Times New Roman"/>
                <w:bCs/>
                <w:sz w:val="24"/>
              </w:rPr>
              <w:t>称</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rPr>
            </w:pPr>
            <w:r>
              <w:rPr>
                <w:rFonts w:hint="eastAsia" w:ascii="宋体" w:hAnsi="宋体" w:eastAsia="宋体" w:cs="Times New Roman"/>
                <w:bCs/>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trPr>
        <w:tc>
          <w:tcPr>
            <w:tcW w:w="17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34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17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34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17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34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17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34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trPr>
        <w:tc>
          <w:tcPr>
            <w:tcW w:w="17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34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rPr>
        <w:tc>
          <w:tcPr>
            <w:tcW w:w="8528"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rPr>
            </w:pPr>
            <w:r>
              <w:rPr>
                <w:rFonts w:hint="eastAsia" w:ascii="宋体" w:hAnsi="宋体" w:eastAsia="宋体" w:cs="Times New Roman"/>
                <w:bCs/>
                <w:sz w:val="24"/>
              </w:rPr>
              <w:t>备注：（注明聘请其他单位职业病诊断医师、邀请相关专业专家）</w:t>
            </w: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p>
            <w:pPr>
              <w:spacing w:line="360" w:lineRule="exact"/>
              <w:ind w:firstLine="5760" w:firstLineChars="2400"/>
              <w:rPr>
                <w:rFonts w:ascii="宋体" w:hAnsi="宋体" w:eastAsia="宋体" w:cs="Times New Roman"/>
                <w:sz w:val="24"/>
              </w:rPr>
            </w:pPr>
          </w:p>
        </w:tc>
      </w:tr>
    </w:tbl>
    <w:p>
      <w:pPr>
        <w:spacing w:line="360" w:lineRule="auto"/>
        <w:rPr>
          <w:rFonts w:ascii="宋体" w:hAnsi="宋体" w:eastAsia="宋体" w:cs="Times New Roman"/>
          <w:bCs/>
          <w:sz w:val="24"/>
        </w:rPr>
      </w:pPr>
      <w:r>
        <w:rPr>
          <w:rFonts w:hint="eastAsia" w:ascii="宋体" w:hAnsi="宋体" w:eastAsia="宋体" w:cs="Times New Roman"/>
          <w:bCs/>
          <w:sz w:val="24"/>
        </w:rPr>
        <w:t>记录员（签名）：                                         年   月   日</w:t>
      </w:r>
    </w:p>
    <w:p>
      <w:pPr>
        <w:jc w:val="center"/>
        <w:rPr>
          <w:rFonts w:ascii="宋体" w:hAnsi="宋体" w:eastAsia="宋体" w:cs="Times New Roman"/>
          <w:b/>
          <w:sz w:val="36"/>
          <w:szCs w:val="36"/>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职业病诊断过程记录单</w:t>
      </w:r>
    </w:p>
    <w:p>
      <w:pPr>
        <w:jc w:val="center"/>
        <w:rPr>
          <w:rFonts w:ascii="文鼎小标宋简" w:hAnsi="宋体" w:eastAsia="文鼎小标宋简" w:cs="Times New Roman"/>
          <w:sz w:val="36"/>
          <w:szCs w:val="36"/>
        </w:rPr>
      </w:pPr>
    </w:p>
    <w:p>
      <w:pPr>
        <w:spacing w:line="360" w:lineRule="auto"/>
        <w:jc w:val="center"/>
        <w:rPr>
          <w:rFonts w:ascii="宋体" w:hAnsi="宋体" w:eastAsia="宋体" w:cs="Times New Roman"/>
          <w:sz w:val="24"/>
        </w:rPr>
      </w:pPr>
      <w:r>
        <w:rPr>
          <w:rFonts w:hint="eastAsia" w:ascii="宋体" w:hAnsi="宋体" w:eastAsia="宋体" w:cs="Times New Roman"/>
          <w:sz w:val="24"/>
        </w:rPr>
        <w:t xml:space="preserve">                                                  </w:t>
      </w:r>
      <w:r>
        <w:rPr>
          <w:rFonts w:hint="eastAsia" w:ascii="宋体" w:hAnsi="宋体" w:eastAsia="宋体" w:cs="Times New Roman"/>
          <w:bCs/>
          <w:sz w:val="24"/>
        </w:rPr>
        <w:t>共   页</w:t>
      </w:r>
      <w:r>
        <w:rPr>
          <w:rFonts w:hint="eastAsia" w:ascii="宋体" w:hAnsi="宋体" w:eastAsia="宋体" w:cs="Times New Roman"/>
          <w:bCs/>
          <w:sz w:val="24"/>
          <w:lang w:val="en-US" w:eastAsia="zh-CN"/>
        </w:rPr>
        <w:t xml:space="preserve"> </w:t>
      </w:r>
      <w:r>
        <w:rPr>
          <w:rFonts w:hint="eastAsia" w:ascii="宋体" w:hAnsi="宋体" w:eastAsia="宋体" w:cs="Times New Roman"/>
          <w:bCs/>
          <w:sz w:val="24"/>
        </w:rPr>
        <w:t>第  页</w:t>
      </w:r>
    </w:p>
    <w:tbl>
      <w:tblPr>
        <w:tblStyle w:val="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375"/>
        <w:gridCol w:w="957"/>
        <w:gridCol w:w="675"/>
        <w:gridCol w:w="1631"/>
        <w:gridCol w:w="2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r>
              <w:rPr>
                <w:rFonts w:hint="eastAsia" w:ascii="宋体" w:hAnsi="宋体" w:eastAsia="宋体" w:cs="Times New Roman"/>
                <w:bCs/>
                <w:sz w:val="24"/>
              </w:rPr>
              <w:t>劳动者姓名</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r>
              <w:rPr>
                <w:rFonts w:hint="eastAsia" w:ascii="宋体" w:hAnsi="宋体" w:eastAsia="宋体" w:cs="Times New Roman"/>
                <w:bCs/>
                <w:sz w:val="24"/>
              </w:rPr>
              <w:t>性</w:t>
            </w:r>
            <w:r>
              <w:rPr>
                <w:rFonts w:ascii="宋体" w:hAnsi="宋体" w:eastAsia="宋体" w:cs="Times New Roman"/>
                <w:bCs/>
                <w:sz w:val="24"/>
              </w:rPr>
              <w:t xml:space="preserve"> </w:t>
            </w:r>
            <w:r>
              <w:rPr>
                <w:rFonts w:hint="eastAsia" w:ascii="宋体" w:hAnsi="宋体" w:eastAsia="宋体" w:cs="Times New Roman"/>
                <w:bCs/>
                <w:sz w:val="24"/>
              </w:rPr>
              <w:t>别</w:t>
            </w:r>
          </w:p>
        </w:tc>
        <w:tc>
          <w:tcPr>
            <w:tcW w:w="675"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left="252"/>
              <w:jc w:val="center"/>
              <w:rPr>
                <w:rFonts w:ascii="宋体" w:hAnsi="宋体" w:eastAsia="宋体" w:cs="Times New Roman"/>
                <w:bCs/>
                <w:sz w:val="24"/>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r>
              <w:rPr>
                <w:rFonts w:hint="eastAsia" w:ascii="宋体" w:hAnsi="宋体" w:eastAsia="宋体" w:cs="Times New Roman"/>
                <w:bCs/>
                <w:sz w:val="24"/>
              </w:rPr>
              <w:t>身份证号码</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275"/>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r>
              <w:rPr>
                <w:rFonts w:hint="eastAsia" w:ascii="宋体" w:hAnsi="宋体" w:eastAsia="宋体" w:cs="Times New Roman"/>
                <w:bCs/>
                <w:sz w:val="24"/>
              </w:rPr>
              <w:t>用人单位</w:t>
            </w:r>
          </w:p>
        </w:tc>
        <w:tc>
          <w:tcPr>
            <w:tcW w:w="6980"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48" w:type="dxa"/>
            <w:vMerge w:val="restart"/>
            <w:tcBorders>
              <w:top w:val="single" w:color="auto" w:sz="4" w:space="0"/>
              <w:left w:val="single" w:color="auto" w:sz="4" w:space="0"/>
              <w:right w:val="single" w:color="auto" w:sz="4" w:space="0"/>
            </w:tcBorders>
            <w:noWrap w:val="0"/>
            <w:vAlign w:val="center"/>
          </w:tcPr>
          <w:p>
            <w:pPr>
              <w:spacing w:line="380" w:lineRule="exact"/>
              <w:jc w:val="center"/>
              <w:rPr>
                <w:rFonts w:ascii="宋体" w:hAnsi="宋体" w:eastAsia="宋体" w:cs="Times New Roman"/>
                <w:sz w:val="24"/>
              </w:rPr>
            </w:pPr>
            <w:r>
              <w:rPr>
                <w:rFonts w:hint="eastAsia" w:ascii="宋体" w:hAnsi="宋体" w:eastAsia="宋体" w:cs="Times New Roman"/>
                <w:sz w:val="24"/>
              </w:rPr>
              <w:t>诊</w:t>
            </w:r>
          </w:p>
          <w:p>
            <w:pPr>
              <w:spacing w:line="380" w:lineRule="exact"/>
              <w:jc w:val="center"/>
              <w:rPr>
                <w:rFonts w:ascii="宋体" w:hAnsi="宋体" w:eastAsia="宋体" w:cs="Times New Roman"/>
                <w:sz w:val="24"/>
              </w:rPr>
            </w:pPr>
            <w:r>
              <w:rPr>
                <w:rFonts w:hint="eastAsia" w:ascii="宋体" w:hAnsi="宋体" w:eastAsia="宋体" w:cs="Times New Roman"/>
                <w:sz w:val="24"/>
              </w:rPr>
              <w:t>断</w:t>
            </w:r>
          </w:p>
          <w:p>
            <w:pPr>
              <w:spacing w:line="380" w:lineRule="exact"/>
              <w:jc w:val="center"/>
              <w:rPr>
                <w:rFonts w:ascii="宋体" w:hAnsi="宋体" w:eastAsia="宋体" w:cs="Times New Roman"/>
                <w:sz w:val="24"/>
              </w:rPr>
            </w:pPr>
            <w:r>
              <w:rPr>
                <w:rFonts w:hint="eastAsia" w:ascii="宋体" w:hAnsi="宋体" w:eastAsia="宋体" w:cs="Times New Roman"/>
                <w:sz w:val="24"/>
              </w:rPr>
              <w:t>讨</w:t>
            </w:r>
          </w:p>
          <w:p>
            <w:pPr>
              <w:spacing w:line="380" w:lineRule="exact"/>
              <w:jc w:val="center"/>
              <w:rPr>
                <w:rFonts w:ascii="宋体" w:hAnsi="宋体" w:eastAsia="宋体" w:cs="Times New Roman"/>
                <w:sz w:val="24"/>
              </w:rPr>
            </w:pPr>
            <w:r>
              <w:rPr>
                <w:rFonts w:hint="eastAsia" w:ascii="宋体" w:hAnsi="宋体" w:eastAsia="宋体" w:cs="Times New Roman"/>
                <w:sz w:val="24"/>
              </w:rPr>
              <w:t>论</w:t>
            </w:r>
          </w:p>
          <w:p>
            <w:pPr>
              <w:spacing w:line="380" w:lineRule="exact"/>
              <w:jc w:val="center"/>
              <w:rPr>
                <w:rFonts w:ascii="宋体" w:hAnsi="宋体" w:eastAsia="宋体" w:cs="Times New Roman"/>
                <w:sz w:val="24"/>
              </w:rPr>
            </w:pPr>
            <w:r>
              <w:rPr>
                <w:rFonts w:hint="eastAsia" w:ascii="宋体" w:hAnsi="宋体" w:eastAsia="宋体" w:cs="Times New Roman"/>
                <w:sz w:val="24"/>
              </w:rPr>
              <w:t>记</w:t>
            </w:r>
          </w:p>
          <w:p>
            <w:pPr>
              <w:spacing w:line="380" w:lineRule="exact"/>
              <w:jc w:val="center"/>
              <w:rPr>
                <w:rFonts w:ascii="宋体" w:hAnsi="宋体" w:eastAsia="宋体" w:cs="Times New Roman"/>
                <w:bCs/>
                <w:sz w:val="24"/>
              </w:rPr>
            </w:pPr>
            <w:r>
              <w:rPr>
                <w:rFonts w:hint="eastAsia" w:ascii="宋体" w:hAnsi="宋体" w:eastAsia="宋体" w:cs="Times New Roman"/>
                <w:sz w:val="24"/>
              </w:rPr>
              <w:t>录</w:t>
            </w:r>
          </w:p>
        </w:tc>
        <w:tc>
          <w:tcPr>
            <w:tcW w:w="6980" w:type="dxa"/>
            <w:gridSpan w:val="5"/>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rPr>
            </w:pPr>
            <w:r>
              <w:rPr>
                <w:rFonts w:hint="eastAsia" w:ascii="宋体" w:hAnsi="宋体" w:eastAsia="宋体" w:cs="Times New Roman"/>
                <w:bCs/>
                <w:sz w:val="24"/>
              </w:rPr>
              <w:t>职业病诊断医师意见：</w:t>
            </w: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ind w:firstLine="2160" w:firstLineChars="900"/>
              <w:rPr>
                <w:rFonts w:ascii="宋体" w:hAnsi="宋体" w:eastAsia="宋体" w:cs="Times New Roman"/>
                <w:bCs/>
                <w:sz w:val="24"/>
              </w:rPr>
            </w:pPr>
          </w:p>
          <w:p>
            <w:pPr>
              <w:spacing w:line="380" w:lineRule="exact"/>
              <w:ind w:firstLine="2160" w:firstLineChars="900"/>
              <w:rPr>
                <w:rFonts w:ascii="宋体" w:hAnsi="宋体" w:eastAsia="宋体" w:cs="Times New Roman"/>
                <w:bCs/>
                <w:sz w:val="24"/>
              </w:rPr>
            </w:pPr>
          </w:p>
          <w:p>
            <w:pPr>
              <w:spacing w:line="380" w:lineRule="exact"/>
              <w:ind w:firstLine="2160" w:firstLineChars="900"/>
              <w:rPr>
                <w:rFonts w:ascii="宋体" w:hAnsi="宋体" w:eastAsia="宋体" w:cs="Times New Roman"/>
                <w:bCs/>
                <w:sz w:val="24"/>
              </w:rPr>
            </w:pPr>
          </w:p>
          <w:p>
            <w:pPr>
              <w:spacing w:line="380" w:lineRule="exact"/>
              <w:ind w:firstLine="2160" w:firstLineChars="900"/>
              <w:rPr>
                <w:rFonts w:ascii="宋体" w:hAnsi="宋体" w:eastAsia="宋体" w:cs="Times New Roman"/>
                <w:bCs/>
                <w:sz w:val="24"/>
              </w:rPr>
            </w:pPr>
            <w:r>
              <w:rPr>
                <w:rFonts w:hint="eastAsia" w:ascii="宋体" w:hAnsi="宋体" w:eastAsia="宋体" w:cs="Times New Roman"/>
                <w:bCs/>
                <w:sz w:val="24"/>
              </w:rPr>
              <w:t>诊断医师（签名）：</w:t>
            </w:r>
          </w:p>
          <w:p>
            <w:pPr>
              <w:spacing w:line="38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48" w:type="dxa"/>
            <w:vMerge w:val="continue"/>
            <w:tcBorders>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rPr>
            </w:pPr>
          </w:p>
        </w:tc>
        <w:tc>
          <w:tcPr>
            <w:tcW w:w="6980" w:type="dxa"/>
            <w:gridSpan w:val="5"/>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rPr>
            </w:pPr>
            <w:r>
              <w:rPr>
                <w:rFonts w:hint="eastAsia" w:ascii="宋体" w:hAnsi="宋体" w:eastAsia="宋体" w:cs="Times New Roman"/>
                <w:bCs/>
                <w:sz w:val="24"/>
              </w:rPr>
              <w:t>（备注：尘肺病诊断时需要填写读片记录）：</w:t>
            </w:r>
          </w:p>
          <w:p>
            <w:pPr>
              <w:spacing w:line="380" w:lineRule="exact"/>
              <w:ind w:firstLine="140" w:firstLineChars="50"/>
              <w:rPr>
                <w:rFonts w:ascii="宋体" w:hAnsi="宋体" w:eastAsia="宋体" w:cs="Times New Roman"/>
                <w:bCs/>
                <w:sz w:val="28"/>
                <w:szCs w:val="28"/>
              </w:rPr>
            </w:pPr>
            <w:r>
              <w:rPr>
                <w:rFonts w:hint="eastAsia" w:ascii="宋体" w:hAnsi="宋体" w:eastAsia="宋体" w:cs="Times New Roman"/>
                <w:bCs/>
                <w:sz w:val="28"/>
                <w:szCs w:val="28"/>
              </w:rPr>
              <w:t>胸片号和拍片日期</w:t>
            </w:r>
            <w:r>
              <w:rPr>
                <w:rFonts w:hint="eastAsia" w:ascii="宋体" w:hAnsi="宋体" w:eastAsia="宋体" w:cs="Times New Roman"/>
                <w:bCs/>
              </w:rPr>
              <w:t xml:space="preserve">：               </w:t>
            </w:r>
          </w:p>
          <w:tbl>
            <w:tblPr>
              <w:tblStyle w:val="3"/>
              <w:tblpPr w:leftFromText="180" w:rightFromText="180" w:vertAnchor="text" w:horzAnchor="page" w:tblpX="961" w:tblpY="213"/>
              <w:tblOverlap w:val="never"/>
              <w:tblW w:w="1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 w:hRule="atLeast"/>
              </w:trPr>
              <w:tc>
                <w:tcPr>
                  <w:tcW w:w="860" w:type="dxa"/>
                  <w:noWrap w:val="0"/>
                  <w:vAlign w:val="top"/>
                </w:tcPr>
                <w:p>
                  <w:pPr>
                    <w:spacing w:line="380" w:lineRule="exact"/>
                    <w:ind w:left="5250"/>
                    <w:rPr>
                      <w:rFonts w:ascii="宋体" w:hAnsi="宋体" w:eastAsia="宋体" w:cs="Times New Roman"/>
                      <w:bCs/>
                      <w:sz w:val="18"/>
                    </w:rPr>
                  </w:pPr>
                </w:p>
                <w:p>
                  <w:pPr>
                    <w:spacing w:line="380" w:lineRule="exact"/>
                    <w:ind w:left="5250"/>
                    <w:rPr>
                      <w:rFonts w:ascii="宋体" w:hAnsi="宋体" w:eastAsia="宋体" w:cs="Times New Roman"/>
                      <w:bCs/>
                      <w:sz w:val="18"/>
                    </w:rPr>
                  </w:pPr>
                </w:p>
              </w:tc>
              <w:tc>
                <w:tcPr>
                  <w:tcW w:w="806" w:type="dxa"/>
                  <w:noWrap w:val="0"/>
                  <w:vAlign w:val="top"/>
                </w:tcPr>
                <w:p>
                  <w:pPr>
                    <w:spacing w:line="380" w:lineRule="exact"/>
                    <w:ind w:left="5250"/>
                    <w:rPr>
                      <w:rFonts w:ascii="宋体" w:hAnsi="宋体" w:eastAsia="宋体" w:cs="Times New Roman"/>
                      <w:bCs/>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 w:hRule="atLeast"/>
              </w:trPr>
              <w:tc>
                <w:tcPr>
                  <w:tcW w:w="860" w:type="dxa"/>
                  <w:noWrap w:val="0"/>
                  <w:vAlign w:val="top"/>
                </w:tcPr>
                <w:p>
                  <w:pPr>
                    <w:spacing w:line="380" w:lineRule="exact"/>
                    <w:ind w:left="5250" w:firstLine="360" w:firstLineChars="200"/>
                    <w:rPr>
                      <w:rFonts w:ascii="宋体" w:hAnsi="宋体" w:eastAsia="宋体" w:cs="Times New Roman"/>
                      <w:bCs/>
                      <w:sz w:val="18"/>
                    </w:rPr>
                  </w:pPr>
                </w:p>
                <w:p>
                  <w:pPr>
                    <w:spacing w:line="380" w:lineRule="exact"/>
                    <w:ind w:left="5250" w:firstLine="360" w:firstLineChars="200"/>
                    <w:rPr>
                      <w:rFonts w:ascii="宋体" w:hAnsi="宋体" w:eastAsia="宋体" w:cs="Times New Roman"/>
                      <w:bCs/>
                      <w:sz w:val="18"/>
                    </w:rPr>
                  </w:pPr>
                </w:p>
              </w:tc>
              <w:tc>
                <w:tcPr>
                  <w:tcW w:w="806" w:type="dxa"/>
                  <w:noWrap w:val="0"/>
                  <w:vAlign w:val="top"/>
                </w:tcPr>
                <w:p>
                  <w:pPr>
                    <w:spacing w:line="380" w:lineRule="exact"/>
                    <w:ind w:left="5250"/>
                    <w:rPr>
                      <w:rFonts w:ascii="宋体" w:hAnsi="宋体" w:eastAsia="宋体" w:cs="Times New Roman"/>
                      <w:bCs/>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 w:hRule="atLeast"/>
              </w:trPr>
              <w:tc>
                <w:tcPr>
                  <w:tcW w:w="860" w:type="dxa"/>
                  <w:noWrap w:val="0"/>
                  <w:vAlign w:val="top"/>
                </w:tcPr>
                <w:p>
                  <w:pPr>
                    <w:spacing w:line="380" w:lineRule="exact"/>
                    <w:ind w:left="5250"/>
                    <w:rPr>
                      <w:rFonts w:ascii="宋体" w:hAnsi="宋体" w:eastAsia="宋体" w:cs="Times New Roman"/>
                      <w:bCs/>
                      <w:sz w:val="18"/>
                    </w:rPr>
                  </w:pPr>
                </w:p>
                <w:p>
                  <w:pPr>
                    <w:spacing w:line="380" w:lineRule="exact"/>
                    <w:ind w:left="5250"/>
                    <w:rPr>
                      <w:rFonts w:ascii="宋体" w:hAnsi="宋体" w:eastAsia="宋体" w:cs="Times New Roman"/>
                      <w:bCs/>
                      <w:sz w:val="18"/>
                    </w:rPr>
                  </w:pPr>
                </w:p>
              </w:tc>
              <w:tc>
                <w:tcPr>
                  <w:tcW w:w="806" w:type="dxa"/>
                  <w:noWrap w:val="0"/>
                  <w:vAlign w:val="top"/>
                </w:tcPr>
                <w:p>
                  <w:pPr>
                    <w:spacing w:line="380" w:lineRule="exact"/>
                    <w:ind w:left="5250"/>
                    <w:rPr>
                      <w:rFonts w:ascii="宋体" w:hAnsi="宋体" w:eastAsia="宋体" w:cs="Times New Roman"/>
                      <w:bCs/>
                      <w:sz w:val="18"/>
                    </w:rPr>
                  </w:pPr>
                </w:p>
              </w:tc>
            </w:tr>
          </w:tbl>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4"/>
              </w:rPr>
            </w:pPr>
          </w:p>
          <w:p>
            <w:pPr>
              <w:spacing w:line="380" w:lineRule="exact"/>
              <w:rPr>
                <w:rFonts w:ascii="宋体" w:hAnsi="宋体" w:eastAsia="宋体" w:cs="Times New Roman"/>
                <w:bCs/>
                <w:sz w:val="28"/>
                <w:szCs w:val="28"/>
                <w:u w:val="single"/>
              </w:rPr>
            </w:pPr>
            <w:r>
              <w:rPr>
                <w:rFonts w:hint="eastAsia" w:ascii="宋体" w:hAnsi="宋体" w:eastAsia="宋体" w:cs="Times New Roman"/>
                <w:bCs/>
                <w:sz w:val="24"/>
              </w:rPr>
              <w:t>形态和大小：</w:t>
            </w:r>
            <w:r>
              <w:rPr>
                <w:rFonts w:hint="eastAsia" w:ascii="宋体" w:hAnsi="宋体" w:eastAsia="宋体" w:cs="Times New Roman"/>
                <w:bCs/>
                <w:sz w:val="28"/>
                <w:szCs w:val="28"/>
                <w:u w:val="single"/>
              </w:rPr>
              <w:t xml:space="preserve">                  </w:t>
            </w:r>
          </w:p>
          <w:p>
            <w:pPr>
              <w:spacing w:line="380" w:lineRule="exact"/>
              <w:rPr>
                <w:rFonts w:ascii="宋体" w:hAnsi="宋体" w:eastAsia="宋体" w:cs="Times New Roman"/>
                <w:bCs/>
                <w:sz w:val="28"/>
                <w:szCs w:val="28"/>
                <w:u w:val="single"/>
              </w:rPr>
            </w:pPr>
            <w:r>
              <w:rPr>
                <w:rFonts w:hint="eastAsia" w:ascii="宋体" w:hAnsi="宋体" w:eastAsia="宋体" w:cs="Times New Roman"/>
                <w:bCs/>
                <w:sz w:val="24"/>
              </w:rPr>
              <w:t>总体密集度：</w:t>
            </w:r>
            <w:r>
              <w:rPr>
                <w:rFonts w:hint="eastAsia" w:ascii="宋体" w:hAnsi="宋体" w:eastAsia="宋体" w:cs="Times New Roman"/>
                <w:bCs/>
                <w:sz w:val="28"/>
                <w:szCs w:val="28"/>
                <w:u w:val="single"/>
              </w:rPr>
              <w:t xml:space="preserve">                  </w:t>
            </w:r>
          </w:p>
          <w:p>
            <w:pPr>
              <w:spacing w:line="380" w:lineRule="exact"/>
              <w:rPr>
                <w:rFonts w:ascii="宋体" w:hAnsi="宋体" w:eastAsia="宋体" w:cs="Times New Roman"/>
                <w:bCs/>
                <w:sz w:val="24"/>
              </w:rPr>
            </w:pPr>
            <w:r>
              <w:rPr>
                <w:rFonts w:hint="eastAsia" w:ascii="宋体" w:hAnsi="宋体" w:eastAsia="宋体" w:cs="Times New Roman"/>
                <w:bCs/>
                <w:sz w:val="24"/>
              </w:rPr>
              <w:t>分布范围：</w:t>
            </w:r>
            <w:r>
              <w:rPr>
                <w:rFonts w:hint="eastAsia" w:ascii="宋体" w:hAnsi="宋体" w:eastAsia="宋体" w:cs="Times New Roman"/>
                <w:bCs/>
                <w:sz w:val="28"/>
                <w:szCs w:val="28"/>
                <w:u w:val="single"/>
              </w:rPr>
              <w:t xml:space="preserve">                    </w:t>
            </w:r>
          </w:p>
          <w:p>
            <w:pPr>
              <w:spacing w:line="380" w:lineRule="exact"/>
              <w:rPr>
                <w:rFonts w:ascii="宋体" w:hAnsi="宋体" w:eastAsia="宋体" w:cs="Times New Roman"/>
                <w:bCs/>
                <w:sz w:val="24"/>
              </w:rPr>
            </w:pPr>
          </w:p>
          <w:p>
            <w:pPr>
              <w:spacing w:line="380" w:lineRule="exact"/>
              <w:ind w:firstLine="3000" w:firstLineChars="1250"/>
              <w:rPr>
                <w:rFonts w:ascii="宋体" w:hAnsi="宋体" w:eastAsia="宋体" w:cs="Times New Roman"/>
                <w:bCs/>
                <w:sz w:val="24"/>
              </w:rPr>
            </w:pPr>
            <w:r>
              <w:rPr>
                <w:rFonts w:hint="eastAsia" w:ascii="宋体" w:hAnsi="宋体" w:eastAsia="宋体" w:cs="Times New Roman"/>
                <w:bCs/>
                <w:sz w:val="24"/>
              </w:rPr>
              <w:t>诊断医师（签名）：</w:t>
            </w:r>
          </w:p>
        </w:tc>
      </w:tr>
    </w:tbl>
    <w:p>
      <w:pPr>
        <w:rPr>
          <w:rFonts w:ascii="宋体" w:hAnsi="宋体" w:eastAsia="宋体" w:cs="Times New Roman"/>
          <w:sz w:val="24"/>
        </w:rPr>
      </w:pPr>
    </w:p>
    <w:p>
      <w:pPr>
        <w:spacing w:line="440" w:lineRule="exact"/>
        <w:jc w:val="center"/>
        <w:rPr>
          <w:rFonts w:ascii="黑体" w:hAnsi="宋体" w:eastAsia="黑体" w:cs="Times New Roman"/>
          <w:sz w:val="32"/>
          <w:szCs w:val="32"/>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职业病诊断过程记录单</w:t>
      </w:r>
    </w:p>
    <w:p>
      <w:pPr>
        <w:spacing w:line="440" w:lineRule="exact"/>
        <w:jc w:val="center"/>
        <w:rPr>
          <w:rFonts w:ascii="文鼎小标宋简" w:hAnsi="宋体" w:eastAsia="文鼎小标宋简" w:cs="Times New Roman"/>
          <w:sz w:val="36"/>
          <w:szCs w:val="36"/>
        </w:rPr>
      </w:pPr>
    </w:p>
    <w:p>
      <w:pPr>
        <w:spacing w:line="440" w:lineRule="exact"/>
        <w:jc w:val="center"/>
        <w:rPr>
          <w:rFonts w:ascii="宋体" w:hAnsi="宋体" w:eastAsia="宋体" w:cs="Times New Roman"/>
          <w:sz w:val="24"/>
        </w:rPr>
      </w:pPr>
      <w:r>
        <w:rPr>
          <w:rFonts w:hint="eastAsia" w:ascii="宋体" w:hAnsi="宋体" w:eastAsia="宋体" w:cs="Times New Roman"/>
          <w:sz w:val="24"/>
        </w:rPr>
        <w:t xml:space="preserve">                                                  </w:t>
      </w:r>
      <w:r>
        <w:rPr>
          <w:rFonts w:hint="eastAsia" w:ascii="宋体" w:hAnsi="宋体" w:eastAsia="宋体" w:cs="Times New Roman"/>
          <w:bCs/>
          <w:sz w:val="24"/>
        </w:rPr>
        <w:t>共   页</w:t>
      </w:r>
      <w:r>
        <w:rPr>
          <w:rFonts w:hint="eastAsia" w:ascii="宋体" w:hAnsi="宋体" w:eastAsia="宋体" w:cs="Times New Roman"/>
          <w:bCs/>
          <w:sz w:val="24"/>
          <w:lang w:val="en-US" w:eastAsia="zh-CN"/>
        </w:rPr>
        <w:t xml:space="preserve"> </w:t>
      </w:r>
      <w:r>
        <w:rPr>
          <w:rFonts w:hint="eastAsia" w:ascii="宋体" w:hAnsi="宋体" w:eastAsia="宋体" w:cs="Times New Roman"/>
          <w:bCs/>
          <w:sz w:val="24"/>
        </w:rPr>
        <w:t>第  页</w:t>
      </w:r>
    </w:p>
    <w:tbl>
      <w:tblPr>
        <w:tblStyle w:val="3"/>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373"/>
        <w:gridCol w:w="957"/>
        <w:gridCol w:w="676"/>
        <w:gridCol w:w="1631"/>
        <w:gridCol w:w="2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劳动者姓名</w:t>
            </w:r>
          </w:p>
        </w:tc>
        <w:tc>
          <w:tcPr>
            <w:tcW w:w="137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性</w:t>
            </w:r>
            <w:r>
              <w:rPr>
                <w:rFonts w:ascii="宋体" w:hAnsi="宋体" w:eastAsia="宋体" w:cs="Times New Roman"/>
                <w:bCs/>
                <w:sz w:val="24"/>
              </w:rPr>
              <w:t xml:space="preserve"> </w:t>
            </w:r>
            <w:r>
              <w:rPr>
                <w:rFonts w:hint="eastAsia" w:ascii="宋体" w:hAnsi="宋体" w:eastAsia="宋体" w:cs="Times New Roman"/>
                <w:bCs/>
                <w:sz w:val="24"/>
              </w:rPr>
              <w:t>别</w:t>
            </w:r>
          </w:p>
        </w:tc>
        <w:tc>
          <w:tcPr>
            <w:tcW w:w="6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252"/>
              <w:jc w:val="center"/>
              <w:rPr>
                <w:rFonts w:ascii="宋体" w:hAnsi="宋体" w:eastAsia="宋体" w:cs="Times New Roman"/>
                <w:bCs/>
                <w:sz w:val="24"/>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身份证号码</w:t>
            </w:r>
          </w:p>
        </w:tc>
        <w:tc>
          <w:tcPr>
            <w:tcW w:w="234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275"/>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用人单位</w:t>
            </w:r>
          </w:p>
        </w:tc>
        <w:tc>
          <w:tcPr>
            <w:tcW w:w="6978"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bCs/>
                <w:sz w:val="24"/>
              </w:rPr>
            </w:pPr>
          </w:p>
          <w:p>
            <w:pPr>
              <w:spacing w:line="44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rPr>
            </w:pPr>
            <w:r>
              <w:rPr>
                <w:rFonts w:hint="eastAsia" w:ascii="宋体" w:hAnsi="宋体" w:eastAsia="宋体" w:cs="Times New Roman"/>
                <w:bCs/>
                <w:sz w:val="24"/>
              </w:rPr>
              <w:t>表决情况</w:t>
            </w:r>
          </w:p>
        </w:tc>
        <w:tc>
          <w:tcPr>
            <w:tcW w:w="6978"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bCs/>
                <w:sz w:val="24"/>
              </w:rPr>
            </w:pPr>
          </w:p>
          <w:p>
            <w:pPr>
              <w:spacing w:line="440" w:lineRule="exact"/>
              <w:rPr>
                <w:rFonts w:ascii="宋体" w:hAnsi="宋体" w:eastAsia="宋体" w:cs="Times New Roman"/>
                <w:bCs/>
                <w:sz w:val="24"/>
              </w:rPr>
            </w:pPr>
          </w:p>
          <w:p>
            <w:pPr>
              <w:spacing w:line="44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诊断结论</w:t>
            </w:r>
          </w:p>
        </w:tc>
        <w:tc>
          <w:tcPr>
            <w:tcW w:w="6978"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bCs/>
                <w:sz w:val="24"/>
              </w:rPr>
            </w:pPr>
          </w:p>
          <w:p>
            <w:pPr>
              <w:spacing w:line="440" w:lineRule="exact"/>
              <w:rPr>
                <w:rFonts w:ascii="宋体" w:hAnsi="宋体" w:eastAsia="宋体" w:cs="Times New Roman"/>
                <w:bCs/>
                <w:sz w:val="24"/>
              </w:rPr>
            </w:pPr>
          </w:p>
          <w:p>
            <w:pPr>
              <w:spacing w:line="440" w:lineRule="exac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职业病诊断证明书编号</w:t>
            </w:r>
          </w:p>
        </w:tc>
        <w:tc>
          <w:tcPr>
            <w:tcW w:w="6978" w:type="dxa"/>
            <w:gridSpan w:val="5"/>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职业病诊断医师（签名）</w:t>
            </w:r>
          </w:p>
        </w:tc>
        <w:tc>
          <w:tcPr>
            <w:tcW w:w="6978" w:type="dxa"/>
            <w:gridSpan w:val="5"/>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840" w:firstLineChars="350"/>
              <w:rPr>
                <w:rFonts w:ascii="宋体" w:hAnsi="宋体" w:eastAsia="宋体" w:cs="Times New Roman"/>
                <w:bCs/>
                <w:sz w:val="24"/>
              </w:rPr>
            </w:pPr>
          </w:p>
          <w:p>
            <w:pPr>
              <w:spacing w:line="440" w:lineRule="exact"/>
              <w:ind w:firstLine="840" w:firstLineChars="350"/>
              <w:rPr>
                <w:rFonts w:ascii="宋体" w:hAnsi="宋体" w:eastAsia="宋体" w:cs="Times New Roman"/>
                <w:bCs/>
                <w:sz w:val="24"/>
              </w:rPr>
            </w:pPr>
          </w:p>
          <w:p>
            <w:pPr>
              <w:spacing w:line="440" w:lineRule="exact"/>
              <w:ind w:firstLine="840" w:firstLineChars="350"/>
              <w:rPr>
                <w:rFonts w:ascii="宋体" w:hAnsi="宋体" w:eastAsia="宋体" w:cs="Times New Roman"/>
                <w:bCs/>
                <w:sz w:val="24"/>
              </w:rPr>
            </w:pPr>
          </w:p>
          <w:p>
            <w:pPr>
              <w:spacing w:line="440" w:lineRule="exact"/>
              <w:ind w:firstLine="840" w:firstLineChars="350"/>
              <w:rPr>
                <w:rFonts w:ascii="宋体" w:hAnsi="宋体" w:eastAsia="宋体" w:cs="Times New Roman"/>
                <w:bCs/>
                <w:sz w:val="24"/>
              </w:rPr>
            </w:pPr>
          </w:p>
          <w:p>
            <w:pPr>
              <w:spacing w:line="440" w:lineRule="exact"/>
              <w:ind w:firstLine="840" w:firstLineChars="350"/>
              <w:rPr>
                <w:rFonts w:ascii="宋体" w:hAnsi="宋体" w:eastAsia="宋体" w:cs="Times New Roman"/>
                <w:bCs/>
                <w:sz w:val="24"/>
              </w:rPr>
            </w:pPr>
          </w:p>
          <w:p>
            <w:pPr>
              <w:spacing w:line="440" w:lineRule="exact"/>
              <w:ind w:firstLine="4200" w:firstLineChars="1750"/>
              <w:rPr>
                <w:rFonts w:ascii="宋体" w:hAnsi="宋体" w:eastAsia="宋体" w:cs="Times New Roman"/>
                <w:bCs/>
                <w:sz w:val="24"/>
              </w:rPr>
            </w:pPr>
            <w:r>
              <w:rPr>
                <w:rFonts w:hint="eastAsia" w:ascii="宋体" w:hAnsi="宋体" w:eastAsia="宋体" w:cs="Times New Roman"/>
                <w:bCs/>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r>
              <w:rPr>
                <w:rFonts w:hint="eastAsia" w:ascii="宋体" w:hAnsi="宋体" w:eastAsia="宋体" w:cs="Times New Roman"/>
                <w:bCs/>
                <w:sz w:val="24"/>
              </w:rPr>
              <w:t>审核意见</w:t>
            </w:r>
          </w:p>
        </w:tc>
        <w:tc>
          <w:tcPr>
            <w:tcW w:w="6978" w:type="dxa"/>
            <w:gridSpan w:val="5"/>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p>
            <w:pPr>
              <w:spacing w:line="440" w:lineRule="exact"/>
              <w:jc w:val="center"/>
              <w:rPr>
                <w:rFonts w:ascii="宋体" w:hAnsi="宋体" w:eastAsia="宋体" w:cs="Times New Roman"/>
                <w:bCs/>
                <w:sz w:val="24"/>
              </w:rPr>
            </w:pPr>
          </w:p>
          <w:p>
            <w:pPr>
              <w:spacing w:line="440" w:lineRule="exact"/>
              <w:jc w:val="right"/>
              <w:rPr>
                <w:rFonts w:ascii="宋体" w:hAnsi="宋体" w:eastAsia="宋体" w:cs="Times New Roman"/>
                <w:bCs/>
                <w:sz w:val="24"/>
              </w:rPr>
            </w:pPr>
            <w:r>
              <w:rPr>
                <w:rFonts w:hint="eastAsia" w:ascii="宋体" w:hAnsi="宋体" w:eastAsia="宋体" w:cs="Times New Roman"/>
                <w:bCs/>
                <w:sz w:val="24"/>
              </w:rPr>
              <w:t>审核人（签名）：                 年   月   日</w:t>
            </w:r>
          </w:p>
        </w:tc>
      </w:tr>
    </w:tbl>
    <w:p>
      <w:pPr>
        <w:spacing w:line="440" w:lineRule="exact"/>
        <w:rPr>
          <w:rFonts w:ascii="宋体" w:hAnsi="宋体" w:eastAsia="宋体" w:cs="Times New Roman"/>
          <w:sz w:val="24"/>
        </w:rPr>
      </w:pPr>
    </w:p>
    <w:p>
      <w:pPr>
        <w:spacing w:line="440" w:lineRule="exact"/>
        <w:rPr>
          <w:rFonts w:ascii="宋体" w:hAnsi="宋体"/>
          <w:sz w:val="24"/>
        </w:rPr>
        <w:sectPr>
          <w:pgSz w:w="11905" w:h="16838"/>
          <w:pgMar w:top="2098" w:right="1474" w:bottom="1440" w:left="1587" w:header="851" w:footer="1304" w:gutter="0"/>
          <w:cols w:space="720" w:num="1"/>
          <w:rtlGutter w:val="0"/>
          <w:docGrid w:linePitch="312" w:charSpace="0"/>
        </w:sectPr>
      </w:pPr>
    </w:p>
    <w:p>
      <w:pPr>
        <w:rPr>
          <w:rFonts w:ascii="黑体" w:hAnsi="宋体" w:eastAsia="黑体" w:cs="Times New Roman"/>
          <w:sz w:val="32"/>
          <w:szCs w:val="32"/>
        </w:rPr>
      </w:pPr>
      <w:r>
        <w:rPr>
          <w:rFonts w:hint="eastAsia" w:ascii="黑体" w:hAnsi="宋体" w:eastAsia="黑体" w:cs="Times New Roman"/>
          <w:sz w:val="32"/>
          <w:szCs w:val="32"/>
        </w:rPr>
        <w:t>附件9</w:t>
      </w:r>
    </w:p>
    <w:p>
      <w:pPr>
        <w:rPr>
          <w:rFonts w:ascii="黑体" w:hAnsi="宋体" w:eastAsia="黑体" w:cs="Times New Roman"/>
          <w:sz w:val="32"/>
          <w:szCs w:val="32"/>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职业病诊断证明书</w:t>
      </w:r>
    </w:p>
    <w:p>
      <w:pPr>
        <w:spacing w:line="460" w:lineRule="exact"/>
        <w:jc w:val="center"/>
        <w:rPr>
          <w:rFonts w:ascii="文鼎小标宋简" w:hAnsi="宋体" w:eastAsia="文鼎小标宋简" w:cs="Times New Roman"/>
          <w:sz w:val="36"/>
          <w:szCs w:val="36"/>
        </w:rPr>
      </w:pPr>
    </w:p>
    <w:p>
      <w:pPr>
        <w:spacing w:line="460" w:lineRule="exact"/>
        <w:jc w:val="center"/>
        <w:rPr>
          <w:rFonts w:ascii="黑体" w:hAnsi="宋体" w:eastAsia="黑体" w:cs="Times New Roman"/>
          <w:sz w:val="32"/>
          <w:szCs w:val="32"/>
        </w:rPr>
      </w:pPr>
      <w:r>
        <w:rPr>
          <w:rFonts w:hint="eastAsia" w:ascii="黑体" w:hAnsi="宋体" w:eastAsia="黑体" w:cs="Times New Roman"/>
          <w:sz w:val="32"/>
          <w:szCs w:val="32"/>
        </w:rPr>
        <w:t xml:space="preserve">                          </w:t>
      </w:r>
      <w:r>
        <w:rPr>
          <w:rFonts w:hint="eastAsia" w:ascii="宋体" w:hAnsi="宋体" w:eastAsia="宋体" w:cs="Times New Roman"/>
          <w:sz w:val="24"/>
        </w:rPr>
        <w:t>编号：</w:t>
      </w:r>
    </w:p>
    <w:tbl>
      <w:tblPr>
        <w:tblStyle w:val="3"/>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583"/>
        <w:gridCol w:w="761"/>
        <w:gridCol w:w="826"/>
        <w:gridCol w:w="1453"/>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040"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姓名</w:t>
            </w:r>
          </w:p>
        </w:tc>
        <w:tc>
          <w:tcPr>
            <w:tcW w:w="1583"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tc>
        <w:tc>
          <w:tcPr>
            <w:tcW w:w="761"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性别</w:t>
            </w:r>
          </w:p>
        </w:tc>
        <w:tc>
          <w:tcPr>
            <w:tcW w:w="826"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tc>
        <w:tc>
          <w:tcPr>
            <w:tcW w:w="1453"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身份证号码</w:t>
            </w:r>
          </w:p>
        </w:tc>
        <w:tc>
          <w:tcPr>
            <w:tcW w:w="2865" w:type="dxa"/>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2623" w:type="dxa"/>
            <w:gridSpan w:val="2"/>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用人单位名称</w:t>
            </w:r>
          </w:p>
        </w:tc>
        <w:tc>
          <w:tcPr>
            <w:tcW w:w="5905" w:type="dxa"/>
            <w:gridSpan w:val="4"/>
            <w:noWrap w:val="0"/>
            <w:vAlign w:val="center"/>
          </w:tcPr>
          <w:p>
            <w:pPr>
              <w:widowControl/>
              <w:jc w:val="left"/>
              <w:rPr>
                <w:rFonts w:ascii="宋体" w:hAnsi="宋体" w:eastAsia="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2623" w:type="dxa"/>
            <w:gridSpan w:val="2"/>
            <w:noWrap w:val="0"/>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职业病危害接触史</w:t>
            </w:r>
          </w:p>
        </w:tc>
        <w:tc>
          <w:tcPr>
            <w:tcW w:w="5905" w:type="dxa"/>
            <w:gridSpan w:val="4"/>
            <w:noWrap w:val="0"/>
            <w:vAlign w:val="center"/>
          </w:tcPr>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jc w:val="left"/>
              <w:rPr>
                <w:rFonts w:ascii="宋体" w:hAnsi="宋体" w:eastAsia="宋体" w:cs="Courier New"/>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8528" w:type="dxa"/>
            <w:gridSpan w:val="6"/>
            <w:noWrap w:val="0"/>
            <w:vAlign w:val="top"/>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诊断结论：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1" w:hRule="atLeast"/>
          <w:jc w:val="center"/>
        </w:trPr>
        <w:tc>
          <w:tcPr>
            <w:tcW w:w="8528" w:type="dxa"/>
            <w:gridSpan w:val="6"/>
            <w:noWrap w:val="0"/>
            <w:vAlign w:val="top"/>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处理意见：</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宋体" w:hAnsi="宋体" w:eastAsia="宋体" w:cs="Courier New"/>
                <w:kern w:val="2"/>
                <w:sz w:val="24"/>
                <w:szCs w:val="24"/>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诊断医师：                              诊断机构：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firstLineChars="150"/>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（签名）                                （公章）</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both"/>
              <w:rPr>
                <w:rFonts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 xml:space="preserve">        年    月    日                            年    月    日</w:t>
            </w:r>
          </w:p>
        </w:tc>
      </w:tr>
    </w:tbl>
    <w:p>
      <w:pPr>
        <w:widowControl/>
        <w:tabs>
          <w:tab w:val="left" w:pos="360"/>
          <w:tab w:val="left" w:pos="916"/>
          <w:tab w:val="left" w:pos="1832"/>
          <w:tab w:val="left" w:pos="2748"/>
          <w:tab w:val="left" w:pos="3664"/>
          <w:tab w:val="left" w:pos="4580"/>
          <w:tab w:val="left" w:pos="5496"/>
          <w:tab w:val="left" w:pos="6412"/>
          <w:tab w:val="left" w:pos="7328"/>
          <w:tab w:val="left" w:pos="8244"/>
          <w:tab w:val="left" w:pos="9160"/>
          <w:tab w:val="left" w:pos="9214"/>
          <w:tab w:val="left" w:pos="10076"/>
          <w:tab w:val="left" w:pos="10992"/>
          <w:tab w:val="left" w:pos="11908"/>
          <w:tab w:val="left" w:pos="12824"/>
          <w:tab w:val="left" w:pos="13740"/>
          <w:tab w:val="left" w:pos="14656"/>
        </w:tabs>
        <w:ind w:left="-71" w:leftChars="-34" w:right="-901" w:rightChars="-429"/>
        <w:jc w:val="left"/>
        <w:rPr>
          <w:rFonts w:ascii="仿宋" w:hAnsi="仿宋" w:eastAsia="仿宋" w:cs="Courier New"/>
          <w:b/>
          <w:kern w:val="2"/>
          <w:sz w:val="24"/>
          <w:szCs w:val="24"/>
          <w:lang w:val="en-US" w:eastAsia="zh-CN" w:bidi="ar-SA"/>
        </w:rPr>
      </w:pPr>
    </w:p>
    <w:p>
      <w:pPr>
        <w:widowControl/>
        <w:tabs>
          <w:tab w:val="left" w:pos="360"/>
          <w:tab w:val="left" w:pos="916"/>
          <w:tab w:val="left" w:pos="1832"/>
          <w:tab w:val="left" w:pos="2748"/>
          <w:tab w:val="left" w:pos="3664"/>
          <w:tab w:val="left" w:pos="4580"/>
          <w:tab w:val="left" w:pos="5496"/>
          <w:tab w:val="left" w:pos="6412"/>
          <w:tab w:val="left" w:pos="7328"/>
          <w:tab w:val="left" w:pos="8244"/>
          <w:tab w:val="left" w:pos="9160"/>
          <w:tab w:val="left" w:pos="9214"/>
          <w:tab w:val="left" w:pos="10076"/>
          <w:tab w:val="left" w:pos="10992"/>
          <w:tab w:val="left" w:pos="11908"/>
          <w:tab w:val="left" w:pos="12824"/>
          <w:tab w:val="left" w:pos="13740"/>
          <w:tab w:val="left" w:pos="14656"/>
        </w:tabs>
        <w:spacing w:line="360" w:lineRule="auto"/>
        <w:ind w:left="-71" w:leftChars="-34" w:right="-901" w:rightChars="-429"/>
        <w:jc w:val="left"/>
        <w:rPr>
          <w:rFonts w:ascii="仿宋" w:hAnsi="仿宋" w:eastAsia="仿宋" w:cs="Courier New"/>
          <w:kern w:val="2"/>
          <w:sz w:val="24"/>
          <w:szCs w:val="24"/>
          <w:lang w:val="en-US" w:eastAsia="zh-CN" w:bidi="ar-SA"/>
        </w:rPr>
      </w:pPr>
      <w:r>
        <w:rPr>
          <w:rFonts w:hint="eastAsia" w:ascii="仿宋" w:hAnsi="仿宋" w:eastAsia="仿宋" w:cs="Courier New"/>
          <w:b/>
          <w:kern w:val="2"/>
          <w:sz w:val="24"/>
          <w:szCs w:val="24"/>
          <w:lang w:val="en-US" w:eastAsia="zh-CN" w:bidi="ar-SA"/>
        </w:rPr>
        <w:t>注：</w:t>
      </w:r>
      <w:r>
        <w:rPr>
          <w:rFonts w:hint="eastAsia" w:ascii="仿宋" w:hAnsi="仿宋" w:eastAsia="仿宋" w:cs="Courier New"/>
          <w:kern w:val="2"/>
          <w:sz w:val="24"/>
          <w:szCs w:val="24"/>
          <w:lang w:val="en-US" w:eastAsia="zh-CN" w:bidi="ar-SA"/>
        </w:rPr>
        <w:t>根据《中华人民共和国职业病防治法》的规定，如对本诊断结论有异议，</w:t>
      </w:r>
    </w:p>
    <w:p>
      <w:pPr>
        <w:widowControl/>
        <w:tabs>
          <w:tab w:val="left" w:pos="360"/>
          <w:tab w:val="left" w:pos="916"/>
          <w:tab w:val="left" w:pos="1832"/>
          <w:tab w:val="left" w:pos="2748"/>
          <w:tab w:val="left" w:pos="3664"/>
          <w:tab w:val="left" w:pos="4580"/>
          <w:tab w:val="left" w:pos="5496"/>
          <w:tab w:val="left" w:pos="6412"/>
          <w:tab w:val="left" w:pos="7328"/>
          <w:tab w:val="left" w:pos="8244"/>
          <w:tab w:val="left" w:pos="9160"/>
          <w:tab w:val="left" w:pos="9214"/>
          <w:tab w:val="left" w:pos="10076"/>
          <w:tab w:val="left" w:pos="10992"/>
          <w:tab w:val="left" w:pos="11908"/>
          <w:tab w:val="left" w:pos="12824"/>
          <w:tab w:val="left" w:pos="13740"/>
          <w:tab w:val="left" w:pos="14656"/>
        </w:tabs>
        <w:spacing w:line="360" w:lineRule="auto"/>
        <w:ind w:left="-71" w:leftChars="-34" w:right="-901" w:rightChars="-429" w:firstLine="470" w:firstLineChars="196"/>
        <w:jc w:val="left"/>
        <w:rPr>
          <w:rFonts w:ascii="宋体" w:hAnsi="宋体" w:eastAsia="宋体" w:cs="Courier New"/>
          <w:kern w:val="2"/>
          <w:sz w:val="24"/>
          <w:szCs w:val="24"/>
          <w:lang w:val="en-US" w:eastAsia="zh-CN" w:bidi="ar-SA"/>
        </w:rPr>
      </w:pPr>
      <w:r>
        <w:rPr>
          <w:rFonts w:hint="eastAsia" w:ascii="仿宋" w:hAnsi="仿宋" w:eastAsia="仿宋" w:cs="Courier New"/>
          <w:kern w:val="2"/>
          <w:sz w:val="24"/>
          <w:szCs w:val="24"/>
          <w:lang w:val="en-US" w:eastAsia="zh-CN" w:bidi="ar-SA"/>
        </w:rPr>
        <w:t>可以在接到本证明书三十日内向</w:t>
      </w:r>
      <w:r>
        <w:rPr>
          <w:rFonts w:hint="eastAsia" w:ascii="仿宋" w:hAnsi="仿宋" w:eastAsia="仿宋" w:cs="Courier New"/>
          <w:kern w:val="2"/>
          <w:sz w:val="24"/>
          <w:szCs w:val="24"/>
          <w:u w:val="single"/>
          <w:lang w:val="en-US" w:eastAsia="zh-CN" w:bidi="ar-SA"/>
        </w:rPr>
        <w:t xml:space="preserve">       </w:t>
      </w:r>
      <w:r>
        <w:rPr>
          <w:rFonts w:hint="eastAsia" w:ascii="仿宋" w:hAnsi="仿宋" w:eastAsia="仿宋" w:cs="Courier New"/>
          <w:kern w:val="2"/>
          <w:sz w:val="24"/>
          <w:szCs w:val="24"/>
          <w:lang w:val="en-US" w:eastAsia="zh-CN" w:bidi="ar-SA"/>
        </w:rPr>
        <w:t>市卫生健康委申请市级职业病鉴定。</w:t>
      </w:r>
    </w:p>
    <w:p>
      <w:pPr>
        <w:spacing w:line="360" w:lineRule="auto"/>
        <w:rPr>
          <w:rFonts w:ascii="宋体" w:hAnsi="宋体"/>
          <w:sz w:val="24"/>
        </w:rPr>
        <w:sectPr>
          <w:pgSz w:w="11905" w:h="16838"/>
          <w:pgMar w:top="2098" w:right="1474" w:bottom="1440" w:left="1587" w:header="851" w:footer="1304" w:gutter="0"/>
          <w:cols w:space="720" w:num="1"/>
          <w:rtlGutter w:val="0"/>
          <w:docGrid w:linePitch="312" w:charSpace="0"/>
        </w:sectPr>
      </w:pPr>
    </w:p>
    <w:p>
      <w:pPr>
        <w:spacing w:line="312" w:lineRule="auto"/>
        <w:rPr>
          <w:rFonts w:ascii="宋体" w:hAnsi="宋体" w:eastAsia="宋体" w:cs="Times New Roman"/>
          <w:sz w:val="24"/>
          <w:u w:val="single"/>
        </w:rPr>
      </w:pPr>
      <w:r>
        <w:rPr>
          <w:rFonts w:hint="eastAsia" w:ascii="黑体" w:hAnsi="宋体" w:eastAsia="黑体" w:cs="Times New Roman"/>
          <w:sz w:val="32"/>
          <w:szCs w:val="32"/>
        </w:rPr>
        <w:t>附件10</w:t>
      </w:r>
      <w:r>
        <w:rPr>
          <w:rFonts w:hint="eastAsia" w:ascii="宋体" w:hAnsi="宋体" w:eastAsia="宋体" w:cs="Times New Roman"/>
          <w:sz w:val="24"/>
        </w:rPr>
        <w:t xml:space="preserve">                                             </w:t>
      </w:r>
      <w:r>
        <w:rPr>
          <w:rFonts w:ascii="宋体" w:hAnsi="宋体" w:eastAsia="宋体" w:cs="Times New Roman"/>
          <w:sz w:val="24"/>
        </w:rPr>
        <w:t xml:space="preserve"> </w:t>
      </w:r>
      <w:r>
        <w:rPr>
          <w:rFonts w:hint="eastAsia" w:ascii="宋体" w:hAnsi="宋体" w:eastAsia="宋体" w:cs="Times New Roman"/>
          <w:sz w:val="24"/>
        </w:rPr>
        <w:t>编号：</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p>
    <w:p>
      <w:pPr>
        <w:adjustRightInd w:val="0"/>
        <w:snapToGrid w:val="0"/>
        <w:spacing w:line="500" w:lineRule="exact"/>
        <w:ind w:firstLine="480" w:firstLineChars="200"/>
        <w:rPr>
          <w:rFonts w:ascii="宋体" w:hAnsi="宋体" w:eastAsia="宋体" w:cs="Times New Roman"/>
          <w:sz w:val="24"/>
        </w:rPr>
      </w:pPr>
    </w:p>
    <w:p>
      <w:pPr>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职业病诊断证明书送达凭证</w:t>
      </w:r>
    </w:p>
    <w:p>
      <w:pPr>
        <w:adjustRightInd w:val="0"/>
        <w:snapToGrid w:val="0"/>
        <w:spacing w:line="500" w:lineRule="exact"/>
        <w:ind w:firstLine="480" w:firstLineChars="200"/>
        <w:rPr>
          <w:rFonts w:ascii="宋体" w:hAnsi="宋体" w:eastAsia="宋体" w:cs="Times New Roman"/>
          <w:sz w:val="24"/>
        </w:rPr>
      </w:pPr>
    </w:p>
    <w:p>
      <w:pPr>
        <w:adjustRightInd w:val="0"/>
        <w:snapToGrid w:val="0"/>
        <w:spacing w:line="500" w:lineRule="exact"/>
        <w:ind w:firstLine="480" w:firstLineChars="200"/>
        <w:rPr>
          <w:rFonts w:ascii="宋体" w:hAnsi="宋体" w:eastAsia="宋体" w:cs="Times New Roman"/>
          <w:sz w:val="24"/>
        </w:rPr>
      </w:pPr>
      <w:r>
        <w:rPr>
          <w:rFonts w:hint="eastAsia" w:ascii="宋体" w:hAnsi="宋体" w:eastAsia="宋体" w:cs="Times New Roman"/>
          <w:sz w:val="24"/>
        </w:rPr>
        <w:t>我单位已通过邮政/快递寄送《职业病诊断证明书》（编号：    ）与劳动者（     ）和用人单位所在地卫生健康主管部门（         ）各1份，与用人单位（                       ）2份，邮件凭证附后。</w:t>
      </w:r>
    </w:p>
    <w:p>
      <w:pPr>
        <w:widowControl w:val="0"/>
        <w:spacing w:line="380" w:lineRule="exact"/>
        <w:jc w:val="both"/>
        <w:rPr>
          <w:rFonts w:ascii="Times New Roman" w:hAnsi="宋体" w:eastAsia="宋体" w:cs="Times New Roman"/>
          <w:kern w:val="2"/>
          <w:sz w:val="24"/>
          <w:szCs w:val="24"/>
          <w:u w:val="single"/>
          <w:lang w:val="en-US" w:eastAsia="zh-CN" w:bidi="ar-SA"/>
        </w:rPr>
      </w:pPr>
      <w:r>
        <w:rPr>
          <w:rFonts w:hint="eastAsia" w:ascii="Times New Roman" w:hAnsi="宋体" w:eastAsia="宋体" w:cs="Times New Roman"/>
          <w:kern w:val="2"/>
          <w:sz w:val="24"/>
          <w:szCs w:val="24"/>
          <w:u w:val="single"/>
          <w:lang w:val="en-US" w:eastAsia="zh-CN" w:bidi="ar-SA"/>
        </w:rPr>
        <w:t xml:space="preserve">                                                                            </w:t>
      </w:r>
    </w:p>
    <w:p>
      <w:pPr>
        <w:spacing w:line="360" w:lineRule="auto"/>
        <w:rPr>
          <w:rFonts w:hAnsi="宋体" w:eastAsia="宋体" w:cs="Times New Roman"/>
          <w:sz w:val="24"/>
        </w:rPr>
      </w:pPr>
      <w:r>
        <w:rPr>
          <w:rFonts w:hint="eastAsia" w:hAnsi="宋体" w:eastAsia="宋体" w:cs="Times New Roman"/>
          <w:sz w:val="24"/>
        </w:rPr>
        <w:t>邮寄：《职业病诊断证明书》已用 □挂号信 □快递发出。</w:t>
      </w:r>
    </w:p>
    <w:p>
      <w:pPr>
        <w:spacing w:line="360" w:lineRule="auto"/>
        <w:ind w:firstLine="600" w:firstLineChars="250"/>
        <w:rPr>
          <w:rFonts w:hAnsi="宋体" w:eastAsia="宋体" w:cs="Times New Roman"/>
          <w:sz w:val="24"/>
        </w:rPr>
      </w:pPr>
      <w:r>
        <w:rPr>
          <w:rFonts w:hint="eastAsia" w:hAnsi="宋体" w:eastAsia="宋体" w:cs="Times New Roman"/>
          <w:sz w:val="24"/>
        </w:rPr>
        <w:t>寄件人（签名）：            寄件日期：       年   月   日。</w:t>
      </w:r>
    </w:p>
    <w:p>
      <w:pPr>
        <w:spacing w:line="360" w:lineRule="auto"/>
        <w:ind w:firstLine="600" w:firstLineChars="250"/>
        <w:rPr>
          <w:rFonts w:hAnsi="宋体" w:eastAsia="宋体" w:cs="Times New Roman"/>
          <w:sz w:val="24"/>
        </w:rPr>
      </w:pPr>
      <w:r>
        <w:rPr>
          <w:rFonts w:hint="eastAsia" w:hAnsi="宋体" w:eastAsia="宋体" w:cs="Times New Roman"/>
          <w:sz w:val="24"/>
        </w:rPr>
        <w:t xml:space="preserve">邮件号：                     </w:t>
      </w:r>
    </w:p>
    <w:p>
      <w:pPr>
        <w:spacing w:line="360" w:lineRule="auto"/>
        <w:ind w:firstLine="600" w:firstLineChars="250"/>
        <w:rPr>
          <w:rFonts w:hAnsi="宋体" w:eastAsia="宋体" w:cs="Times New Roman"/>
          <w:sz w:val="24"/>
        </w:rPr>
      </w:pPr>
      <w:r>
        <w:rPr>
          <w:rFonts w:hint="eastAsia" w:hAnsi="宋体" w:eastAsia="宋体" w:cs="Times New Roman"/>
          <w:sz w:val="24"/>
        </w:rPr>
        <w:t>劳动者签收日期：    年  月  日               签收人：</w:t>
      </w:r>
    </w:p>
    <w:p>
      <w:pPr>
        <w:spacing w:line="360" w:lineRule="auto"/>
        <w:ind w:firstLine="600" w:firstLineChars="250"/>
        <w:rPr>
          <w:rFonts w:hAnsi="宋体" w:eastAsia="宋体" w:cs="Times New Roman"/>
          <w:sz w:val="24"/>
        </w:rPr>
      </w:pPr>
      <w:r>
        <w:rPr>
          <w:rFonts w:hint="eastAsia" w:hAnsi="宋体" w:eastAsia="宋体" w:cs="Times New Roman"/>
          <w:sz w:val="24"/>
        </w:rPr>
        <w:t>卫生健康主管部门签收日期：    年  月  日     签收人：</w:t>
      </w:r>
    </w:p>
    <w:p>
      <w:pPr>
        <w:spacing w:line="360" w:lineRule="auto"/>
        <w:ind w:firstLine="600" w:firstLineChars="250"/>
        <w:rPr>
          <w:rFonts w:hAnsi="宋体" w:eastAsia="宋体" w:cs="Times New Roman"/>
          <w:sz w:val="24"/>
        </w:rPr>
      </w:pPr>
      <w:r>
        <w:rPr>
          <w:rFonts w:hint="eastAsia" w:hAnsi="宋体" w:eastAsia="宋体" w:cs="Times New Roman"/>
          <w:sz w:val="24"/>
        </w:rPr>
        <w:t>用人单位签收日期：    年  月  日             签收人：</w:t>
      </w:r>
    </w:p>
    <w:p>
      <w:pPr>
        <w:spacing w:line="360" w:lineRule="auto"/>
        <w:ind w:firstLine="600" w:firstLineChars="250"/>
        <w:rPr>
          <w:rFonts w:hAnsi="宋体" w:eastAsia="宋体" w:cs="Times New Roman"/>
          <w:sz w:val="24"/>
        </w:rPr>
      </w:pPr>
    </w:p>
    <w:p>
      <w:pPr>
        <w:widowControl w:val="0"/>
        <w:spacing w:line="380" w:lineRule="exact"/>
        <w:jc w:val="both"/>
        <w:rPr>
          <w:rFonts w:ascii="Times New Roman" w:hAnsi="宋体" w:eastAsia="宋体" w:cs="Times New Roman"/>
          <w:kern w:val="2"/>
          <w:sz w:val="24"/>
          <w:szCs w:val="24"/>
          <w:u w:val="single"/>
          <w:lang w:val="en-US" w:eastAsia="zh-CN" w:bidi="ar-SA"/>
        </w:rPr>
      </w:pPr>
      <w:r>
        <w:rPr>
          <w:rFonts w:hint="eastAsia" w:ascii="Times New Roman" w:hAnsi="宋体" w:eastAsia="宋体" w:cs="Times New Roman"/>
          <w:kern w:val="2"/>
          <w:sz w:val="24"/>
          <w:szCs w:val="24"/>
          <w:u w:val="single"/>
          <w:lang w:val="en-US" w:eastAsia="zh-CN" w:bidi="ar-SA"/>
        </w:rPr>
        <w:t xml:space="preserve">                                                                     </w:t>
      </w:r>
    </w:p>
    <w:p>
      <w:pPr>
        <w:widowControl w:val="0"/>
        <w:spacing w:line="380" w:lineRule="exact"/>
        <w:jc w:val="both"/>
        <w:rPr>
          <w:rFonts w:ascii="Times New Roman" w:hAnsi="宋体" w:eastAsia="宋体" w:cs="Times New Roman"/>
          <w:kern w:val="2"/>
          <w:sz w:val="24"/>
          <w:szCs w:val="24"/>
          <w:lang w:val="en-US" w:eastAsia="zh-CN" w:bidi="ar-SA"/>
        </w:rPr>
      </w:pPr>
      <w:r>
        <w:rPr>
          <w:rFonts w:hint="eastAsia" w:ascii="宋体" w:hAnsi="Courier New" w:eastAsia="宋体" w:cs="Times New Roman"/>
          <w:kern w:val="2"/>
          <w:sz w:val="21"/>
          <w:szCs w:val="20"/>
          <w:lang w:val="en-US" w:eastAsia="zh-CN" w:bidi="ar-SA"/>
        </w:rPr>
        <w:t>备注（邮件凭证粘贴处）：</w:t>
      </w:r>
    </w:p>
    <w:p>
      <w:pPr>
        <w:rPr>
          <w:rFonts w:eastAsia="宋体" w:cs="Times New Roman"/>
          <w:sz w:val="24"/>
        </w:rPr>
      </w:pPr>
    </w:p>
    <w:p>
      <w:pPr>
        <w:widowControl/>
        <w:rPr>
          <w:rFonts w:ascii="仿宋_GB2312" w:hAnsi="宋体" w:eastAsia="仿宋_GB2312" w:cs="仿宋_GB2312"/>
          <w:sz w:val="24"/>
        </w:rPr>
      </w:pPr>
      <w:bookmarkStart w:id="0" w:name="OLE_LINK1"/>
    </w:p>
    <w:p>
      <w:pPr>
        <w:widowControl/>
        <w:rPr>
          <w:rFonts w:ascii="仿宋_GB2312" w:hAnsi="宋体" w:eastAsia="仿宋_GB2312" w:cs="仿宋_GB2312"/>
          <w:sz w:val="24"/>
        </w:rPr>
      </w:pPr>
    </w:p>
    <w:p>
      <w:pPr>
        <w:widowControl/>
        <w:rPr>
          <w:rFonts w:ascii="仿宋_GB2312" w:hAnsi="宋体" w:eastAsia="仿宋_GB2312" w:cs="仿宋_GB2312"/>
          <w:sz w:val="24"/>
        </w:rPr>
      </w:pPr>
    </w:p>
    <w:p>
      <w:pPr>
        <w:widowControl/>
        <w:rPr>
          <w:rFonts w:ascii="仿宋_GB2312" w:hAnsi="宋体" w:eastAsia="仿宋_GB2312" w:cs="仿宋_GB2312"/>
          <w:sz w:val="24"/>
        </w:rPr>
      </w:pPr>
    </w:p>
    <w:p>
      <w:pPr>
        <w:widowControl/>
        <w:rPr>
          <w:rFonts w:ascii="仿宋_GB2312" w:hAnsi="宋体" w:eastAsia="仿宋_GB2312" w:cs="仿宋_GB2312"/>
          <w:sz w:val="24"/>
        </w:rPr>
      </w:pPr>
    </w:p>
    <w:p>
      <w:pPr>
        <w:widowControl/>
        <w:rPr>
          <w:rFonts w:ascii="仿宋_GB2312" w:hAnsi="宋体" w:eastAsia="仿宋_GB2312" w:cs="仿宋_GB2312"/>
          <w:sz w:val="24"/>
        </w:rPr>
      </w:pPr>
    </w:p>
    <w:p>
      <w:pPr>
        <w:widowControl/>
        <w:rPr>
          <w:rFonts w:ascii="仿宋_GB2312" w:hAnsi="宋体" w:eastAsia="仿宋_GB2312" w:cs="仿宋_GB2312"/>
          <w:sz w:val="24"/>
        </w:rPr>
      </w:pPr>
    </w:p>
    <w:p>
      <w:pPr>
        <w:widowControl/>
        <w:rPr>
          <w:rFonts w:ascii="仿宋_GB2312" w:hAnsi="宋体" w:eastAsia="仿宋_GB2312" w:cs="仿宋_GB2312"/>
          <w:sz w:val="32"/>
          <w:szCs w:val="32"/>
        </w:rPr>
      </w:pPr>
    </w:p>
    <w:p>
      <w:pPr>
        <w:widowControl/>
        <w:rPr>
          <w:rFonts w:ascii="仿宋_GB2312" w:hAnsi="宋体" w:eastAsia="仿宋_GB2312" w:cs="仿宋_GB2312"/>
          <w:sz w:val="32"/>
          <w:szCs w:val="32"/>
        </w:rPr>
      </w:pPr>
    </w:p>
    <w:p>
      <w:pPr>
        <w:widowControl/>
        <w:rPr>
          <w:rFonts w:ascii="仿宋_GB2312" w:hAnsi="宋体" w:eastAsia="仿宋_GB2312" w:cs="仿宋_GB2312"/>
          <w:sz w:val="32"/>
          <w:szCs w:val="32"/>
        </w:rPr>
      </w:pPr>
    </w:p>
    <w:bookmarkEnd w:id="0"/>
    <w:p>
      <w:r>
        <w:rPr>
          <w:rFonts w:hint="eastAsia" w:ascii="仿宋_GB2312" w:hAnsi="宋体" w:eastAsia="仿宋_GB2312" w:cs="仿宋_GB2312"/>
          <w:sz w:val="32"/>
          <w:szCs w:val="32"/>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文鼎小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left="0" w:leftChars="0" w:firstLine="7000" w:firstLineChars="2500"/>
      <w:jc w:val="both"/>
      <w:rPr>
        <w:rFonts w:eastAsia="宋体" w:cs="Times New Roman"/>
      </w:rPr>
    </w:pPr>
    <w:r>
      <w:rPr>
        <w:rStyle w:val="5"/>
        <w:rFonts w:hint="eastAsia" w:ascii="仿宋_GB2312" w:hAnsi="仿宋_GB2312" w:eastAsia="仿宋_GB2312" w:cs="仿宋_GB2312"/>
        <w:sz w:val="28"/>
        <w:szCs w:val="28"/>
        <w:lang w:val="en-US" w:eastAsia="zh-CN"/>
      </w:rPr>
      <w:t xml:space="preserve">   </w:t>
    </w: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257E2"/>
    <w:rsid w:val="0CB257E2"/>
    <w:rsid w:val="76610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character" w:styleId="5">
    <w:name w:val="page numb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2023-05-04T01:52:00Z</dcterms:created>
  <dc:creator>admin</dc:creator>
  <cp:lastModifiedBy>admin</cp:lastModifiedBy>
  <dcterms:modified xsi:type="dcterms:W3CDTF">2023-05-10T07:12:00Z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