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56C62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</w:p>
    <w:p w:rsidR="00000000" w:rsidRDefault="00856C62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856C62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化学仿制药参比制剂目录（第七十一批）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87"/>
        <w:gridCol w:w="2408"/>
        <w:gridCol w:w="2824"/>
        <w:gridCol w:w="1571"/>
        <w:gridCol w:w="2409"/>
        <w:gridCol w:w="2173"/>
        <w:gridCol w:w="2368"/>
      </w:tblGrid>
      <w:tr w:rsidR="00000000">
        <w:trPr>
          <w:cantSplit/>
          <w:trHeight w:val="20"/>
          <w:tblHeader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序号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药品通</w:t>
            </w: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用名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英文名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规格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持证商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备注</w:t>
            </w: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备注</w:t>
            </w: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 xml:space="preserve">2 </w:t>
            </w:r>
          </w:p>
        </w:tc>
      </w:tr>
      <w:tr w:rsidR="00000000">
        <w:trPr>
          <w:cantSplit/>
          <w:trHeight w:val="952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丁丙诺啡纳洛酮舌下膜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buprenorphine and naloxone sublingual film/SUBOXONE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2mg/0.5mg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INDIVIOR INC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美国橙皮书</w:t>
            </w:r>
          </w:p>
        </w:tc>
      </w:tr>
      <w:tr w:rsidR="00000000">
        <w:trPr>
          <w:cantSplit/>
          <w:trHeight w:val="887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丁丙诺啡纳洛酮舌下膜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buprenorphine and naloxone sublingual film/SUBOXONE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4mg/1mg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INDIVIOR INC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美国橙皮书</w:t>
            </w:r>
          </w:p>
        </w:tc>
      </w:tr>
      <w:tr w:rsidR="00000000">
        <w:trPr>
          <w:cantSplit/>
          <w:trHeight w:val="887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丁丙诺啡纳洛酮舌下膜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buprenorphine and 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naloxone sublingual film/SUBOXONE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8mg/2mg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INDIVIOR INC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美国橙皮书</w:t>
            </w:r>
          </w:p>
        </w:tc>
      </w:tr>
      <w:tr w:rsidR="00000000">
        <w:trPr>
          <w:cantSplit/>
          <w:trHeight w:val="802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丁丙诺啡纳洛酮舌下膜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buprenorphine and naloxone sublingual film/SUBOXONE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12mg/3mg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INDIVIOR INC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美国橙皮书</w:t>
            </w:r>
          </w:p>
        </w:tc>
      </w:tr>
      <w:tr w:rsidR="00000000">
        <w:trPr>
          <w:cantSplit/>
          <w:trHeight w:val="801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达利雷生片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Daridorexant Tablets/Quviviq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25mg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Idorsia Pharmaceuticals Ltd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美国橙皮书</w:t>
            </w:r>
          </w:p>
        </w:tc>
      </w:tr>
      <w:tr w:rsidR="00000000">
        <w:trPr>
          <w:cantSplit/>
          <w:trHeight w:val="866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达利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雷生片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Daridorexant Tablets/Quviviq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50mg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Idorsia Pharmaceuticals Ltd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美国橙皮书</w:t>
            </w:r>
          </w:p>
        </w:tc>
      </w:tr>
      <w:tr w:rsidR="00000000">
        <w:trPr>
          <w:cantSplit/>
          <w:trHeight w:val="866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  <w:szCs w:val="22"/>
                <w:lang w:bidi="ar"/>
              </w:rPr>
              <w:t>葡萄糖酸氯己定含漱液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2"/>
                <w:lang w:bidi="ar"/>
              </w:rPr>
              <w:t>Chlorhexidine Gluconate Gargle /Peridex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2"/>
                <w:lang w:bidi="ar"/>
              </w:rPr>
              <w:t>0.12%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2"/>
                <w:lang w:bidi="ar"/>
              </w:rPr>
              <w:t>3M CO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  <w:szCs w:val="22"/>
                <w:lang w:bidi="ar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  <w:szCs w:val="22"/>
                <w:lang w:bidi="ar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复方赛洛唑啉鼻用喷雾剂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xylometazoline hydrochloride  ipratropium bromide nasal spray, solution/Otrivin comp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盐酸赛洛唑啉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0.5mg/mL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，异丙托溴铵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0.6 mg/mL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，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10mL</w:t>
            </w:r>
            <w:r>
              <w:rPr>
                <w:rFonts w:ascii="Times New Roman" w:eastAsia="等线" w:hAnsi="Times New Roman"/>
                <w:sz w:val="22"/>
                <w:szCs w:val="22"/>
              </w:rPr>
              <w:br/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每喷（约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140ul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）含有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70μg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盐酸赛洛唑啉和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84μg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异丙托溴铵。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GlaxoSmithKline Consumer Healthcare ApS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欧盟上市</w:t>
            </w:r>
          </w:p>
        </w:tc>
      </w:tr>
      <w:tr w:rsidR="00000000">
        <w:trPr>
          <w:cantSplit/>
          <w:trHeight w:val="865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1.5 mmol/L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钙碳酸氢钠血滤置换液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multiBic potassium-free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5000mL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Fresenius Medical Care Deutschland GmbH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欧盟上市</w:t>
            </w:r>
          </w:p>
        </w:tc>
      </w:tr>
      <w:tr w:rsidR="00000000">
        <w:trPr>
          <w:cantSplit/>
          <w:trHeight w:val="93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1.5 mmol/L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钙碳酸氢钠血滤置换液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mult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iBic 2 mmol/L potassium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2 mmol/L 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钾，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5000mL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Fresenius Medical Care Deutschland GmbH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欧盟上市</w:t>
            </w:r>
          </w:p>
        </w:tc>
      </w:tr>
      <w:tr w:rsidR="00000000">
        <w:trPr>
          <w:cantSplit/>
          <w:trHeight w:val="823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1.5 mmol/L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钙碳酸氢钠血滤置换液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multiBic 3 mmol/L potassium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3 mmol/L 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钾，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5000mL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Fresenius Medical Care Deutschland GmbH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欧盟上市</w:t>
            </w:r>
          </w:p>
        </w:tc>
      </w:tr>
      <w:tr w:rsidR="00000000">
        <w:trPr>
          <w:cantSplit/>
          <w:trHeight w:val="694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1.5 mmol/L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钙碳酸氢钠血滤置换液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multiBic 4 mmol/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L potassium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4 mmol/L 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钾，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5000mL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Fresenius Medical Care Deutschland GmbH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注射用卡莫司汀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Carmustine 100 mg,Powder and solvent for solution for infusion/Carmubris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100mg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Tillomed Pharma GmbH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注射用卡莫司汀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Carmustine 100 mg-Powder and solvent for s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olution for infusion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100mg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Tillomed Laboratories Ltd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英国上市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雌二醇地屈孕酮片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Estradiol and Dydrogesterone Tablets/Femoston conti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雌二醇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0.5mg/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地屈孕酮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2.5mg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Mylan Products Ltd.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英国上市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左卡尼汀咀嚼片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Levocarnitine Chewable Tablets/Carnitor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Alfasigma S.p.A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英国上市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马沙骨化醇注射液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Maxacalcitol Injection/OXAROL Injection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1ml:2.5μg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中外</w:t>
            </w:r>
            <w:r>
              <w:rPr>
                <w:rFonts w:ascii="Times New Roman" w:eastAsia="微软雅黑" w:hAnsi="Times New Roman" w:hint="eastAsia"/>
                <w:sz w:val="22"/>
                <w:szCs w:val="22"/>
              </w:rPr>
              <w:t>製薬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株式会社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马沙骨化醇注射液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Maxacalcitol Injection/OXAROL Injection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1ml:5μg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中外</w:t>
            </w:r>
            <w:r>
              <w:rPr>
                <w:rFonts w:ascii="Times New Roman" w:eastAsia="微软雅黑" w:hAnsi="Times New Roman" w:hint="eastAsia"/>
                <w:sz w:val="22"/>
                <w:szCs w:val="22"/>
              </w:rPr>
              <w:t>製薬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株式会社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马沙骨化醇注射液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Maxacalcitol Injection/OXAROL Injection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1ml:10μg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中外</w:t>
            </w:r>
            <w:r>
              <w:rPr>
                <w:rFonts w:ascii="Times New Roman" w:eastAsia="微软雅黑" w:hAnsi="Times New Roman" w:hint="eastAsia"/>
                <w:sz w:val="22"/>
                <w:szCs w:val="22"/>
              </w:rPr>
              <w:t>製薬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株式会社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吡仑帕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奈细粒剂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Perampanel fine granules/Fycompa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エ</w:t>
            </w:r>
            <w:r>
              <w:rPr>
                <w:rFonts w:ascii="Times New Roman" w:eastAsia="微软雅黑" w:hAnsi="Times New Roman" w:hint="eastAsia"/>
                <w:sz w:val="22"/>
                <w:szCs w:val="22"/>
              </w:rPr>
              <w:t>ー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ザイ株式会社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注射用托伐普坦磷酸钠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Tolvaptan Sodium Phosphate/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サムタス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8mg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（以托伐普坦计）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大</w:t>
            </w:r>
            <w:r>
              <w:rPr>
                <w:rFonts w:ascii="Times New Roman" w:eastAsia="微软雅黑" w:hAnsi="Times New Roman" w:hint="eastAsia"/>
                <w:sz w:val="22"/>
                <w:szCs w:val="22"/>
              </w:rPr>
              <w:t>塚製薬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株式会社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注射用托伐普坦磷酸钠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Tolvaptan Sodium Phosphate/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サムタス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16mg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（以托伐普坦计）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大</w:t>
            </w:r>
            <w:r>
              <w:rPr>
                <w:rFonts w:ascii="Times New Roman" w:eastAsia="微软雅黑" w:hAnsi="Times New Roman" w:hint="eastAsia"/>
                <w:sz w:val="22"/>
                <w:szCs w:val="22"/>
              </w:rPr>
              <w:t>塚製薬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株式会社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szCs w:val="22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泊沙康唑注射液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Posaconazole Injection/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NOXAFIL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16.7ml:300mg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Merck Sharp &amp; Dohme B.V.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国内上市的原研药品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蒙脱石混悬液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Montmorillonite Suspension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10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克：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3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IPSEN Consumer HealthCare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国内上市的原研药品</w:t>
            </w:r>
            <w:r>
              <w:rPr>
                <w:rFonts w:ascii="Times New Roman" w:eastAsia="等线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原研进口</w:t>
            </w:r>
            <w:r>
              <w:rPr>
                <w:rFonts w:ascii="Times New Roman" w:eastAsia="等线" w:hAnsi="Times New Roman"/>
                <w:sz w:val="22"/>
                <w:szCs w:val="22"/>
              </w:rPr>
              <w:t xml:space="preserve"> 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阿普米司特片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Apremilast Tablets/OTEZLA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（欧泰乐）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Amgen Inc.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国内上市的原研药品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阿普米司特片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Apremilast Tablets/OTEZLA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（欧泰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乐）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Amgen Inc.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国内上市的原研药品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维立西呱片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Vericiguat tablets/Verquvo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2.5mg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Bayer AG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国内上市的原研药品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维立西呱片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Vericiguat tablets/Verquvo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5mg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Bayer AG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国内上市的原研药品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维立西呱片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Vericiguat tablets/Verquvo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Bayer AG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国内上市的原研药品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氯化钾氯化钠注射液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Potassium Chloride</w:t>
            </w:r>
            <w:r>
              <w:rPr>
                <w:rFonts w:ascii="Times New Roman" w:eastAsia="等线" w:hAnsi="Times New Roman"/>
                <w:sz w:val="22"/>
                <w:szCs w:val="22"/>
              </w:rPr>
              <w:t xml:space="preserve"> and Sodium Chloride Injection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100ml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：氯化钾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0.3g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与氯化钠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0.9g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上海百特医疗用品有限公司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经审核确定的国外原研企业在中国境内生产的药品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氯化钾氯化钠注射液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Potassium Chloride and Sodium Chloride Injection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250ml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：氯化钾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0.75g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与氯化钠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2.25g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上海百特医疗用品有限公司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经审核确定的国外原研企业在中国境内生产的药品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氯化钾氯化钠注射液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Potassium Chloride and</w:t>
            </w:r>
            <w:r>
              <w:rPr>
                <w:rFonts w:ascii="Times New Roman" w:eastAsia="等线" w:hAnsi="Times New Roman"/>
                <w:sz w:val="22"/>
                <w:szCs w:val="22"/>
              </w:rPr>
              <w:t xml:space="preserve"> Sodium Chloride Injection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500ml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：氯化钾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1.5g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与氯化钠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4.5g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上海百特医疗用品有限公司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经审核确定的国外原研企业在中国境内生产的药品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低钙腹膜透析液（乳酸盐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-G1.5%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）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Low Calcium Peritoneal Dialysis Solution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Lactate-G1.5%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）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含葡萄糖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1.5%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5L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广州百特医疗用品有限公司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经审核确定的国外原研企业在中国境内生产的药品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低钙腹膜透析液（乳酸盐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-G2.5%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）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Low Calcium 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Peritoneal Dialysis Solution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Lactate- G2.5%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）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含葡萄糖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2.5%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5L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广州百特医疗用品有限公司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经审核确定的国外原研企业在中国境内生产的药品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帕拉米韦氯化钠注射液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Peramivir and Sodium Chloride Injection/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力纬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100ml: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帕拉米韦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按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H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  <w:vertAlign w:val="subscript"/>
              </w:rPr>
              <w:t>28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O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  <w:vertAlign w:val="subscript"/>
              </w:rPr>
              <w:t>4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计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0.15g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与氯化钠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0.9g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广州南新制药有限公司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ab/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国内上市的原研药品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</w:p>
        </w:tc>
      </w:tr>
      <w:tr w:rsidR="00000000">
        <w:trPr>
          <w:cantSplit/>
          <w:trHeight w:val="1939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firstLineChars="0" w:hanging="510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帕拉米韦氯化钠注射液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Peramivir and Sodium Chlo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ride Injection/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力纬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ab/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100ml: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帕拉米韦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按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H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  <w:vertAlign w:val="subscript"/>
              </w:rPr>
              <w:t>28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O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  <w:vertAlign w:val="subscript"/>
              </w:rPr>
              <w:t>4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计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0.3g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与氯化钠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>0.9g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广州南新制药有限公司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2"/>
                <w:szCs w:val="22"/>
              </w:rPr>
              <w:tab/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2"/>
                <w:szCs w:val="22"/>
              </w:rPr>
              <w:t>国内上市的原研药品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</w:p>
        </w:tc>
      </w:tr>
      <w:tr w:rsidR="00000000">
        <w:trPr>
          <w:cantSplit/>
          <w:trHeight w:val="133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44-43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盐酸溴己新口服溶液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Bromhexine Hydrochloride Oral Solution/Bisolvon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2mg/ml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；（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40ml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、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100ml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Sanofi/Opella Healthcare Italy S.r.l.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增加上市许可持有人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Opella Healthcare Italy S.r.l.</w:t>
            </w:r>
          </w:p>
        </w:tc>
      </w:tr>
      <w:tr w:rsidR="00000000">
        <w:trPr>
          <w:cantSplit/>
          <w:trHeight w:val="2168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23-19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盐酸特比萘芬喷雾剂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Terbinafine Hydrochloride Spray /Lamisil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1%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15ml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glaxosmithkline Consumer Healthcare</w:t>
            </w:r>
            <w:r>
              <w:rPr>
                <w:rFonts w:ascii="Times New Roman" w:eastAsia="等线" w:hAnsi="Times New Roman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UK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Trading Limited/</w:t>
            </w:r>
            <w:r>
              <w:rPr>
                <w:rFonts w:ascii="Times New Roman" w:eastAsia="等线" w:hAnsi="Times New Roman"/>
                <w:sz w:val="22"/>
                <w:szCs w:val="22"/>
              </w:rPr>
              <w:t xml:space="preserve"> GlaxoSmithKline Consumer Healthcare GmbH &amp; Co. KG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增加上市许可持有人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GlaxoSmithKline Consumer Healthcare GmbH &amp; Co. KG</w:t>
            </w:r>
          </w:p>
        </w:tc>
      </w:tr>
      <w:tr w:rsidR="00000000">
        <w:trPr>
          <w:cantSplit/>
          <w:trHeight w:val="1073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43-5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左甲状腺素钠口服溶液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Levo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thyroxine Sodium Oral Solution/Thyquidity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100μg/5ml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EMP LEVO US BV/Azurity Pharmaceuticals Inc.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美国橙皮书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增加变更后上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市许可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Azurity Pharmaceuticals Inc.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10-25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单硝酸异山梨酯片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Isosorbide Mononitrate Tablets /Monoket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KREMERS URBAN PHARMACEUTICALS INC/ECI PHARMACEUTICAL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S LLC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美国橙皮书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ECI PHARMACEUTICALS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lastRenderedPageBreak/>
              <w:t>10-26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单硝酸异山梨酯片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Isosorbide Mononitrate Tablets /Monoket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KREMERS URBAN PHARMACEUTICALS INC/ECI PHARMACEUTICALS LLC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美国橙皮书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ECI PHARMACEUTICALS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31-11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奥美沙坦酯氨氯地平氢氯噻嗪片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Olmesartan Medoxomil and 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Amlodipine and Hydrochlorothiazide Tablets/Tribenzor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奥美沙坦酯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20mg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与氨氯地平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5mg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与氢氯噻嗪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12.5mg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Daiichi Sankyo Inc / COSETTE PHARMACEUTICALS INC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COSETTE PHARMACEUTICALS INC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，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23-193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盐酸特比萘芬喷雾剂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Terbinafine Hydrochloride Spray /Lamisil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1%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30ml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glaxosmi</w:t>
            </w: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thkline Consumer Healthcare</w:t>
            </w:r>
            <w:r>
              <w:rPr>
                <w:rFonts w:ascii="Times New Roman" w:eastAsia="等线" w:hAnsi="Times New Roman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UK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Trading Limited/</w:t>
            </w:r>
            <w:r>
              <w:rPr>
                <w:rFonts w:ascii="Times New Roman" w:eastAsia="等线" w:hAnsi="Times New Roman"/>
                <w:sz w:val="22"/>
                <w:szCs w:val="22"/>
              </w:rPr>
              <w:t xml:space="preserve"> GlaxoSmithKline Consumer Healthcare GmbH &amp; Co. KG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增加上市许可持有人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GlaxoSmithKline Consumer Healthcare GmbH &amp; Co. KG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27-293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酒石酸左沙丁胺醇吸入气雾剂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Levalbuterol Tartrate Inhalation Aerosol /Xopenex Hfa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0.045mg/INH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Sun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ovion Pharmaceuticals Inc/LUPIN INC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增加变更后上市许可持有人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LUPIN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8-280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环磷酰胺片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Cyclophosphamide Tablets/--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50mg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（按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C</w:t>
            </w:r>
            <w:r>
              <w:rPr>
                <w:rFonts w:ascii="Times New Roman" w:eastAsia="等线" w:hAnsi="Times New Roman"/>
                <w:sz w:val="22"/>
                <w:szCs w:val="22"/>
                <w:vertAlign w:val="subscript"/>
              </w:rPr>
              <w:t>7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H</w:t>
            </w:r>
            <w:r>
              <w:rPr>
                <w:rFonts w:ascii="Times New Roman" w:eastAsia="等线" w:hAnsi="Times New Roman"/>
                <w:sz w:val="22"/>
                <w:szCs w:val="22"/>
                <w:vertAlign w:val="subscript"/>
              </w:rPr>
              <w:t>15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C</w:t>
            </w:r>
            <w:r>
              <w:rPr>
                <w:rFonts w:ascii="Times New Roman" w:eastAsia="等线" w:hAnsi="Times New Roman"/>
                <w:sz w:val="22"/>
                <w:szCs w:val="22"/>
                <w:vertAlign w:val="subscript"/>
              </w:rPr>
              <w:t>l2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N</w:t>
            </w:r>
            <w:r>
              <w:rPr>
                <w:rFonts w:ascii="Times New Roman" w:eastAsia="等线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O</w:t>
            </w:r>
            <w:r>
              <w:rPr>
                <w:rFonts w:ascii="Times New Roman" w:eastAsia="等线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P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计）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Baxter Healthcare Ltd/Baxter Oncology GmbH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欧盟上市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不限定上市国及产地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31-111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头孢呋辛酯干混悬剂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Cefuroxime Axetil For Suspension/Zinnat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以头孢呋辛（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C</w:t>
            </w:r>
            <w:r>
              <w:rPr>
                <w:rFonts w:ascii="Times New Roman" w:eastAsia="等线" w:hAnsi="Times New Roman"/>
                <w:sz w:val="22"/>
                <w:szCs w:val="22"/>
                <w:vertAlign w:val="subscript"/>
              </w:rPr>
              <w:t>16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H</w:t>
            </w:r>
            <w:r>
              <w:rPr>
                <w:rFonts w:ascii="Times New Roman" w:eastAsia="等线" w:hAnsi="Times New Roman"/>
                <w:sz w:val="22"/>
                <w:szCs w:val="22"/>
                <w:vertAlign w:val="subscript"/>
              </w:rPr>
              <w:t>1</w:t>
            </w:r>
            <w:r>
              <w:rPr>
                <w:rFonts w:ascii="Times New Roman" w:eastAsia="等线" w:hAnsi="Times New Roman"/>
                <w:sz w:val="22"/>
                <w:szCs w:val="22"/>
                <w:vertAlign w:val="subscript"/>
              </w:rPr>
              <w:t>6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N</w:t>
            </w:r>
            <w:r>
              <w:rPr>
                <w:rFonts w:ascii="Times New Roman" w:eastAsia="等线" w:hAnsi="Times New Roman"/>
                <w:sz w:val="22"/>
                <w:szCs w:val="22"/>
                <w:vertAlign w:val="subscript"/>
              </w:rPr>
              <w:t>4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O</w:t>
            </w:r>
            <w:r>
              <w:rPr>
                <w:rFonts w:ascii="Times New Roman" w:eastAsia="等线" w:hAnsi="Times New Roman"/>
                <w:sz w:val="22"/>
                <w:szCs w:val="22"/>
                <w:vertAlign w:val="subscript"/>
              </w:rPr>
              <w:t>8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S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）计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125mg/5ml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Glaxo WeLLCome UK Limited/Sandoz Pharmaceuticals d.d.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增加上市许可持有人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Sandoz Pharmaceuticals d.d.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lastRenderedPageBreak/>
              <w:t>31-100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注射用头孢他啶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Ceftazidime for Injection/Glazidim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250mg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Glaxosmithkline S.P.A/Glaxosmithkline Laboratory/Sandoz S.p.A.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持有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Sandoz S.p.A.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22-503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注射用头孢他啶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Ceftazidime For Injection/Fortum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500mg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GlaxoSmithKline/GlaxoSmithKline S.p.A/Sandoz S.p.A.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Sandoz S.p.A.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31-102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注射用头孢他啶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Ceftazidime for Injection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Glaxo Operations Uk Ltd./Sandoz S.p.A.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许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Sandoz S.p.A.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22-504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注射用头孢他啶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Ceftazidime for Injection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GlaxoSmithKline/Glaxo Group Ltd./GlaxoSmithKline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Ireland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）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Limited/Sandoz S.p.A.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Sandoz S.p.A.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3-25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阿法骨化醇软胶囊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Alfacalcidol Soft Capsules/One-Alpha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0.5μg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LEO Laboratories Limit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ed/Neon Healthcare Limited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欧盟上市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Neon Healthcare Limited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67-9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复方克霉唑乳膏（</w:t>
            </w:r>
            <w:r>
              <w:rPr>
                <w:rFonts w:ascii="宋体" w:hAnsi="宋体" w:cs="宋体" w:hint="eastAsia"/>
                <w:sz w:val="22"/>
                <w:szCs w:val="22"/>
              </w:rPr>
              <w:t>Ⅱ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）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Betamethasone Dipropionate,Clotrimazole and Gentamycin Sulfate Cream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sz w:val="22"/>
                <w:szCs w:val="22"/>
              </w:rPr>
              <w:t>Ⅱ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）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/Triderm Cream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每克乳膏含有二丙酸倍他米松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0.64mg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相当于倍他米松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0.5mg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）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、克霉唑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10mg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、硫酸庆大霉素（以庆大霉素计）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1.0mg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Merck Sharp &amp; Dohme D.O</w:t>
            </w:r>
            <w:r>
              <w:rPr>
                <w:rFonts w:ascii="Times New Roman" w:eastAsia="等线" w:hAnsi="Times New Roman"/>
                <w:sz w:val="22"/>
                <w:szCs w:val="22"/>
              </w:rPr>
              <w:t xml:space="preserve">.O./Organon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Organon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lastRenderedPageBreak/>
              <w:t>27-419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地西泮注射液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Diazepam Injection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10mg/2ml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Roche/ATNAHS PHARMA NETHERLANDS B.V.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ATNAHS PHARMA NETHERLANDS B.V.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30-116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丁溴东莨菪碱注射液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Scopolamine Butylbromide Injection/ Buscapina/Buscopan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1ml:20mg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Sa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nofi-aventis/Sanofi/Aventis/Sanofi S.p.A./ Opella Healthcare Italy S.r.l.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增加上市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Opella Healthcare Italy S.r.l.</w:t>
            </w:r>
          </w:p>
        </w:tc>
      </w:tr>
      <w:tr w:rsidR="00000000">
        <w:trPr>
          <w:cantSplit/>
          <w:trHeight w:val="1725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10-71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坎地氢噻片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Candesartan</w:t>
            </w:r>
            <w:r>
              <w:rPr>
                <w:rFonts w:ascii="Times New Roman" w:eastAsia="等线" w:hAnsi="Times New Roman"/>
                <w:sz w:val="22"/>
                <w:szCs w:val="22"/>
              </w:rPr>
              <w:br/>
            </w:r>
            <w:r>
              <w:rPr>
                <w:rFonts w:ascii="Times New Roman" w:eastAsia="等线" w:hAnsi="Times New Roman"/>
                <w:sz w:val="22"/>
                <w:szCs w:val="22"/>
              </w:rPr>
              <w:t>cilexetil and Hydrochlorothiazide Tablets/Blopress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每片含坎地沙坦酯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8mg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，氢氯噻嗪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12.5mg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Takeda GmbH</w:t>
            </w:r>
            <w:r>
              <w:rPr>
                <w:rFonts w:ascii="Times New Roman" w:eastAsia="等线" w:hAnsi="Times New Roman"/>
                <w:sz w:val="22"/>
                <w:szCs w:val="22"/>
              </w:rPr>
              <w:br/>
            </w:r>
            <w:r>
              <w:rPr>
                <w:rFonts w:ascii="Times New Roman" w:eastAsia="等线" w:hAnsi="Times New Roman"/>
                <w:sz w:val="22"/>
                <w:szCs w:val="22"/>
              </w:rPr>
              <w:t>/CHEPLAPHARM Arzneimitt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el GmbH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欧盟上市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CHEPLAPHARM Arzneimittel GmbH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，不限定产地</w:t>
            </w:r>
          </w:p>
        </w:tc>
      </w:tr>
      <w:tr w:rsidR="00000000">
        <w:trPr>
          <w:cantSplit/>
          <w:trHeight w:val="1151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30-104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舒必利片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Sulpiride Tablets/Dogmatyl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0.1g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Astellas Pharma Inc/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日医工株式会社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持有人日医工株式会社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40-17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普瑞巴林口崩片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Pregabalin Orally Disintegrating Tablets/LYRICA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75mg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ヴィアトリス</w:t>
            </w:r>
            <w:r>
              <w:rPr>
                <w:rFonts w:ascii="Times New Roman" w:eastAsia="微软雅黑" w:hAnsi="Times New Roman" w:hint="eastAsia"/>
                <w:sz w:val="22"/>
                <w:szCs w:val="22"/>
              </w:rPr>
              <w:t>製薬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株式会社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/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ヴィアトリス</w:t>
            </w:r>
            <w:r>
              <w:rPr>
                <w:rFonts w:ascii="Times New Roman" w:eastAsia="微软雅黑" w:hAnsi="Times New Roman" w:hint="eastAsia"/>
                <w:sz w:val="22"/>
                <w:szCs w:val="22"/>
              </w:rPr>
              <w:t>製薬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株式会社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未进口原研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持有人ヴィアトリス</w:t>
            </w:r>
            <w:r>
              <w:rPr>
                <w:rFonts w:ascii="Times New Roman" w:eastAsia="微软雅黑" w:hAnsi="Times New Roman" w:hint="eastAsia"/>
                <w:sz w:val="22"/>
                <w:szCs w:val="22"/>
              </w:rPr>
              <w:t>製薬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株式会社</w:t>
            </w:r>
          </w:p>
        </w:tc>
      </w:tr>
      <w:tr w:rsidR="00000000">
        <w:trPr>
          <w:cantSplit/>
          <w:trHeight w:val="1339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8-91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氯沙坦钾片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Losartan Potassium Tablets/Cozaar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50mg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Merck Sharp &amp;Dohme Limited/Organon Pharma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UK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）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Limited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原研进口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Organon Pharma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UK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）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Limited</w:t>
            </w:r>
          </w:p>
        </w:tc>
      </w:tr>
      <w:tr w:rsidR="00000000">
        <w:trPr>
          <w:cantSplit/>
          <w:trHeight w:val="1245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lastRenderedPageBreak/>
              <w:t>8-92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氯沙坦钾片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Losartan Potassium Tablets/--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0.1g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Merck Sharp &amp;Dohme Limited/Orga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non Pharma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UK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）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Limited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原研进口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Organon Phar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ma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UK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）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L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imited</w:t>
            </w:r>
          </w:p>
        </w:tc>
      </w:tr>
      <w:tr w:rsidR="00000000">
        <w:trPr>
          <w:cantSplit/>
          <w:trHeight w:val="1058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40-21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枸橼酸西地那非口崩片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Sildenafil Citrate Orodispersible Tablet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50mg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（按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C</w:t>
            </w:r>
            <w:r>
              <w:rPr>
                <w:rFonts w:ascii="Times New Roman" w:eastAsia="等线" w:hAnsi="Times New Roman"/>
                <w:sz w:val="22"/>
                <w:szCs w:val="22"/>
                <w:vertAlign w:val="subscript"/>
              </w:rPr>
              <w:t>22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H</w:t>
            </w:r>
            <w:r>
              <w:rPr>
                <w:rFonts w:ascii="Times New Roman" w:eastAsia="等线" w:hAnsi="Times New Roman"/>
                <w:sz w:val="22"/>
                <w:szCs w:val="22"/>
                <w:vertAlign w:val="subscript"/>
              </w:rPr>
              <w:t>30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N</w:t>
            </w:r>
            <w:r>
              <w:rPr>
                <w:rFonts w:ascii="Times New Roman" w:eastAsia="等线" w:hAnsi="Times New Roman"/>
                <w:sz w:val="22"/>
                <w:szCs w:val="22"/>
                <w:vertAlign w:val="subscript"/>
              </w:rPr>
              <w:t>6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O</w:t>
            </w:r>
            <w:r>
              <w:rPr>
                <w:rFonts w:ascii="Times New Roman" w:eastAsia="等线" w:hAnsi="Times New Roman"/>
                <w:sz w:val="22"/>
                <w:szCs w:val="22"/>
                <w:vertAlign w:val="subscript"/>
              </w:rPr>
              <w:t>4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S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计）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Pfizer Limited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国内上市的原研药品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Upjohn EESV</w:t>
            </w:r>
          </w:p>
        </w:tc>
      </w:tr>
      <w:tr w:rsidR="00000000">
        <w:trPr>
          <w:cantSplit/>
          <w:trHeight w:val="1707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22-353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依折麦布片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Ezetimibe Tablets/Ezetrol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（益适纯）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MSD Pharma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Si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ngapore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）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Pte. Ltd/ORGANON SINGAPORE PTE. LTD.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国内上市的原研药品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ORGANON SINGAPORE PTE. LTD.</w:t>
            </w:r>
          </w:p>
        </w:tc>
      </w:tr>
      <w:tr w:rsidR="00000000">
        <w:trPr>
          <w:cantSplit/>
          <w:trHeight w:val="1208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42-1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依折麦布辛伐他汀片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Ezetimibe and Simvastatin Tablets/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葆至能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每片含依折麦布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10mg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，辛伐他汀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20mg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Merck Sharp &amp; Dohme B.V./ N.V. Organon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国内上市的原研药品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sz w:val="22"/>
                <w:szCs w:val="22"/>
              </w:rPr>
              <w:t>增加变更后上市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许可</w:t>
            </w:r>
            <w:r>
              <w:rPr>
                <w:rFonts w:ascii="Times New Roman" w:eastAsia="等线" w:hAnsi="Times New Roman" w:hint="eastAsia"/>
                <w:sz w:val="22"/>
                <w:szCs w:val="22"/>
              </w:rPr>
              <w:t>持有人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N.V. Organon</w:t>
            </w:r>
          </w:p>
        </w:tc>
      </w:tr>
      <w:tr w:rsidR="00000000">
        <w:trPr>
          <w:cantSplit/>
          <w:trHeight w:val="1504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27-441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color w:val="000000"/>
                <w:sz w:val="22"/>
                <w:szCs w:val="22"/>
              </w:rPr>
              <w:t>富马酸</w:t>
            </w:r>
            <w:r>
              <w:rPr>
                <w:rFonts w:ascii="Times New Roman" w:eastAsia="等线" w:hAnsi="Times New Roman" w:hint="eastAsia"/>
                <w:color w:val="000000"/>
                <w:sz w:val="22"/>
                <w:szCs w:val="22"/>
              </w:rPr>
              <w:t>依美斯汀滴眼液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Emedastine Difumarate Eye Drops/Emadine</w:t>
            </w:r>
            <w:r>
              <w:rPr>
                <w:rFonts w:ascii="Times New Roman" w:eastAsia="等线" w:hAnsi="Times New Roman" w:hint="eastAsia"/>
                <w:color w:val="000000"/>
                <w:sz w:val="22"/>
                <w:szCs w:val="22"/>
              </w:rPr>
              <w:t>（埃美丁）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5ml:2.5mg</w:t>
            </w:r>
            <w:r>
              <w:rPr>
                <w:rFonts w:ascii="Times New Roman" w:eastAsia="等线" w:hAnsi="Times New Roman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0.05%</w:t>
            </w:r>
            <w:r>
              <w:rPr>
                <w:rFonts w:ascii="Times New Roman" w:eastAsia="等线" w:hAnsi="Times New Roman" w:hint="eastAsia"/>
                <w:color w:val="000000"/>
                <w:sz w:val="22"/>
                <w:szCs w:val="22"/>
              </w:rPr>
              <w:t>，以依美斯汀计）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Novartis Europharm Limited/ Novartis Pharma Schweiz AG/Future Health Pharma GmbH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国内上市的原研药品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增加变更后上市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许可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持有人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>Future Health Pharma GmbH</w:t>
            </w:r>
          </w:p>
        </w:tc>
      </w:tr>
      <w:tr w:rsidR="00000000">
        <w:trPr>
          <w:cantSplit/>
          <w:trHeight w:val="1522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21-105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 w:hint="eastAsia"/>
                <w:color w:val="000000"/>
                <w:sz w:val="22"/>
                <w:szCs w:val="22"/>
              </w:rPr>
              <w:t>醋酸加尼瑞克注射液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Ganirelix Injection/ORGALUTRAN</w:t>
            </w:r>
            <w:r>
              <w:rPr>
                <w:rFonts w:ascii="Times New Roman" w:eastAsia="等线" w:hAnsi="Times New Roman" w:hint="eastAsia"/>
                <w:color w:val="000000"/>
                <w:sz w:val="22"/>
                <w:szCs w:val="22"/>
              </w:rPr>
              <w:t>（欧</w:t>
            </w:r>
            <w:r>
              <w:rPr>
                <w:rFonts w:ascii="Times New Roman" w:eastAsia="等线" w:hAnsi="Times New Roman" w:hint="eastAsia"/>
                <w:color w:val="000000"/>
                <w:sz w:val="22"/>
                <w:szCs w:val="22"/>
              </w:rPr>
              <w:t>加利）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0.5ml</w:t>
            </w:r>
            <w:r>
              <w:rPr>
                <w:rFonts w:ascii="Times New Roman" w:eastAsia="等线" w:hAnsi="Times New Roman" w:hint="eastAsia"/>
                <w:color w:val="000000"/>
                <w:sz w:val="22"/>
                <w:szCs w:val="22"/>
              </w:rPr>
              <w:t>：</w:t>
            </w: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0.25mg</w:t>
            </w:r>
            <w:r>
              <w:rPr>
                <w:rFonts w:ascii="Times New Roman" w:eastAsia="等线" w:hAnsi="Times New Roman" w:hint="eastAsia"/>
                <w:color w:val="000000"/>
                <w:sz w:val="22"/>
                <w:szCs w:val="22"/>
              </w:rPr>
              <w:t>（以加尼瑞克计）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Merck Sharp &amp; Dohme Limited / Merck Sharp &amp; Dohme B. V./N.V. Organon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国内上市的原研药品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856C6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增加变更后上市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许可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2"/>
              </w:rPr>
              <w:t>持有人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>Merck Sharp &amp; Dohme B. V./N.V. Organon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jc w:val="center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  <w:szCs w:val="22"/>
              </w:rPr>
              <w:lastRenderedPageBreak/>
              <w:t>备注</w:t>
            </w:r>
          </w:p>
        </w:tc>
        <w:tc>
          <w:tcPr>
            <w:tcW w:w="13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6C62">
            <w:pPr>
              <w:snapToGrid w:val="0"/>
              <w:jc w:val="left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目录中所列尚未在国内上市品种的通用名、剂型等，以药典委核准的为准。</w:t>
            </w:r>
          </w:p>
          <w:p w:rsidR="00000000" w:rsidRDefault="00856C62">
            <w:pPr>
              <w:snapToGrid w:val="0"/>
              <w:jc w:val="left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参比制剂目录公示后，未正式发布的品种将进行专题研究，根据研究结果另行发布。</w:t>
            </w:r>
          </w:p>
          <w:p w:rsidR="00000000" w:rsidRDefault="00856C62">
            <w:pPr>
              <w:jc w:val="left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欧盟上市的参比制剂包括其在英国上市的同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一药品。</w:t>
            </w:r>
          </w:p>
          <w:p w:rsidR="00000000" w:rsidRDefault="00856C62">
            <w:pPr>
              <w:jc w:val="left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4.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856C62">
            <w:pPr>
              <w:jc w:val="left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5.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856C62" w:rsidRDefault="00856C62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856C62" w:rsidSect="00067E7C">
      <w:pgSz w:w="16838" w:h="11906" w:orient="landscape"/>
      <w:pgMar w:top="1531" w:right="1134" w:bottom="1531" w:left="1134" w:header="851" w:footer="56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C62" w:rsidRDefault="00856C62">
      <w:r>
        <w:separator/>
      </w:r>
    </w:p>
  </w:endnote>
  <w:endnote w:type="continuationSeparator" w:id="0">
    <w:p w:rsidR="00856C62" w:rsidRDefault="0085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C62" w:rsidRDefault="00856C62">
      <w:r>
        <w:separator/>
      </w:r>
    </w:p>
  </w:footnote>
  <w:footnote w:type="continuationSeparator" w:id="0">
    <w:p w:rsidR="00856C62" w:rsidRDefault="0085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A1003"/>
    <w:multiLevelType w:val="multilevel"/>
    <w:tmpl w:val="295A1003"/>
    <w:lvl w:ilvl="0">
      <w:start w:val="1"/>
      <w:numFmt w:val="decimal"/>
      <w:lvlText w:val="71-%1"/>
      <w:lvlJc w:val="left"/>
      <w:pPr>
        <w:tabs>
          <w:tab w:val="num" w:pos="0"/>
        </w:tabs>
        <w:ind w:left="567" w:hanging="279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F5"/>
    <w:rsid w:val="00067E7C"/>
    <w:rsid w:val="00144EF5"/>
    <w:rsid w:val="00856C62"/>
    <w:rsid w:val="3B7F4AD4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A5CBD-5283-4D65-8DCB-069E69E6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List Paragraph"/>
    <w:basedOn w:val="a"/>
    <w:uiPriority w:val="34"/>
    <w:qFormat/>
    <w:pPr>
      <w:widowControl/>
      <w:ind w:firstLineChars="200" w:firstLine="4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1288</Words>
  <Characters>7342</Characters>
  <Application>Microsoft Office Word</Application>
  <DocSecurity>0</DocSecurity>
  <Lines>61</Lines>
  <Paragraphs>17</Paragraphs>
  <ScaleCrop>false</ScaleCrop>
  <Company/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2023-08-17T09:11:00Z</dcterms:created>
  <dcterms:modified xsi:type="dcterms:W3CDTF">2023-08-17T09:11:00Z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