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keepNext w:val="0"/>
        <w:keepLines w:val="0"/>
        <w:pageBreakBefore w:val="0"/>
        <w:kinsoku/>
        <w:wordWrap/>
        <w:overflowPunct/>
        <w:topLinePunct w:val="0"/>
        <w:autoSpaceDE/>
        <w:autoSpaceDN/>
        <w:bidi w:val="0"/>
        <w:adjustRightInd/>
        <w:snapToGrid/>
        <w:spacing w:line="560" w:lineRule="exact"/>
        <w:ind w:left="0" w:leftChars="0"/>
        <w:jc w:val="both"/>
        <w:textAlignment w:val="auto"/>
        <w:rPr>
          <w:rFonts w:hint="eastAsia" w:ascii="方正黑体_GBK" w:hAnsi="方正黑体_GBK" w:eastAsia="方正黑体_GBK" w:cs="方正黑体_GBK"/>
          <w:b w:val="0"/>
          <w:bCs/>
          <w:sz w:val="32"/>
          <w:szCs w:val="20"/>
          <w:lang w:val="en-US" w:eastAsia="zh-CN"/>
        </w:rPr>
      </w:pPr>
      <w:r>
        <w:rPr>
          <w:rFonts w:hint="eastAsia" w:ascii="方正黑体_GBK" w:hAnsi="方正黑体_GBK" w:eastAsia="方正黑体_GBK" w:cs="方正黑体_GBK"/>
          <w:b w:val="0"/>
          <w:bCs/>
          <w:sz w:val="32"/>
          <w:szCs w:val="20"/>
          <w:lang w:eastAsia="zh-CN"/>
        </w:rPr>
        <w:t>附件</w:t>
      </w:r>
      <w:r>
        <w:rPr>
          <w:rFonts w:hint="eastAsia" w:ascii="方正黑体_GBK" w:hAnsi="方正黑体_GBK" w:eastAsia="方正黑体_GBK" w:cs="方正黑体_GBK"/>
          <w:b w:val="0"/>
          <w:bCs/>
          <w:sz w:val="32"/>
          <w:szCs w:val="20"/>
          <w:lang w:val="en-US" w:eastAsia="zh-CN"/>
        </w:rPr>
        <w:t>4</w:t>
      </w:r>
    </w:p>
    <w:p>
      <w:pPr>
        <w:keepNext w:val="0"/>
        <w:keepLines w:val="0"/>
        <w:pageBreakBefore w:val="0"/>
        <w:kinsoku/>
        <w:wordWrap/>
        <w:overflowPunct/>
        <w:topLinePunct w:val="0"/>
        <w:autoSpaceDE/>
        <w:autoSpaceDN/>
        <w:bidi w:val="0"/>
        <w:adjustRightInd/>
        <w:snapToGrid/>
        <w:spacing w:line="560" w:lineRule="exact"/>
        <w:ind w:left="0" w:leftChars="0"/>
        <w:jc w:val="both"/>
        <w:textAlignment w:val="auto"/>
        <w:rPr>
          <w:rFonts w:hint="default" w:ascii="宋体" w:hAnsi="宋体"/>
          <w:b/>
          <w:sz w:val="44"/>
          <w:lang w:val="en-US" w:eastAsia="zh-CN"/>
        </w:rPr>
      </w:pP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firstLine="0"/>
        <w:jc w:val="center"/>
        <w:textAlignment w:val="auto"/>
        <w:rPr>
          <w:rFonts w:ascii="宋体" w:hAnsi="宋体" w:eastAsia="宋体"/>
          <w:b/>
          <w:sz w:val="44"/>
        </w:rPr>
      </w:pPr>
      <w:r>
        <w:rPr>
          <w:rFonts w:hint="eastAsia" w:ascii="方正小标宋简体" w:hAnsi="方正小标宋简体" w:eastAsia="方正小标宋简体" w:cs="方正小标宋简体"/>
          <w:sz w:val="44"/>
          <w:szCs w:val="44"/>
        </w:rPr>
        <w:t>2023年消毒产品随机监督抽查方案</w:t>
      </w:r>
    </w:p>
    <w:p>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ascii="黑体" w:hAnsi="黑体" w:eastAsia="黑体"/>
        </w:rPr>
      </w:pPr>
    </w:p>
    <w:p>
      <w:pPr>
        <w:keepNext w:val="0"/>
        <w:keepLines w:val="0"/>
        <w:pageBreakBefore w:val="0"/>
        <w:kinsoku/>
        <w:wordWrap/>
        <w:overflowPunct/>
        <w:topLinePunct w:val="0"/>
        <w:autoSpaceDE/>
        <w:autoSpaceDN/>
        <w:bidi w:val="0"/>
        <w:adjustRightInd/>
        <w:snapToGrid/>
        <w:spacing w:line="560" w:lineRule="exact"/>
        <w:ind w:left="0" w:leftChars="0" w:firstLine="640"/>
        <w:textAlignment w:val="auto"/>
        <w:rPr>
          <w:rFonts w:ascii="黑体" w:hAnsi="黑体" w:eastAsia="黑体"/>
        </w:rPr>
      </w:pPr>
      <w:r>
        <w:rPr>
          <w:rFonts w:hint="eastAsia" w:ascii="黑体" w:hAnsi="黑体" w:eastAsia="黑体"/>
        </w:rPr>
        <w:t xml:space="preserve"> 一、消毒产品监督抽查</w:t>
      </w:r>
    </w:p>
    <w:p>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ascii="楷体" w:hAnsi="楷体" w:eastAsia="楷体"/>
        </w:rPr>
      </w:pPr>
      <w:r>
        <w:rPr>
          <w:rFonts w:hint="eastAsia" w:ascii="楷体" w:hAnsi="楷体" w:eastAsia="楷体"/>
        </w:rPr>
        <w:t>（一）监督检查对象。</w:t>
      </w:r>
    </w:p>
    <w:p>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 w:hAnsi="仿宋" w:eastAsia="仿宋"/>
          <w:lang w:val="en" w:eastAsia="zh-CN"/>
        </w:rPr>
      </w:pPr>
      <w:r>
        <w:rPr>
          <w:rFonts w:hint="eastAsia" w:ascii="仿宋" w:hAnsi="仿宋" w:eastAsia="仿宋"/>
        </w:rPr>
        <w:t>抽查辖区30%的第一类消毒产品生产企业；30%的除抗(抑)菌制剂以外的第二类消毒产品生产企业；100%</w:t>
      </w:r>
      <w:r>
        <w:rPr>
          <w:rFonts w:hint="eastAsia" w:ascii="宋体" w:hAnsi="宋体"/>
          <w:lang w:val="zh-CN"/>
        </w:rPr>
        <w:t>抗（抑）菌制剂生产企业；</w:t>
      </w:r>
      <w:r>
        <w:rPr>
          <w:rFonts w:hint="eastAsia" w:ascii="仿宋" w:hAnsi="仿宋" w:eastAsia="仿宋"/>
        </w:rPr>
        <w:t>25%的第三类消毒产品生产企业</w:t>
      </w:r>
      <w:r>
        <w:rPr>
          <w:rFonts w:ascii="仿宋" w:hAnsi="仿宋" w:eastAsia="仿宋"/>
        </w:rPr>
        <w:t>。</w:t>
      </w:r>
      <w:r>
        <w:rPr>
          <w:rFonts w:hint="eastAsia" w:ascii="仿宋" w:hAnsi="仿宋" w:eastAsia="仿宋"/>
        </w:rPr>
        <w:t>同时生产第一类和第二类消毒产品的生产企业按生产第一类消毒产品的生产企业抽取。</w:t>
      </w:r>
      <w:r>
        <w:rPr>
          <w:rFonts w:hint="eastAsia" w:ascii="仿宋" w:hAnsi="仿宋" w:eastAsia="仿宋"/>
          <w:lang w:eastAsia="zh-CN"/>
        </w:rPr>
        <w:t>具体抽查单位见国家卫生健康监督信息报告系统双随机抽单位。</w:t>
      </w:r>
    </w:p>
    <w:p>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eastAsia" w:ascii="楷体" w:hAnsi="楷体" w:eastAsia="楷体"/>
        </w:rPr>
      </w:pPr>
      <w:r>
        <w:rPr>
          <w:rFonts w:hint="eastAsia" w:ascii="楷体" w:hAnsi="楷体" w:eastAsia="楷体"/>
        </w:rPr>
        <w:t>（二）监督检查内容。</w:t>
      </w:r>
    </w:p>
    <w:p>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ascii="仿宋" w:hAnsi="仿宋" w:eastAsia="仿宋"/>
          <w:lang w:val="en-US"/>
        </w:rPr>
      </w:pPr>
      <w:r>
        <w:rPr>
          <w:rFonts w:hint="eastAsia" w:ascii="仿宋" w:hAnsi="仿宋" w:eastAsia="仿宋"/>
          <w:lang w:val="en-US" w:eastAsia="zh-CN"/>
        </w:rPr>
        <w:t>1.</w:t>
      </w:r>
      <w:r>
        <w:rPr>
          <w:rFonts w:hint="eastAsia" w:ascii="仿宋" w:hAnsi="仿宋" w:eastAsia="仿宋"/>
          <w:lang w:eastAsia="zh-CN"/>
        </w:rPr>
        <w:t>按消毒产品生产企业分类监督综合评价内容对生产企业进行监督检查</w:t>
      </w:r>
      <w:r>
        <w:rPr>
          <w:rFonts w:hint="eastAsia" w:ascii="仿宋" w:hAnsi="仿宋" w:eastAsia="仿宋"/>
          <w:lang w:val="en-US" w:eastAsia="zh-CN"/>
        </w:rPr>
        <w:t>。</w:t>
      </w:r>
    </w:p>
    <w:p>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ascii="仿宋" w:hAnsi="仿宋" w:eastAsia="仿宋"/>
        </w:rPr>
      </w:pPr>
      <w:r>
        <w:rPr>
          <w:rFonts w:hint="eastAsia" w:ascii="仿宋" w:hAnsi="仿宋" w:eastAsia="仿宋"/>
          <w:lang w:val="en-US" w:eastAsia="zh-CN"/>
        </w:rPr>
        <w:t>2</w:t>
      </w:r>
      <w:r>
        <w:rPr>
          <w:rFonts w:hint="eastAsia" w:ascii="仿宋" w:hAnsi="仿宋" w:eastAsia="仿宋"/>
        </w:rPr>
        <w:t>.抽查产品及检测项目详见附表</w:t>
      </w:r>
      <w:r>
        <w:rPr>
          <w:rFonts w:hint="eastAsia" w:ascii="仿宋" w:hAnsi="仿宋" w:eastAsia="仿宋"/>
          <w:lang w:val="en-US" w:eastAsia="zh-CN"/>
        </w:rPr>
        <w:t>1</w:t>
      </w:r>
      <w:r>
        <w:rPr>
          <w:rFonts w:hint="eastAsia" w:ascii="仿宋" w:hAnsi="仿宋" w:eastAsia="仿宋"/>
        </w:rPr>
        <w:t>。</w:t>
      </w:r>
      <w:r>
        <w:rPr>
          <w:rFonts w:hint="eastAsia" w:ascii="仿宋" w:hAnsi="仿宋" w:eastAsia="仿宋"/>
          <w:lang w:eastAsia="zh-CN"/>
        </w:rPr>
        <w:t>抽检双随机对象所属类别的</w:t>
      </w:r>
      <w:r>
        <w:rPr>
          <w:rFonts w:hint="eastAsia" w:ascii="仿宋" w:hAnsi="仿宋" w:eastAsia="仿宋"/>
          <w:lang w:val="en-US" w:eastAsia="zh-CN"/>
        </w:rPr>
        <w:t>1-2种</w:t>
      </w:r>
      <w:r>
        <w:rPr>
          <w:rFonts w:hint="eastAsia" w:ascii="仿宋" w:hAnsi="仿宋" w:eastAsia="仿宋"/>
          <w:lang w:eastAsia="zh-CN"/>
        </w:rPr>
        <w:t>消毒产品（</w:t>
      </w:r>
      <w:r>
        <w:rPr>
          <w:rFonts w:hint="eastAsia" w:ascii="仿宋" w:hAnsi="仿宋" w:eastAsia="仿宋"/>
          <w:lang w:val="en-US" w:eastAsia="zh-CN"/>
        </w:rPr>
        <w:t>抗（抑）菌制剂膏（霜）剂型全部送检</w:t>
      </w:r>
      <w:r>
        <w:rPr>
          <w:rFonts w:hint="eastAsia" w:ascii="仿宋" w:hAnsi="仿宋" w:eastAsia="仿宋"/>
          <w:lang w:eastAsia="zh-CN"/>
        </w:rPr>
        <w:t>）。</w:t>
      </w:r>
      <w:r>
        <w:rPr>
          <w:rFonts w:hint="eastAsia" w:ascii="仿宋" w:hAnsi="仿宋" w:eastAsia="仿宋"/>
        </w:rPr>
        <w:t>若“双随机”对象</w:t>
      </w:r>
      <w:r>
        <w:rPr>
          <w:rFonts w:hint="eastAsia" w:ascii="仿宋" w:hAnsi="仿宋" w:eastAsia="仿宋"/>
          <w:lang w:eastAsia="zh-CN"/>
        </w:rPr>
        <w:t>无</w:t>
      </w:r>
      <w:r>
        <w:rPr>
          <w:rFonts w:hint="eastAsia" w:ascii="仿宋" w:hAnsi="仿宋" w:eastAsia="仿宋"/>
        </w:rPr>
        <w:t>被</w:t>
      </w:r>
      <w:r>
        <w:rPr>
          <w:rFonts w:ascii="仿宋" w:hAnsi="仿宋" w:eastAsia="仿宋"/>
        </w:rPr>
        <w:t>抽查</w:t>
      </w:r>
      <w:r>
        <w:rPr>
          <w:rFonts w:hint="eastAsia" w:ascii="仿宋" w:hAnsi="仿宋" w:eastAsia="仿宋"/>
        </w:rPr>
        <w:t>到所属类别消毒产品，则以该企业其他类别消毒产品数量补足。</w:t>
      </w:r>
    </w:p>
    <w:p>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ascii="黑体" w:hAnsi="黑体" w:eastAsia="黑体"/>
        </w:rPr>
      </w:pPr>
      <w:r>
        <w:rPr>
          <w:rFonts w:hint="eastAsia" w:ascii="黑体" w:hAnsi="黑体" w:eastAsia="黑体"/>
          <w:lang w:eastAsia="zh-CN"/>
        </w:rPr>
        <w:t>二</w:t>
      </w:r>
      <w:r>
        <w:rPr>
          <w:rFonts w:hint="eastAsia" w:ascii="黑体" w:hAnsi="黑体" w:eastAsia="黑体"/>
        </w:rPr>
        <w:t>、工作要求</w:t>
      </w:r>
    </w:p>
    <w:p>
      <w:pPr>
        <w:keepNext w:val="0"/>
        <w:keepLines w:val="0"/>
        <w:pageBreakBefore w:val="0"/>
        <w:kinsoku/>
        <w:wordWrap/>
        <w:overflowPunct/>
        <w:topLinePunct w:val="0"/>
        <w:autoSpaceDE/>
        <w:autoSpaceDN/>
        <w:bidi w:val="0"/>
        <w:adjustRightInd/>
        <w:snapToGrid/>
        <w:spacing w:line="560" w:lineRule="exact"/>
        <w:ind w:left="0" w:leftChars="0" w:firstLine="640"/>
        <w:textAlignment w:val="auto"/>
        <w:rPr>
          <w:rFonts w:ascii="仿宋" w:hAnsi="仿宋" w:eastAsia="仿宋"/>
        </w:rPr>
      </w:pPr>
      <w:r>
        <w:rPr>
          <w:rFonts w:hint="eastAsia" w:ascii="仿宋" w:hAnsi="仿宋" w:eastAsia="仿宋"/>
        </w:rPr>
        <w:t>（一）各地要高度重视消毒产品国家监督抽查工作，结合实际制订本辖区工作实施方案并组织实施。</w:t>
      </w:r>
      <w:r>
        <w:rPr>
          <w:rFonts w:hint="eastAsia" w:ascii="仿宋" w:hAnsi="仿宋" w:eastAsia="仿宋"/>
          <w:lang w:eastAsia="zh-CN"/>
        </w:rPr>
        <w:t>消毒产品</w:t>
      </w:r>
      <w:r>
        <w:rPr>
          <w:rFonts w:hint="eastAsia" w:ascii="仿宋" w:hAnsi="仿宋" w:eastAsia="仿宋"/>
        </w:rPr>
        <w:t>监督抽查工作要与分类监督综合评价工作相结合，抽取的单位均采取分类监督综合评价方式进行检查。消毒产品监督抽查要坚持问题导向，</w:t>
      </w:r>
      <w:r>
        <w:rPr>
          <w:rFonts w:hint="eastAsia" w:ascii="宋体" w:hAnsi="宋体"/>
          <w:lang w:val="zh-CN"/>
        </w:rPr>
        <w:t>逐一核查</w:t>
      </w:r>
      <w:r>
        <w:rPr>
          <w:rFonts w:hint="eastAsia" w:ascii="宋体" w:hAnsi="宋体"/>
          <w:color w:val="000000"/>
          <w:lang w:val="zh-CN"/>
        </w:rPr>
        <w:t>抗（抑）菌制剂</w:t>
      </w:r>
      <w:r>
        <w:rPr>
          <w:rFonts w:hint="eastAsia" w:ascii="宋体" w:hAnsi="宋体"/>
          <w:lang w:val="zh-CN"/>
        </w:rPr>
        <w:t>生产企业卫生许可规范情况、已备案</w:t>
      </w:r>
      <w:r>
        <w:rPr>
          <w:rFonts w:hint="eastAsia" w:ascii="宋体" w:hAnsi="宋体"/>
          <w:color w:val="000000"/>
          <w:lang w:val="zh-CN"/>
        </w:rPr>
        <w:t>抗（抑）菌制剂</w:t>
      </w:r>
      <w:r>
        <w:rPr>
          <w:rFonts w:hint="eastAsia" w:ascii="宋体" w:hAnsi="宋体"/>
          <w:lang w:val="zh-CN"/>
        </w:rPr>
        <w:t>卫生安全评价报告合规情况、</w:t>
      </w:r>
      <w:r>
        <w:rPr>
          <w:rFonts w:hint="eastAsia" w:ascii="宋体" w:hAnsi="宋体"/>
          <w:color w:val="000000"/>
          <w:lang w:val="zh-CN"/>
        </w:rPr>
        <w:t>抗（抑）菌膏、霜剂是否非法添加禁用物质等情况，</w:t>
      </w:r>
      <w:r>
        <w:rPr>
          <w:rFonts w:hint="eastAsia" w:ascii="宋体" w:hAnsi="宋体"/>
          <w:lang w:val="zh-CN"/>
        </w:rPr>
        <w:t>此项内容纳入202</w:t>
      </w:r>
      <w:r>
        <w:rPr>
          <w:rFonts w:hint="eastAsia" w:ascii="宋体" w:hAnsi="宋体"/>
          <w:lang w:val="en-US" w:eastAsia="zh-CN"/>
        </w:rPr>
        <w:t>3</w:t>
      </w:r>
      <w:r>
        <w:rPr>
          <w:rFonts w:hint="eastAsia" w:ascii="宋体" w:hAnsi="宋体"/>
          <w:lang w:val="zh-CN"/>
        </w:rPr>
        <w:t>年全国打击侵犯知识产权和制售假冒伪劣商品考评。</w:t>
      </w:r>
    </w:p>
    <w:p>
      <w:pPr>
        <w:keepNext w:val="0"/>
        <w:keepLines w:val="0"/>
        <w:pageBreakBefore w:val="0"/>
        <w:kinsoku/>
        <w:wordWrap/>
        <w:overflowPunct/>
        <w:topLinePunct w:val="0"/>
        <w:autoSpaceDE/>
        <w:autoSpaceDN/>
        <w:bidi w:val="0"/>
        <w:adjustRightInd/>
        <w:snapToGrid/>
        <w:spacing w:line="560" w:lineRule="exact"/>
        <w:ind w:left="0" w:leftChars="0" w:firstLine="640"/>
        <w:textAlignment w:val="auto"/>
        <w:rPr>
          <w:rFonts w:ascii="宋体" w:hAnsi="宋体"/>
          <w:lang w:val="zh-CN"/>
        </w:rPr>
      </w:pPr>
      <w:r>
        <w:rPr>
          <w:rFonts w:hint="eastAsia" w:ascii="仿宋" w:hAnsi="仿宋" w:eastAsia="仿宋"/>
        </w:rPr>
        <w:t>（二）加大检测力度，严厉查处违法行为。抽查过程中</w:t>
      </w:r>
      <w:r>
        <w:rPr>
          <w:rFonts w:hint="eastAsia" w:ascii="宋体" w:hAnsi="宋体"/>
          <w:lang w:val="zh-CN"/>
        </w:rPr>
        <w:t>发现可疑消毒产品时，及时采样送检，加大抽样检测力度，防范不合格产品流入市场；发现添加违禁物质行为，应当责令企业立即停止</w:t>
      </w:r>
      <w:r>
        <w:rPr>
          <w:rFonts w:hint="eastAsia" w:ascii="宋体" w:hAnsi="宋体"/>
        </w:rPr>
        <w:t>生产</w:t>
      </w:r>
      <w:r>
        <w:rPr>
          <w:rFonts w:hint="eastAsia" w:ascii="宋体" w:hAnsi="宋体"/>
          <w:lang w:val="zh-CN"/>
        </w:rPr>
        <w:t>销售</w:t>
      </w:r>
      <w:r>
        <w:rPr>
          <w:rFonts w:hint="eastAsia" w:ascii="宋体" w:hAnsi="宋体"/>
        </w:rPr>
        <w:t>，</w:t>
      </w:r>
      <w:r>
        <w:rPr>
          <w:rFonts w:hint="eastAsia" w:ascii="宋体" w:hAnsi="宋体"/>
          <w:lang w:val="zh-CN"/>
        </w:rPr>
        <w:t>依据《传染病防治法》《国务院关于加强食品等产品安全监督管理的特别规定》一查到底，依法从严查处；发现非本辖区问题产品，要及时通报生产企业所在地卫生健康行政部门，加大省际、市际间联合查处力度，涉嫌犯罪的及时移交公安机关</w:t>
      </w:r>
      <w:r>
        <w:rPr>
          <w:rFonts w:hint="eastAsia" w:ascii="仿宋" w:hAnsi="仿宋" w:eastAsia="仿宋"/>
        </w:rPr>
        <w:t>。</w:t>
      </w:r>
    </w:p>
    <w:p>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ascii="仿宋" w:hAnsi="仿宋" w:eastAsia="仿宋"/>
          <w:lang w:val="en-US" w:eastAsia="zh-CN"/>
        </w:rPr>
      </w:pPr>
      <w:r>
        <w:rPr>
          <w:rFonts w:hint="eastAsia" w:ascii="仿宋" w:hAnsi="仿宋" w:eastAsia="仿宋"/>
        </w:rPr>
        <w:t>（三）</w:t>
      </w:r>
      <w:r>
        <w:rPr>
          <w:rFonts w:hint="eastAsia" w:ascii="仿宋" w:hAnsi="仿宋" w:eastAsia="仿宋"/>
          <w:lang w:eastAsia="zh-CN"/>
        </w:rPr>
        <w:t>各市卫生监督机构应于</w:t>
      </w:r>
      <w:r>
        <w:rPr>
          <w:rFonts w:hint="eastAsia" w:ascii="仿宋" w:hAnsi="仿宋" w:eastAsia="仿宋"/>
          <w:lang w:val="en-US" w:eastAsia="zh-CN"/>
        </w:rPr>
        <w:t>6月1日前将本辖区抽检的全部消毒产品（抗（抑）菌膏、霜剂除外）统一送至省疾病预防控制中心，抗（抑）菌膏、霜剂型自行送至有资质的检测机构检测。</w:t>
      </w:r>
    </w:p>
    <w:p>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 w:hAnsi="仿宋" w:eastAsia="仿宋"/>
        </w:rPr>
      </w:pPr>
      <w:r>
        <w:rPr>
          <w:rFonts w:hint="eastAsia" w:ascii="仿宋" w:hAnsi="仿宋" w:eastAsia="仿宋"/>
          <w:lang w:eastAsia="zh-CN"/>
        </w:rPr>
        <w:t>（四）</w:t>
      </w:r>
      <w:r>
        <w:rPr>
          <w:rFonts w:hint="eastAsia" w:ascii="宋体" w:hAnsi="宋体"/>
        </w:rPr>
        <w:t>各地要</w:t>
      </w:r>
      <w:r>
        <w:rPr>
          <w:rFonts w:hint="eastAsia" w:ascii="宋体" w:hAnsi="宋体"/>
          <w:lang w:val="zh-CN"/>
        </w:rPr>
        <w:t>于</w:t>
      </w:r>
      <w:r>
        <w:rPr>
          <w:rFonts w:hint="eastAsia" w:ascii="仿宋" w:hAnsi="仿宋" w:eastAsia="仿宋" w:cs="仿宋"/>
          <w:color w:val="auto"/>
          <w:sz w:val="32"/>
          <w:szCs w:val="24"/>
          <w:lang w:val="zh-CN" w:eastAsia="zh-CN"/>
        </w:rPr>
        <w:t>11</w:t>
      </w:r>
      <w:r>
        <w:rPr>
          <w:rFonts w:hint="eastAsia" w:ascii="仿宋" w:hAnsi="仿宋" w:eastAsia="仿宋" w:cs="仿宋"/>
          <w:color w:val="auto"/>
          <w:sz w:val="32"/>
          <w:szCs w:val="24"/>
          <w:lang w:val="zh-CN"/>
        </w:rPr>
        <w:t>月</w:t>
      </w:r>
      <w:r>
        <w:rPr>
          <w:rFonts w:hint="eastAsia" w:ascii="仿宋" w:hAnsi="仿宋" w:eastAsia="仿宋" w:cs="仿宋"/>
          <w:color w:val="auto"/>
          <w:sz w:val="32"/>
          <w:szCs w:val="24"/>
          <w:lang w:val="en-US" w:eastAsia="zh-CN"/>
        </w:rPr>
        <w:t>1</w:t>
      </w:r>
      <w:r>
        <w:rPr>
          <w:rFonts w:hint="eastAsia" w:ascii="仿宋" w:hAnsi="仿宋" w:eastAsia="仿宋" w:cs="仿宋"/>
          <w:color w:val="auto"/>
          <w:sz w:val="32"/>
          <w:szCs w:val="24"/>
          <w:lang w:val="zh-CN"/>
        </w:rPr>
        <w:t>日前完成</w:t>
      </w:r>
      <w:r>
        <w:rPr>
          <w:rFonts w:hint="eastAsia" w:ascii="仿宋" w:hAnsi="仿宋" w:eastAsia="仿宋" w:cs="仿宋"/>
          <w:sz w:val="32"/>
          <w:szCs w:val="24"/>
          <w:lang w:val="zh-CN"/>
        </w:rPr>
        <w:t>抗（抑）菌制剂生产企业摸底检查和抗（抑）菌制剂膏、霜剂型</w:t>
      </w:r>
      <w:r>
        <w:rPr>
          <w:rFonts w:hint="eastAsia" w:ascii="仿宋" w:hAnsi="仿宋" w:eastAsia="仿宋" w:cs="仿宋"/>
          <w:sz w:val="32"/>
          <w:szCs w:val="24"/>
        </w:rPr>
        <w:t>抽查</w:t>
      </w:r>
      <w:r>
        <w:rPr>
          <w:rFonts w:hint="eastAsia" w:ascii="仿宋" w:hAnsi="仿宋" w:eastAsia="仿宋" w:cs="仿宋"/>
          <w:sz w:val="32"/>
          <w:szCs w:val="24"/>
          <w:lang w:val="zh-CN"/>
        </w:rPr>
        <w:t>任务，并</w:t>
      </w:r>
      <w:r>
        <w:rPr>
          <w:rFonts w:hint="eastAsia" w:ascii="仿宋" w:hAnsi="仿宋" w:eastAsia="仿宋" w:cs="仿宋"/>
          <w:color w:val="auto"/>
          <w:sz w:val="32"/>
          <w:szCs w:val="24"/>
        </w:rPr>
        <w:t>将本省份</w:t>
      </w:r>
      <w:r>
        <w:rPr>
          <w:rFonts w:hint="eastAsia" w:ascii="仿宋" w:hAnsi="仿宋" w:eastAsia="仿宋" w:cs="仿宋"/>
          <w:sz w:val="32"/>
          <w:szCs w:val="24"/>
          <w:lang w:val="zh-CN"/>
        </w:rPr>
        <w:t>抗（抑）菌制剂生产企业检查和抗（抑）菌制剂膏、霜剂型</w:t>
      </w:r>
      <w:r>
        <w:rPr>
          <w:rFonts w:hint="eastAsia" w:ascii="仿宋" w:hAnsi="仿宋" w:eastAsia="仿宋" w:cs="仿宋"/>
          <w:sz w:val="32"/>
          <w:szCs w:val="24"/>
        </w:rPr>
        <w:t>抽查</w:t>
      </w:r>
      <w:r>
        <w:rPr>
          <w:rFonts w:hint="eastAsia" w:ascii="仿宋" w:hAnsi="仿宋" w:eastAsia="仿宋" w:cs="仿宋"/>
          <w:sz w:val="32"/>
          <w:szCs w:val="24"/>
          <w:lang w:val="zh-CN"/>
        </w:rPr>
        <w:t>工作</w:t>
      </w:r>
      <w:r>
        <w:rPr>
          <w:rFonts w:hint="eastAsia" w:ascii="仿宋" w:hAnsi="仿宋" w:eastAsia="仿宋" w:cs="仿宋"/>
          <w:color w:val="auto"/>
          <w:sz w:val="32"/>
          <w:szCs w:val="24"/>
          <w:lang w:val="zh-CN"/>
        </w:rPr>
        <w:t>总结（电子版）、检查案件查处汇总表（附表</w:t>
      </w:r>
      <w:r>
        <w:rPr>
          <w:rFonts w:hint="eastAsia" w:ascii="仿宋" w:hAnsi="仿宋" w:eastAsia="仿宋" w:cs="仿宋"/>
          <w:color w:val="auto"/>
          <w:sz w:val="32"/>
          <w:szCs w:val="24"/>
          <w:lang w:val="en-US" w:eastAsia="zh-CN"/>
        </w:rPr>
        <w:t>4</w:t>
      </w:r>
      <w:r>
        <w:rPr>
          <w:rFonts w:hint="eastAsia" w:ascii="仿宋" w:hAnsi="仿宋" w:eastAsia="仿宋" w:cs="仿宋"/>
          <w:color w:val="auto"/>
          <w:sz w:val="32"/>
          <w:szCs w:val="24"/>
          <w:lang w:val="zh-CN"/>
        </w:rPr>
        <w:t>、</w:t>
      </w:r>
      <w:r>
        <w:rPr>
          <w:rFonts w:hint="eastAsia" w:ascii="仿宋" w:hAnsi="仿宋" w:eastAsia="仿宋" w:cs="仿宋"/>
          <w:color w:val="auto"/>
          <w:sz w:val="32"/>
          <w:szCs w:val="24"/>
          <w:lang w:val="en-US" w:eastAsia="zh-CN"/>
        </w:rPr>
        <w:t>5</w:t>
      </w:r>
      <w:r>
        <w:rPr>
          <w:rFonts w:hint="eastAsia" w:ascii="仿宋" w:hAnsi="仿宋" w:eastAsia="仿宋" w:cs="仿宋"/>
          <w:color w:val="auto"/>
          <w:sz w:val="32"/>
          <w:szCs w:val="24"/>
          <w:lang w:val="zh-CN"/>
        </w:rPr>
        <w:t>）和</w:t>
      </w:r>
      <w:r>
        <w:rPr>
          <w:rFonts w:hint="eastAsia" w:ascii="仿宋" w:hAnsi="仿宋" w:eastAsia="仿宋" w:cs="仿宋"/>
          <w:color w:val="auto"/>
          <w:sz w:val="32"/>
          <w:szCs w:val="24"/>
        </w:rPr>
        <w:t>违法添加禁用物质</w:t>
      </w:r>
      <w:r>
        <w:rPr>
          <w:rFonts w:hint="eastAsia" w:ascii="仿宋" w:hAnsi="仿宋" w:eastAsia="仿宋" w:cs="仿宋"/>
          <w:color w:val="auto"/>
          <w:sz w:val="32"/>
          <w:szCs w:val="24"/>
          <w:lang w:val="zh-CN"/>
        </w:rPr>
        <w:t>产品</w:t>
      </w:r>
      <w:r>
        <w:rPr>
          <w:rFonts w:hint="eastAsia" w:ascii="仿宋" w:hAnsi="仿宋" w:eastAsia="仿宋" w:cs="仿宋"/>
          <w:color w:val="auto"/>
          <w:sz w:val="32"/>
          <w:szCs w:val="24"/>
        </w:rPr>
        <w:t>清单（附表</w:t>
      </w:r>
      <w:r>
        <w:rPr>
          <w:rFonts w:hint="eastAsia" w:ascii="仿宋" w:hAnsi="仿宋" w:eastAsia="仿宋" w:cs="仿宋"/>
          <w:color w:val="auto"/>
          <w:sz w:val="32"/>
          <w:szCs w:val="24"/>
          <w:lang w:val="en-US" w:eastAsia="zh-CN"/>
        </w:rPr>
        <w:t>6</w:t>
      </w:r>
      <w:r>
        <w:rPr>
          <w:rFonts w:hint="eastAsia" w:ascii="仿宋" w:hAnsi="仿宋" w:eastAsia="仿宋" w:cs="仿宋"/>
          <w:color w:val="auto"/>
          <w:sz w:val="32"/>
          <w:szCs w:val="24"/>
        </w:rPr>
        <w:t>）</w:t>
      </w:r>
      <w:r>
        <w:rPr>
          <w:rFonts w:hint="eastAsia" w:ascii="仿宋" w:hAnsi="仿宋" w:eastAsia="仿宋" w:cs="仿宋"/>
          <w:color w:val="auto"/>
          <w:sz w:val="32"/>
          <w:szCs w:val="24"/>
          <w:lang w:val="zh-CN"/>
        </w:rPr>
        <w:t>报送</w:t>
      </w:r>
      <w:r>
        <w:rPr>
          <w:rFonts w:hint="eastAsia" w:ascii="仿宋" w:hAnsi="仿宋" w:eastAsia="仿宋" w:cs="仿宋"/>
          <w:color w:val="auto"/>
          <w:sz w:val="32"/>
          <w:szCs w:val="24"/>
          <w:lang w:eastAsia="zh-CN"/>
        </w:rPr>
        <w:t>省卫生健康委</w:t>
      </w:r>
      <w:r>
        <w:rPr>
          <w:rFonts w:hint="eastAsia" w:ascii="仿宋" w:hAnsi="仿宋" w:eastAsia="仿宋" w:cs="仿宋"/>
          <w:color w:val="auto"/>
          <w:sz w:val="32"/>
          <w:szCs w:val="24"/>
          <w:lang w:val="zh-CN"/>
        </w:rPr>
        <w:t>，重大案件及重要情况随时报告。</w:t>
      </w:r>
      <w:r>
        <w:rPr>
          <w:rFonts w:hint="eastAsia" w:ascii="仿宋" w:hAnsi="仿宋" w:eastAsia="仿宋"/>
        </w:rPr>
        <w:t>其他的抽查任务和数据填报工作要于11月</w:t>
      </w:r>
      <w:r>
        <w:rPr>
          <w:rFonts w:hint="eastAsia" w:ascii="仿宋" w:hAnsi="仿宋" w:eastAsia="仿宋"/>
          <w:lang w:val="en-US" w:eastAsia="zh-CN"/>
        </w:rPr>
        <w:t>10</w:t>
      </w:r>
      <w:r>
        <w:rPr>
          <w:rFonts w:hint="eastAsia" w:ascii="仿宋" w:hAnsi="仿宋" w:eastAsia="仿宋"/>
        </w:rPr>
        <w:t>日前完成，消毒产品国家监督抽查表头标记有“★”的汇总表尚不能通过“信息报告系统”个案填报直接生成，需填报汇总表上报信息。同时，</w:t>
      </w:r>
      <w:r>
        <w:rPr>
          <w:rFonts w:hint="eastAsia" w:ascii="仿宋" w:hAnsi="仿宋" w:eastAsia="仿宋"/>
          <w:lang w:eastAsia="zh-CN"/>
        </w:rPr>
        <w:t>市级卫生健康行政部门请于</w:t>
      </w:r>
      <w:r>
        <w:rPr>
          <w:rFonts w:hint="eastAsia" w:ascii="仿宋" w:hAnsi="仿宋" w:eastAsia="仿宋"/>
          <w:lang w:val="en-US" w:eastAsia="zh-CN"/>
        </w:rPr>
        <w:t>6月10日、11月10日前</w:t>
      </w:r>
      <w:r>
        <w:rPr>
          <w:rFonts w:hint="eastAsia" w:ascii="仿宋" w:hAnsi="仿宋" w:eastAsia="仿宋"/>
        </w:rPr>
        <w:t>将本</w:t>
      </w:r>
      <w:r>
        <w:rPr>
          <w:rFonts w:hint="eastAsia" w:ascii="仿宋" w:hAnsi="仿宋" w:eastAsia="仿宋"/>
          <w:lang w:eastAsia="zh-CN"/>
        </w:rPr>
        <w:t>辖区</w:t>
      </w:r>
      <w:r>
        <w:rPr>
          <w:rFonts w:hint="eastAsia" w:ascii="仿宋" w:hAnsi="仿宋" w:eastAsia="仿宋"/>
        </w:rPr>
        <w:t>消毒产品监督</w:t>
      </w:r>
      <w:r>
        <w:rPr>
          <w:rFonts w:hint="eastAsia" w:ascii="仿宋" w:hAnsi="仿宋" w:eastAsia="仿宋"/>
          <w:lang w:eastAsia="zh-CN"/>
        </w:rPr>
        <w:t>抽</w:t>
      </w:r>
      <w:r>
        <w:rPr>
          <w:rFonts w:hint="eastAsia" w:ascii="仿宋" w:hAnsi="仿宋" w:eastAsia="仿宋"/>
        </w:rPr>
        <w:t>查工作</w:t>
      </w:r>
      <w:r>
        <w:rPr>
          <w:rFonts w:hint="eastAsia" w:ascii="仿宋" w:hAnsi="仿宋" w:eastAsia="仿宋"/>
          <w:lang w:eastAsia="zh-CN"/>
        </w:rPr>
        <w:t>阶段性</w:t>
      </w:r>
      <w:r>
        <w:rPr>
          <w:rFonts w:hint="eastAsia" w:ascii="仿宋" w:hAnsi="仿宋" w:eastAsia="仿宋"/>
        </w:rPr>
        <w:t>总结</w:t>
      </w:r>
      <w:r>
        <w:rPr>
          <w:rFonts w:hint="eastAsia" w:ascii="仿宋" w:hAnsi="仿宋" w:eastAsia="仿宋"/>
          <w:lang w:eastAsia="zh-CN"/>
        </w:rPr>
        <w:t>和全年工作总结</w:t>
      </w:r>
      <w:r>
        <w:rPr>
          <w:rFonts w:hint="eastAsia" w:ascii="仿宋" w:hAnsi="仿宋" w:eastAsia="仿宋"/>
        </w:rPr>
        <w:t>电子版</w:t>
      </w:r>
      <w:r>
        <w:rPr>
          <w:rFonts w:hint="eastAsia" w:ascii="仿宋" w:hAnsi="仿宋" w:eastAsia="仿宋"/>
          <w:lang w:eastAsia="zh-CN"/>
        </w:rPr>
        <w:t>（含公告、汇总表）</w:t>
      </w:r>
      <w:r>
        <w:rPr>
          <w:rFonts w:hint="eastAsia" w:ascii="仿宋" w:hAnsi="仿宋" w:eastAsia="仿宋"/>
        </w:rPr>
        <w:t>报送</w:t>
      </w:r>
      <w:r>
        <w:rPr>
          <w:rFonts w:hint="eastAsia" w:ascii="仿宋" w:hAnsi="仿宋" w:eastAsia="仿宋"/>
          <w:lang w:eastAsia="zh-CN"/>
        </w:rPr>
        <w:t>省卫生健康委</w:t>
      </w:r>
      <w:r>
        <w:rPr>
          <w:rFonts w:hint="eastAsia" w:ascii="仿宋" w:hAnsi="仿宋" w:eastAsia="仿宋"/>
        </w:rPr>
        <w:t>。</w:t>
      </w:r>
    </w:p>
    <w:p>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 w:hAnsi="仿宋" w:eastAsia="仿宋"/>
          <w:lang w:val="en-US" w:eastAsia="zh-CN"/>
        </w:rPr>
      </w:pPr>
      <w:r>
        <w:rPr>
          <w:rFonts w:hint="eastAsia" w:ascii="仿宋" w:hAnsi="仿宋" w:eastAsia="仿宋"/>
          <w:lang w:eastAsia="zh-CN"/>
        </w:rPr>
        <w:t>联系人：何源</w:t>
      </w:r>
      <w:r>
        <w:rPr>
          <w:rFonts w:hint="eastAsia" w:ascii="仿宋" w:hAnsi="仿宋" w:eastAsia="仿宋"/>
          <w:lang w:val="en-US" w:eastAsia="zh-CN"/>
        </w:rPr>
        <w:t xml:space="preserve">  江淑敏  电话：0551-63625037 63621305</w:t>
      </w:r>
    </w:p>
    <w:p>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ascii="仿宋" w:hAnsi="仿宋" w:eastAsia="仿宋"/>
          <w:lang w:val="en" w:eastAsia="zh-CN"/>
        </w:rPr>
      </w:pPr>
      <w:r>
        <w:rPr>
          <w:rFonts w:hint="eastAsia" w:ascii="仿宋" w:hAnsi="仿宋" w:eastAsia="仿宋"/>
          <w:lang w:val="en-US" w:eastAsia="zh-CN"/>
        </w:rPr>
        <w:t>邮箱：</w:t>
      </w:r>
      <w:r>
        <w:rPr>
          <w:rFonts w:hint="default" w:ascii="仿宋" w:hAnsi="仿宋" w:eastAsia="仿宋"/>
          <w:lang w:val="en" w:eastAsia="zh-CN"/>
        </w:rPr>
        <w:t>ahcrbjd@163.com</w:t>
      </w:r>
    </w:p>
    <w:p>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ascii="仿宋" w:hAnsi="仿宋" w:eastAsia="仿宋"/>
        </w:rPr>
      </w:pPr>
      <w:r>
        <w:rPr>
          <w:rFonts w:hint="eastAsia" w:ascii="仿宋" w:hAnsi="仿宋" w:eastAsia="仿宋"/>
        </w:rPr>
        <w:t xml:space="preserve"> </w:t>
      </w:r>
    </w:p>
    <w:p>
      <w:pPr>
        <w:keepNext w:val="0"/>
        <w:keepLines w:val="0"/>
        <w:pageBreakBefore w:val="0"/>
        <w:tabs>
          <w:tab w:val="left" w:pos="1843"/>
          <w:tab w:val="left" w:pos="2127"/>
        </w:tabs>
        <w:kinsoku/>
        <w:wordWrap/>
        <w:overflowPunct/>
        <w:topLinePunct w:val="0"/>
        <w:autoSpaceDE/>
        <w:autoSpaceDN/>
        <w:bidi w:val="0"/>
        <w:adjustRightInd/>
        <w:snapToGrid/>
        <w:spacing w:line="560" w:lineRule="exact"/>
        <w:ind w:left="0" w:leftChars="0"/>
        <w:textAlignment w:val="auto"/>
        <w:rPr>
          <w:rFonts w:ascii="仿宋" w:hAnsi="仿宋" w:eastAsia="仿宋"/>
        </w:rPr>
      </w:pPr>
      <w:r>
        <w:rPr>
          <w:rFonts w:hint="eastAsia" w:ascii="仿宋" w:hAnsi="仿宋" w:eastAsia="仿宋"/>
        </w:rPr>
        <w:t xml:space="preserve">    </w:t>
      </w:r>
    </w:p>
    <w:p>
      <w:pPr>
        <w:keepNext w:val="0"/>
        <w:keepLines w:val="0"/>
        <w:pageBreakBefore w:val="0"/>
        <w:tabs>
          <w:tab w:val="left" w:pos="1843"/>
          <w:tab w:val="left" w:pos="2127"/>
        </w:tabs>
        <w:kinsoku/>
        <w:wordWrap/>
        <w:overflowPunct/>
        <w:topLinePunct w:val="0"/>
        <w:autoSpaceDE/>
        <w:autoSpaceDN/>
        <w:bidi w:val="0"/>
        <w:adjustRightInd/>
        <w:snapToGrid/>
        <w:spacing w:line="560" w:lineRule="exact"/>
        <w:ind w:left="0" w:leftChars="0"/>
        <w:textAlignment w:val="auto"/>
        <w:rPr>
          <w:rFonts w:hint="eastAsia" w:ascii="仿宋" w:hAnsi="仿宋" w:eastAsia="仿宋" w:cs="仿宋"/>
          <w:color w:val="auto"/>
          <w:sz w:val="32"/>
          <w:szCs w:val="24"/>
        </w:rPr>
      </w:pPr>
      <w:r>
        <w:rPr>
          <w:rFonts w:hint="eastAsia" w:ascii="仿宋" w:hAnsi="仿宋" w:eastAsia="仿宋"/>
        </w:rPr>
        <w:t xml:space="preserve">    附表：1.</w:t>
      </w:r>
      <w:r>
        <w:rPr>
          <w:rFonts w:hint="eastAsia" w:ascii="仿宋" w:hAnsi="仿宋" w:eastAsia="仿宋" w:cs="仿宋"/>
          <w:color w:val="auto"/>
          <w:sz w:val="32"/>
          <w:szCs w:val="24"/>
        </w:rPr>
        <w:t>202</w:t>
      </w:r>
      <w:r>
        <w:rPr>
          <w:rFonts w:hint="eastAsia" w:ascii="仿宋" w:hAnsi="仿宋" w:eastAsia="仿宋" w:cs="仿宋"/>
          <w:color w:val="auto"/>
          <w:sz w:val="32"/>
          <w:szCs w:val="24"/>
          <w:lang w:val="en-US" w:eastAsia="zh-CN"/>
        </w:rPr>
        <w:t>3</w:t>
      </w:r>
      <w:r>
        <w:rPr>
          <w:rFonts w:hint="eastAsia" w:ascii="仿宋" w:hAnsi="仿宋" w:eastAsia="仿宋" w:cs="仿宋"/>
          <w:color w:val="auto"/>
          <w:sz w:val="32"/>
          <w:szCs w:val="24"/>
        </w:rPr>
        <w:t>年消毒产品国家随机监督抽查计划表</w:t>
      </w:r>
    </w:p>
    <w:p>
      <w:pPr>
        <w:keepNext w:val="0"/>
        <w:keepLines w:val="0"/>
        <w:pageBreakBefore w:val="0"/>
        <w:kinsoku/>
        <w:wordWrap/>
        <w:overflowPunct/>
        <w:topLinePunct w:val="0"/>
        <w:autoSpaceDE/>
        <w:autoSpaceDN/>
        <w:bidi w:val="0"/>
        <w:adjustRightInd/>
        <w:snapToGrid/>
        <w:spacing w:line="560" w:lineRule="exact"/>
        <w:ind w:left="0" w:leftChars="0"/>
        <w:textAlignment w:val="auto"/>
        <w:rPr>
          <w:rFonts w:hint="eastAsia" w:ascii="仿宋" w:hAnsi="仿宋" w:eastAsia="仿宋" w:cs="仿宋"/>
          <w:color w:val="auto"/>
          <w:sz w:val="32"/>
          <w:szCs w:val="24"/>
        </w:rPr>
      </w:pPr>
      <w:r>
        <w:rPr>
          <w:rFonts w:hint="eastAsia" w:ascii="仿宋" w:hAnsi="仿宋" w:eastAsia="仿宋" w:cs="仿宋"/>
          <w:color w:val="auto"/>
          <w:sz w:val="32"/>
          <w:szCs w:val="24"/>
        </w:rPr>
        <w:t xml:space="preserve">          </w:t>
      </w:r>
      <w:r>
        <w:rPr>
          <w:rFonts w:hint="eastAsia" w:ascii="仿宋" w:hAnsi="仿宋" w:eastAsia="仿宋" w:cs="仿宋"/>
          <w:color w:val="auto"/>
          <w:sz w:val="32"/>
          <w:szCs w:val="24"/>
          <w:lang w:val="en-US" w:eastAsia="zh-CN"/>
        </w:rPr>
        <w:t>2</w:t>
      </w:r>
      <w:r>
        <w:rPr>
          <w:rFonts w:hint="eastAsia" w:ascii="仿宋" w:hAnsi="仿宋" w:eastAsia="仿宋" w:cs="仿宋"/>
          <w:color w:val="auto"/>
          <w:sz w:val="32"/>
          <w:szCs w:val="24"/>
        </w:rPr>
        <w:t>.202</w:t>
      </w:r>
      <w:r>
        <w:rPr>
          <w:rFonts w:hint="eastAsia" w:ascii="仿宋" w:hAnsi="仿宋" w:eastAsia="仿宋" w:cs="仿宋"/>
          <w:color w:val="auto"/>
          <w:sz w:val="32"/>
          <w:szCs w:val="24"/>
          <w:lang w:val="en-US" w:eastAsia="zh-CN"/>
        </w:rPr>
        <w:t>3</w:t>
      </w:r>
      <w:r>
        <w:rPr>
          <w:rFonts w:hint="eastAsia" w:ascii="仿宋" w:hAnsi="仿宋" w:eastAsia="仿宋" w:cs="仿宋"/>
          <w:color w:val="auto"/>
          <w:sz w:val="32"/>
          <w:szCs w:val="24"/>
        </w:rPr>
        <w:t>年消毒产品生产企业国家随机监督抽查</w:t>
      </w:r>
    </w:p>
    <w:p>
      <w:pPr>
        <w:keepNext w:val="0"/>
        <w:keepLines w:val="0"/>
        <w:pageBreakBefore w:val="0"/>
        <w:kinsoku/>
        <w:wordWrap/>
        <w:overflowPunct/>
        <w:topLinePunct w:val="0"/>
        <w:autoSpaceDE/>
        <w:autoSpaceDN/>
        <w:bidi w:val="0"/>
        <w:adjustRightInd/>
        <w:snapToGrid/>
        <w:spacing w:line="560" w:lineRule="exact"/>
        <w:ind w:left="0" w:leftChars="0"/>
        <w:textAlignment w:val="auto"/>
        <w:rPr>
          <w:rFonts w:hint="eastAsia" w:ascii="仿宋" w:hAnsi="仿宋" w:eastAsia="仿宋" w:cs="仿宋"/>
          <w:color w:val="auto"/>
          <w:sz w:val="32"/>
          <w:szCs w:val="24"/>
        </w:rPr>
      </w:pPr>
      <w:r>
        <w:rPr>
          <w:rFonts w:hint="eastAsia" w:ascii="仿宋" w:hAnsi="仿宋" w:eastAsia="仿宋" w:cs="仿宋"/>
          <w:color w:val="auto"/>
          <w:sz w:val="32"/>
          <w:szCs w:val="24"/>
        </w:rPr>
        <w:t xml:space="preserve">          检查表 </w:t>
      </w:r>
    </w:p>
    <w:p>
      <w:pPr>
        <w:keepNext w:val="0"/>
        <w:keepLines w:val="0"/>
        <w:pageBreakBefore w:val="0"/>
        <w:kinsoku/>
        <w:wordWrap/>
        <w:overflowPunct/>
        <w:topLinePunct w:val="0"/>
        <w:autoSpaceDE/>
        <w:autoSpaceDN/>
        <w:bidi w:val="0"/>
        <w:adjustRightInd/>
        <w:snapToGrid/>
        <w:spacing w:line="560" w:lineRule="exact"/>
        <w:ind w:left="0" w:leftChars="0"/>
        <w:textAlignment w:val="auto"/>
        <w:rPr>
          <w:rFonts w:hint="eastAsia" w:ascii="仿宋" w:hAnsi="仿宋" w:eastAsia="仿宋" w:cs="仿宋"/>
          <w:color w:val="auto"/>
          <w:sz w:val="32"/>
          <w:szCs w:val="24"/>
        </w:rPr>
      </w:pPr>
      <w:r>
        <w:rPr>
          <w:rFonts w:hint="eastAsia" w:ascii="仿宋" w:hAnsi="仿宋" w:eastAsia="仿宋" w:cs="仿宋"/>
          <w:color w:val="auto"/>
          <w:sz w:val="32"/>
          <w:szCs w:val="24"/>
        </w:rPr>
        <w:t xml:space="preserve">          </w:t>
      </w:r>
      <w:r>
        <w:rPr>
          <w:rFonts w:hint="eastAsia" w:ascii="仿宋" w:hAnsi="仿宋" w:eastAsia="仿宋" w:cs="仿宋"/>
          <w:color w:val="auto"/>
          <w:sz w:val="32"/>
          <w:szCs w:val="24"/>
          <w:lang w:val="en-US" w:eastAsia="zh-CN"/>
        </w:rPr>
        <w:t>3</w:t>
      </w:r>
      <w:r>
        <w:rPr>
          <w:rFonts w:hint="eastAsia" w:ascii="仿宋" w:hAnsi="仿宋" w:eastAsia="仿宋" w:cs="仿宋"/>
          <w:color w:val="auto"/>
          <w:sz w:val="32"/>
          <w:szCs w:val="24"/>
        </w:rPr>
        <w:t>.202</w:t>
      </w:r>
      <w:r>
        <w:rPr>
          <w:rFonts w:hint="eastAsia" w:ascii="仿宋" w:hAnsi="仿宋" w:eastAsia="仿宋" w:cs="仿宋"/>
          <w:color w:val="auto"/>
          <w:sz w:val="32"/>
          <w:szCs w:val="24"/>
          <w:lang w:val="en-US" w:eastAsia="zh-CN"/>
        </w:rPr>
        <w:t>3</w:t>
      </w:r>
      <w:r>
        <w:rPr>
          <w:rFonts w:hint="eastAsia" w:ascii="仿宋" w:hAnsi="仿宋" w:eastAsia="仿宋" w:cs="仿宋"/>
          <w:color w:val="auto"/>
          <w:sz w:val="32"/>
          <w:szCs w:val="24"/>
        </w:rPr>
        <w:t>年消毒产品国家随机监督抽查案件查处</w:t>
      </w:r>
    </w:p>
    <w:p>
      <w:pPr>
        <w:keepNext w:val="0"/>
        <w:keepLines w:val="0"/>
        <w:pageBreakBefore w:val="0"/>
        <w:kinsoku/>
        <w:wordWrap/>
        <w:overflowPunct/>
        <w:topLinePunct w:val="0"/>
        <w:autoSpaceDE/>
        <w:autoSpaceDN/>
        <w:bidi w:val="0"/>
        <w:adjustRightInd/>
        <w:snapToGrid/>
        <w:spacing w:line="560" w:lineRule="exact"/>
        <w:ind w:left="0" w:leftChars="0"/>
        <w:textAlignment w:val="auto"/>
        <w:rPr>
          <w:rFonts w:hint="eastAsia" w:ascii="仿宋" w:hAnsi="仿宋" w:eastAsia="仿宋" w:cs="仿宋"/>
          <w:color w:val="auto"/>
          <w:sz w:val="32"/>
          <w:szCs w:val="24"/>
        </w:rPr>
      </w:pPr>
      <w:r>
        <w:rPr>
          <w:rFonts w:hint="eastAsia" w:ascii="仿宋" w:hAnsi="仿宋" w:eastAsia="仿宋" w:cs="仿宋"/>
          <w:color w:val="auto"/>
          <w:sz w:val="32"/>
          <w:szCs w:val="24"/>
        </w:rPr>
        <w:t xml:space="preserve">          汇总表</w:t>
      </w:r>
    </w:p>
    <w:p>
      <w:pPr>
        <w:keepNext w:val="0"/>
        <w:keepLines w:val="0"/>
        <w:pageBreakBefore w:val="0"/>
        <w:kinsoku/>
        <w:wordWrap/>
        <w:overflowPunct/>
        <w:topLinePunct w:val="0"/>
        <w:autoSpaceDE/>
        <w:autoSpaceDN/>
        <w:bidi w:val="0"/>
        <w:adjustRightInd/>
        <w:snapToGrid/>
        <w:spacing w:line="560" w:lineRule="exact"/>
        <w:ind w:firstLine="1600" w:firstLineChars="500"/>
        <w:textAlignment w:val="auto"/>
        <w:rPr>
          <w:rFonts w:hint="eastAsia" w:ascii="仿宋" w:hAnsi="仿宋" w:eastAsia="仿宋" w:cs="仿宋"/>
          <w:color w:val="auto"/>
          <w:sz w:val="32"/>
          <w:szCs w:val="24"/>
        </w:rPr>
      </w:pPr>
      <w:r>
        <w:rPr>
          <w:rFonts w:hint="eastAsia" w:ascii="仿宋" w:hAnsi="仿宋" w:eastAsia="仿宋" w:cs="仿宋"/>
          <w:color w:val="auto"/>
          <w:sz w:val="32"/>
          <w:szCs w:val="24"/>
          <w:lang w:val="en-US" w:eastAsia="zh-CN"/>
        </w:rPr>
        <w:t>4</w:t>
      </w:r>
      <w:r>
        <w:rPr>
          <w:rFonts w:hint="eastAsia" w:ascii="仿宋" w:hAnsi="仿宋" w:eastAsia="仿宋" w:cs="仿宋"/>
          <w:color w:val="auto"/>
          <w:sz w:val="32"/>
          <w:szCs w:val="24"/>
        </w:rPr>
        <w:t>.202</w:t>
      </w:r>
      <w:r>
        <w:rPr>
          <w:rFonts w:hint="eastAsia" w:ascii="仿宋" w:hAnsi="仿宋" w:eastAsia="仿宋" w:cs="仿宋"/>
          <w:color w:val="auto"/>
          <w:sz w:val="32"/>
          <w:szCs w:val="24"/>
          <w:lang w:val="en-US" w:eastAsia="zh-CN"/>
        </w:rPr>
        <w:t>3</w:t>
      </w:r>
      <w:r>
        <w:rPr>
          <w:rFonts w:hint="eastAsia" w:ascii="仿宋" w:hAnsi="仿宋" w:eastAsia="仿宋" w:cs="仿宋"/>
          <w:color w:val="auto"/>
          <w:sz w:val="32"/>
          <w:szCs w:val="24"/>
        </w:rPr>
        <w:t>年</w:t>
      </w:r>
      <w:r>
        <w:rPr>
          <w:rFonts w:hint="eastAsia" w:ascii="仿宋" w:hAnsi="仿宋" w:eastAsia="仿宋" w:cs="仿宋"/>
          <w:color w:val="auto"/>
          <w:sz w:val="32"/>
          <w:szCs w:val="24"/>
          <w:lang w:val="zh-CN"/>
        </w:rPr>
        <w:t>抗（抑）菌制剂生产企业</w:t>
      </w:r>
      <w:r>
        <w:rPr>
          <w:rFonts w:hint="eastAsia" w:ascii="仿宋" w:hAnsi="仿宋" w:eastAsia="仿宋" w:cs="仿宋"/>
          <w:color w:val="auto"/>
          <w:sz w:val="32"/>
          <w:szCs w:val="24"/>
        </w:rPr>
        <w:t>国家随机监督</w:t>
      </w:r>
    </w:p>
    <w:p>
      <w:pPr>
        <w:keepNext w:val="0"/>
        <w:keepLines w:val="0"/>
        <w:pageBreakBefore w:val="0"/>
        <w:kinsoku/>
        <w:wordWrap/>
        <w:overflowPunct/>
        <w:topLinePunct w:val="0"/>
        <w:autoSpaceDE/>
        <w:autoSpaceDN/>
        <w:bidi w:val="0"/>
        <w:adjustRightInd/>
        <w:snapToGrid/>
        <w:spacing w:line="560" w:lineRule="exact"/>
        <w:ind w:left="0" w:leftChars="0" w:firstLine="1600" w:firstLineChars="500"/>
        <w:textAlignment w:val="auto"/>
        <w:rPr>
          <w:rFonts w:hint="eastAsia" w:ascii="仿宋" w:hAnsi="仿宋" w:eastAsia="仿宋" w:cs="仿宋"/>
          <w:color w:val="auto"/>
          <w:sz w:val="32"/>
          <w:szCs w:val="24"/>
          <w:lang w:val="zh-CN"/>
        </w:rPr>
      </w:pPr>
      <w:r>
        <w:rPr>
          <w:rFonts w:hint="eastAsia" w:ascii="仿宋" w:hAnsi="仿宋" w:eastAsia="仿宋" w:cs="仿宋"/>
          <w:color w:val="auto"/>
          <w:sz w:val="32"/>
          <w:szCs w:val="24"/>
        </w:rPr>
        <w:t>抽查</w:t>
      </w:r>
      <w:r>
        <w:rPr>
          <w:rFonts w:hint="eastAsia" w:ascii="仿宋" w:hAnsi="仿宋" w:eastAsia="仿宋" w:cs="仿宋"/>
          <w:color w:val="auto"/>
          <w:sz w:val="32"/>
          <w:szCs w:val="24"/>
          <w:lang w:val="zh-CN"/>
        </w:rPr>
        <w:t>案件查处汇总表</w:t>
      </w:r>
    </w:p>
    <w:p>
      <w:pPr>
        <w:keepNext w:val="0"/>
        <w:keepLines w:val="0"/>
        <w:pageBreakBefore w:val="0"/>
        <w:kinsoku/>
        <w:wordWrap/>
        <w:overflowPunct/>
        <w:topLinePunct w:val="0"/>
        <w:autoSpaceDE/>
        <w:autoSpaceDN/>
        <w:bidi w:val="0"/>
        <w:adjustRightInd/>
        <w:snapToGrid/>
        <w:spacing w:line="560" w:lineRule="exact"/>
        <w:ind w:left="0" w:leftChars="0" w:firstLine="1600" w:firstLineChars="500"/>
        <w:textAlignment w:val="auto"/>
        <w:rPr>
          <w:rFonts w:hint="eastAsia" w:ascii="仿宋" w:hAnsi="仿宋" w:eastAsia="仿宋" w:cs="仿宋"/>
          <w:color w:val="auto"/>
          <w:sz w:val="32"/>
          <w:szCs w:val="24"/>
        </w:rPr>
      </w:pPr>
      <w:r>
        <w:rPr>
          <w:rFonts w:hint="eastAsia" w:ascii="仿宋" w:hAnsi="仿宋" w:eastAsia="仿宋" w:cs="仿宋"/>
          <w:color w:val="auto"/>
          <w:sz w:val="32"/>
          <w:szCs w:val="24"/>
          <w:lang w:val="en-US" w:eastAsia="zh-CN"/>
        </w:rPr>
        <w:t>5</w:t>
      </w:r>
      <w:r>
        <w:rPr>
          <w:rFonts w:hint="eastAsia" w:ascii="仿宋" w:hAnsi="仿宋" w:eastAsia="仿宋" w:cs="仿宋"/>
          <w:color w:val="auto"/>
          <w:sz w:val="32"/>
          <w:szCs w:val="24"/>
        </w:rPr>
        <w:t>.202</w:t>
      </w:r>
      <w:r>
        <w:rPr>
          <w:rFonts w:hint="eastAsia" w:ascii="仿宋" w:hAnsi="仿宋" w:eastAsia="仿宋" w:cs="仿宋"/>
          <w:color w:val="auto"/>
          <w:sz w:val="32"/>
          <w:szCs w:val="24"/>
          <w:lang w:val="en-US" w:eastAsia="zh-CN"/>
        </w:rPr>
        <w:t>3</w:t>
      </w:r>
      <w:r>
        <w:rPr>
          <w:rFonts w:hint="eastAsia" w:ascii="仿宋" w:hAnsi="仿宋" w:eastAsia="仿宋" w:cs="仿宋"/>
          <w:color w:val="auto"/>
          <w:sz w:val="32"/>
          <w:szCs w:val="24"/>
        </w:rPr>
        <w:t>年</w:t>
      </w:r>
      <w:r>
        <w:rPr>
          <w:rFonts w:hint="eastAsia" w:ascii="仿宋" w:hAnsi="仿宋" w:eastAsia="仿宋" w:cs="仿宋"/>
          <w:color w:val="auto"/>
          <w:sz w:val="32"/>
          <w:szCs w:val="24"/>
          <w:lang w:val="zh-CN"/>
        </w:rPr>
        <w:t>抗（抑）菌制剂膏、霜剂型</w:t>
      </w:r>
      <w:r>
        <w:rPr>
          <w:rFonts w:hint="eastAsia" w:ascii="仿宋" w:hAnsi="仿宋" w:eastAsia="仿宋" w:cs="仿宋"/>
          <w:color w:val="auto"/>
          <w:sz w:val="32"/>
          <w:szCs w:val="24"/>
        </w:rPr>
        <w:t>国家随机监</w:t>
      </w:r>
    </w:p>
    <w:p>
      <w:pPr>
        <w:keepNext w:val="0"/>
        <w:keepLines w:val="0"/>
        <w:pageBreakBefore w:val="0"/>
        <w:kinsoku/>
        <w:wordWrap/>
        <w:overflowPunct/>
        <w:topLinePunct w:val="0"/>
        <w:autoSpaceDE/>
        <w:autoSpaceDN/>
        <w:bidi w:val="0"/>
        <w:adjustRightInd/>
        <w:snapToGrid/>
        <w:spacing w:line="560" w:lineRule="exact"/>
        <w:ind w:left="0" w:leftChars="0" w:firstLine="1600" w:firstLineChars="500"/>
        <w:textAlignment w:val="auto"/>
        <w:rPr>
          <w:rFonts w:hint="eastAsia" w:ascii="仿宋" w:hAnsi="仿宋" w:eastAsia="仿宋" w:cs="仿宋"/>
          <w:color w:val="auto"/>
          <w:sz w:val="32"/>
          <w:szCs w:val="24"/>
        </w:rPr>
      </w:pPr>
      <w:r>
        <w:rPr>
          <w:rFonts w:hint="eastAsia" w:ascii="仿宋" w:hAnsi="仿宋" w:eastAsia="仿宋" w:cs="仿宋"/>
          <w:color w:val="auto"/>
          <w:sz w:val="32"/>
          <w:szCs w:val="24"/>
        </w:rPr>
        <w:t>督抽查案件查处汇总表</w:t>
      </w:r>
    </w:p>
    <w:p>
      <w:pPr>
        <w:keepNext w:val="0"/>
        <w:keepLines w:val="0"/>
        <w:pageBreakBefore w:val="0"/>
        <w:kinsoku/>
        <w:wordWrap/>
        <w:overflowPunct/>
        <w:topLinePunct w:val="0"/>
        <w:autoSpaceDE/>
        <w:autoSpaceDN/>
        <w:bidi w:val="0"/>
        <w:adjustRightInd/>
        <w:snapToGrid/>
        <w:spacing w:line="560" w:lineRule="exact"/>
        <w:ind w:left="0" w:leftChars="0" w:firstLine="1600" w:firstLineChars="500"/>
        <w:textAlignment w:val="auto"/>
        <w:rPr>
          <w:rFonts w:hint="eastAsia" w:ascii="仿宋" w:hAnsi="仿宋" w:eastAsia="仿宋" w:cs="仿宋"/>
          <w:color w:val="auto"/>
          <w:sz w:val="32"/>
          <w:szCs w:val="24"/>
        </w:rPr>
      </w:pPr>
      <w:r>
        <w:rPr>
          <w:rFonts w:hint="eastAsia" w:ascii="仿宋" w:hAnsi="仿宋" w:eastAsia="仿宋" w:cs="仿宋"/>
          <w:color w:val="auto"/>
          <w:sz w:val="32"/>
          <w:szCs w:val="24"/>
          <w:lang w:val="en-US" w:eastAsia="zh-CN"/>
        </w:rPr>
        <w:t>6</w:t>
      </w:r>
      <w:r>
        <w:rPr>
          <w:rFonts w:hint="eastAsia" w:ascii="仿宋" w:hAnsi="仿宋" w:eastAsia="仿宋" w:cs="仿宋"/>
          <w:color w:val="auto"/>
          <w:sz w:val="32"/>
          <w:szCs w:val="24"/>
        </w:rPr>
        <w:t>.202</w:t>
      </w:r>
      <w:r>
        <w:rPr>
          <w:rFonts w:hint="eastAsia" w:ascii="仿宋" w:hAnsi="仿宋" w:eastAsia="仿宋" w:cs="仿宋"/>
          <w:color w:val="auto"/>
          <w:sz w:val="32"/>
          <w:szCs w:val="24"/>
          <w:lang w:val="en-US" w:eastAsia="zh-CN"/>
        </w:rPr>
        <w:t>3</w:t>
      </w:r>
      <w:r>
        <w:rPr>
          <w:rFonts w:hint="eastAsia" w:ascii="仿宋" w:hAnsi="仿宋" w:eastAsia="仿宋" w:cs="仿宋"/>
          <w:color w:val="auto"/>
          <w:sz w:val="32"/>
          <w:szCs w:val="24"/>
        </w:rPr>
        <w:t>年抗（抑）菌制剂膏、霜剂型违法添加禁</w:t>
      </w:r>
    </w:p>
    <w:p>
      <w:pPr>
        <w:keepNext w:val="0"/>
        <w:keepLines w:val="0"/>
        <w:pageBreakBefore w:val="0"/>
        <w:kinsoku/>
        <w:wordWrap/>
        <w:overflowPunct/>
        <w:topLinePunct w:val="0"/>
        <w:autoSpaceDE/>
        <w:autoSpaceDN/>
        <w:bidi w:val="0"/>
        <w:adjustRightInd/>
        <w:snapToGrid/>
        <w:spacing w:line="560" w:lineRule="exact"/>
        <w:ind w:left="0" w:leftChars="0" w:firstLine="1600" w:firstLineChars="500"/>
        <w:textAlignment w:val="auto"/>
        <w:rPr>
          <w:rFonts w:hint="eastAsia" w:ascii="仿宋" w:hAnsi="仿宋" w:eastAsia="仿宋" w:cs="仿宋"/>
          <w:color w:val="auto"/>
          <w:sz w:val="32"/>
          <w:szCs w:val="24"/>
        </w:rPr>
        <w:sectPr>
          <w:headerReference r:id="rId3" w:type="default"/>
          <w:footerReference r:id="rId4" w:type="default"/>
          <w:pgSz w:w="11906" w:h="16838"/>
          <w:pgMar w:top="1134" w:right="1701" w:bottom="340" w:left="1701" w:header="851" w:footer="992" w:gutter="0"/>
          <w:cols w:space="720" w:num="1"/>
          <w:docGrid w:type="lines" w:linePitch="312" w:charSpace="0"/>
        </w:sectPr>
      </w:pPr>
      <w:bookmarkStart w:id="0" w:name="_GoBack"/>
      <w:bookmarkEnd w:id="0"/>
      <w:r>
        <w:rPr>
          <w:rFonts w:hint="eastAsia" w:ascii="仿宋" w:hAnsi="仿宋" w:eastAsia="仿宋" w:cs="仿宋"/>
          <w:color w:val="auto"/>
          <w:sz w:val="32"/>
          <w:szCs w:val="24"/>
        </w:rPr>
        <w:t xml:space="preserve">用物质产品清单  </w:t>
      </w:r>
    </w:p>
    <w:p>
      <w:pPr>
        <w:jc w:val="both"/>
        <w:rPr>
          <w:rFonts w:hint="default" w:ascii="宋体" w:hAnsi="宋体" w:eastAsia="宋体" w:cs="Times New Roman"/>
          <w:b/>
          <w:color w:val="auto"/>
          <w:sz w:val="36"/>
          <w:szCs w:val="36"/>
          <w:lang w:val="en-US" w:eastAsia="zh-CN"/>
        </w:rPr>
      </w:pPr>
      <w:r>
        <w:rPr>
          <w:rFonts w:hint="eastAsia" w:ascii="宋体" w:hAnsi="宋体" w:eastAsia="宋体" w:cs="Times New Roman"/>
          <w:b/>
          <w:color w:val="auto"/>
          <w:sz w:val="36"/>
          <w:szCs w:val="36"/>
          <w:lang w:eastAsia="zh-CN"/>
        </w:rPr>
        <w:t>附表</w:t>
      </w:r>
      <w:r>
        <w:rPr>
          <w:rFonts w:hint="eastAsia" w:ascii="宋体" w:hAnsi="宋体" w:eastAsia="宋体" w:cs="Times New Roman"/>
          <w:b/>
          <w:color w:val="auto"/>
          <w:sz w:val="36"/>
          <w:szCs w:val="36"/>
          <w:lang w:val="en-US" w:eastAsia="zh-CN"/>
        </w:rPr>
        <w:t>1</w:t>
      </w:r>
    </w:p>
    <w:p>
      <w:pPr>
        <w:jc w:val="center"/>
        <w:rPr>
          <w:rFonts w:hint="eastAsia" w:ascii="宋体" w:hAnsi="宋体" w:cs="Times New Roman"/>
          <w:b/>
          <w:color w:val="auto"/>
          <w:sz w:val="44"/>
          <w:szCs w:val="24"/>
        </w:rPr>
      </w:pPr>
      <w:r>
        <w:rPr>
          <w:rFonts w:hint="eastAsia" w:ascii="宋体" w:hAnsi="宋体" w:eastAsia="宋体" w:cs="Times New Roman"/>
          <w:b/>
          <w:color w:val="auto"/>
          <w:sz w:val="44"/>
          <w:szCs w:val="24"/>
        </w:rPr>
        <w:t>202</w:t>
      </w:r>
      <w:r>
        <w:rPr>
          <w:rFonts w:hint="eastAsia" w:ascii="宋体" w:hAnsi="宋体" w:eastAsia="宋体" w:cs="Times New Roman"/>
          <w:b/>
          <w:color w:val="auto"/>
          <w:sz w:val="44"/>
          <w:szCs w:val="24"/>
          <w:lang w:val="en-US" w:eastAsia="zh-CN"/>
        </w:rPr>
        <w:t>3</w:t>
      </w:r>
      <w:r>
        <w:rPr>
          <w:rFonts w:hint="eastAsia" w:ascii="宋体" w:hAnsi="宋体" w:eastAsia="宋体" w:cs="Times New Roman"/>
          <w:b/>
          <w:color w:val="auto"/>
          <w:sz w:val="44"/>
          <w:szCs w:val="24"/>
        </w:rPr>
        <w:t>年消毒产品国家随机监督抽查计划表</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6"/>
        <w:gridCol w:w="742"/>
        <w:gridCol w:w="3774"/>
        <w:gridCol w:w="3990"/>
        <w:gridCol w:w="4131"/>
        <w:gridCol w:w="11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176"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300" w:lineRule="exact"/>
              <w:jc w:val="center"/>
              <w:textAlignment w:val="auto"/>
              <w:rPr>
                <w:rFonts w:hint="eastAsia" w:ascii="宋体" w:hAnsi="宋体" w:eastAsia="宋体" w:cs="Times New Roman"/>
                <w:color w:val="auto"/>
                <w:kern w:val="0"/>
                <w:sz w:val="21"/>
                <w:szCs w:val="24"/>
              </w:rPr>
            </w:pPr>
            <w:r>
              <w:rPr>
                <w:rFonts w:hint="eastAsia" w:ascii="宋体" w:hAnsi="宋体" w:eastAsia="宋体" w:cs="Times New Roman"/>
                <w:color w:val="auto"/>
                <w:kern w:val="0"/>
                <w:sz w:val="21"/>
                <w:szCs w:val="24"/>
              </w:rPr>
              <w:t>抽查</w:t>
            </w:r>
          </w:p>
          <w:p>
            <w:pPr>
              <w:keepNext w:val="0"/>
              <w:keepLines w:val="0"/>
              <w:pageBreakBefore w:val="0"/>
              <w:kinsoku/>
              <w:wordWrap/>
              <w:overflowPunct/>
              <w:topLinePunct w:val="0"/>
              <w:autoSpaceDE/>
              <w:autoSpaceDN/>
              <w:bidi w:val="0"/>
              <w:adjustRightInd w:val="0"/>
              <w:snapToGrid w:val="0"/>
              <w:spacing w:line="300" w:lineRule="exact"/>
              <w:jc w:val="center"/>
              <w:textAlignment w:val="auto"/>
              <w:rPr>
                <w:rFonts w:hint="eastAsia" w:ascii="宋体" w:hAnsi="宋体" w:eastAsia="宋体" w:cs="Times New Roman"/>
                <w:color w:val="auto"/>
                <w:kern w:val="0"/>
                <w:sz w:val="21"/>
                <w:szCs w:val="24"/>
              </w:rPr>
            </w:pPr>
            <w:r>
              <w:rPr>
                <w:rFonts w:hint="eastAsia" w:ascii="宋体" w:hAnsi="宋体" w:eastAsia="宋体" w:cs="Times New Roman"/>
                <w:color w:val="auto"/>
                <w:kern w:val="0"/>
                <w:sz w:val="21"/>
                <w:szCs w:val="24"/>
              </w:rPr>
              <w:t>企业</w:t>
            </w:r>
          </w:p>
        </w:tc>
        <w:tc>
          <w:tcPr>
            <w:tcW w:w="4516"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100" w:beforeAutospacing="1" w:after="100" w:afterAutospacing="1" w:line="300" w:lineRule="exact"/>
              <w:jc w:val="center"/>
              <w:textAlignment w:val="auto"/>
              <w:rPr>
                <w:rFonts w:hint="eastAsia" w:ascii="宋体" w:hAnsi="宋体" w:eastAsia="宋体" w:cs="Times New Roman"/>
                <w:color w:val="auto"/>
                <w:kern w:val="0"/>
                <w:sz w:val="21"/>
                <w:szCs w:val="24"/>
              </w:rPr>
            </w:pPr>
            <w:r>
              <w:rPr>
                <w:rFonts w:hint="eastAsia" w:ascii="宋体" w:hAnsi="宋体" w:eastAsia="宋体" w:cs="Times New Roman"/>
                <w:color w:val="auto"/>
                <w:kern w:val="0"/>
                <w:sz w:val="21"/>
                <w:szCs w:val="24"/>
              </w:rPr>
              <w:t>抽查产品</w:t>
            </w:r>
          </w:p>
        </w:tc>
        <w:tc>
          <w:tcPr>
            <w:tcW w:w="399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100" w:beforeAutospacing="1" w:after="100" w:afterAutospacing="1" w:line="300" w:lineRule="exact"/>
              <w:jc w:val="center"/>
              <w:textAlignment w:val="auto"/>
              <w:rPr>
                <w:rFonts w:hint="eastAsia" w:ascii="宋体" w:hAnsi="宋体" w:eastAsia="宋体" w:cs="Times New Roman"/>
                <w:color w:val="auto"/>
                <w:kern w:val="0"/>
                <w:sz w:val="21"/>
                <w:szCs w:val="24"/>
              </w:rPr>
            </w:pPr>
            <w:r>
              <w:rPr>
                <w:rFonts w:hint="eastAsia" w:ascii="宋体" w:hAnsi="宋体" w:eastAsia="宋体" w:cs="Times New Roman"/>
                <w:color w:val="auto"/>
                <w:kern w:val="0"/>
                <w:sz w:val="21"/>
                <w:szCs w:val="24"/>
              </w:rPr>
              <w:t>检查/检验项目</w:t>
            </w:r>
          </w:p>
        </w:tc>
        <w:tc>
          <w:tcPr>
            <w:tcW w:w="4131"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100" w:beforeAutospacing="1" w:after="100" w:afterAutospacing="1" w:line="300" w:lineRule="exact"/>
              <w:jc w:val="center"/>
              <w:textAlignment w:val="auto"/>
              <w:rPr>
                <w:rFonts w:hint="eastAsia" w:ascii="宋体" w:hAnsi="宋体" w:eastAsia="宋体" w:cs="Times New Roman"/>
                <w:color w:val="auto"/>
                <w:kern w:val="0"/>
                <w:sz w:val="21"/>
                <w:szCs w:val="24"/>
              </w:rPr>
            </w:pPr>
            <w:r>
              <w:rPr>
                <w:rFonts w:hint="eastAsia" w:ascii="宋体" w:hAnsi="宋体" w:eastAsia="宋体" w:cs="Times New Roman"/>
                <w:color w:val="auto"/>
                <w:kern w:val="0"/>
                <w:sz w:val="21"/>
                <w:szCs w:val="24"/>
              </w:rPr>
              <w:t>检验/判定依据</w:t>
            </w:r>
          </w:p>
        </w:tc>
        <w:tc>
          <w:tcPr>
            <w:tcW w:w="1119"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100" w:beforeAutospacing="1" w:after="100" w:afterAutospacing="1" w:line="300" w:lineRule="exact"/>
              <w:jc w:val="center"/>
              <w:rPr>
                <w:rFonts w:hint="eastAsia" w:ascii="宋体" w:hAnsi="宋体" w:eastAsia="宋体" w:cs="Times New Roman"/>
                <w:color w:val="auto"/>
                <w:kern w:val="0"/>
                <w:sz w:val="18"/>
                <w:szCs w:val="24"/>
              </w:rPr>
            </w:pPr>
            <w:r>
              <w:rPr>
                <w:rFonts w:hint="eastAsia" w:ascii="宋体" w:hAnsi="宋体" w:eastAsia="宋体" w:cs="Times New Roman"/>
                <w:color w:val="auto"/>
                <w:kern w:val="0"/>
                <w:sz w:val="18"/>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jc w:val="center"/>
        </w:trPr>
        <w:tc>
          <w:tcPr>
            <w:tcW w:w="1176"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300" w:lineRule="exact"/>
              <w:jc w:val="center"/>
              <w:textAlignment w:val="auto"/>
              <w:rPr>
                <w:rFonts w:hint="eastAsia" w:ascii="宋体" w:hAnsi="宋体" w:eastAsia="宋体" w:cs="Times New Roman"/>
                <w:color w:val="auto"/>
                <w:sz w:val="21"/>
                <w:szCs w:val="24"/>
              </w:rPr>
            </w:pPr>
            <w:r>
              <w:rPr>
                <w:rFonts w:hint="eastAsia" w:ascii="宋体" w:hAnsi="宋体" w:eastAsia="宋体" w:cs="Times New Roman"/>
                <w:color w:val="auto"/>
                <w:sz w:val="21"/>
                <w:szCs w:val="24"/>
              </w:rPr>
              <w:t>30%第一类消毒产品生产企业</w:t>
            </w:r>
          </w:p>
        </w:tc>
        <w:tc>
          <w:tcPr>
            <w:tcW w:w="742"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300" w:lineRule="exact"/>
              <w:jc w:val="center"/>
              <w:textAlignment w:val="auto"/>
              <w:rPr>
                <w:rFonts w:hint="eastAsia" w:ascii="宋体" w:hAnsi="宋体" w:eastAsia="宋体" w:cs="Times New Roman"/>
                <w:color w:val="auto"/>
                <w:sz w:val="21"/>
                <w:szCs w:val="24"/>
              </w:rPr>
            </w:pPr>
            <w:r>
              <w:rPr>
                <w:rFonts w:hint="eastAsia" w:ascii="宋体" w:hAnsi="宋体" w:eastAsia="宋体" w:cs="Times New Roman"/>
                <w:color w:val="auto"/>
                <w:sz w:val="21"/>
                <w:szCs w:val="24"/>
              </w:rPr>
              <w:t>全省总数≥15个</w:t>
            </w:r>
          </w:p>
        </w:tc>
        <w:tc>
          <w:tcPr>
            <w:tcW w:w="3774"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300" w:lineRule="exact"/>
              <w:jc w:val="left"/>
              <w:textAlignment w:val="auto"/>
              <w:rPr>
                <w:rFonts w:hint="eastAsia" w:ascii="宋体" w:hAnsi="宋体" w:eastAsia="宋体" w:cs="Times New Roman"/>
                <w:color w:val="auto"/>
                <w:sz w:val="21"/>
                <w:szCs w:val="24"/>
              </w:rPr>
            </w:pPr>
            <w:r>
              <w:rPr>
                <w:rFonts w:hint="eastAsia" w:ascii="宋体" w:hAnsi="宋体" w:eastAsia="宋体" w:cs="Times New Roman"/>
                <w:color w:val="auto"/>
                <w:sz w:val="21"/>
                <w:szCs w:val="24"/>
              </w:rPr>
              <w:t>消毒剂</w:t>
            </w:r>
          </w:p>
          <w:p>
            <w:pPr>
              <w:keepNext w:val="0"/>
              <w:keepLines w:val="0"/>
              <w:pageBreakBefore w:val="0"/>
              <w:kinsoku/>
              <w:wordWrap/>
              <w:overflowPunct/>
              <w:topLinePunct w:val="0"/>
              <w:autoSpaceDE/>
              <w:autoSpaceDN/>
              <w:bidi w:val="0"/>
              <w:adjustRightInd w:val="0"/>
              <w:snapToGrid w:val="0"/>
              <w:spacing w:line="300" w:lineRule="exact"/>
              <w:jc w:val="left"/>
              <w:textAlignment w:val="auto"/>
              <w:rPr>
                <w:rFonts w:hint="eastAsia" w:ascii="宋体" w:hAnsi="宋体" w:eastAsia="宋体" w:cs="Times New Roman"/>
                <w:color w:val="auto"/>
                <w:sz w:val="21"/>
                <w:szCs w:val="24"/>
              </w:rPr>
            </w:pPr>
            <w:r>
              <w:rPr>
                <w:rFonts w:hint="eastAsia" w:ascii="宋体" w:hAnsi="宋体" w:eastAsia="宋体" w:cs="Times New Roman"/>
                <w:color w:val="auto"/>
                <w:sz w:val="21"/>
                <w:szCs w:val="24"/>
              </w:rPr>
              <w:t>灭菌剂</w:t>
            </w:r>
          </w:p>
          <w:p>
            <w:pPr>
              <w:keepNext w:val="0"/>
              <w:keepLines w:val="0"/>
              <w:pageBreakBefore w:val="0"/>
              <w:kinsoku/>
              <w:wordWrap/>
              <w:overflowPunct/>
              <w:topLinePunct w:val="0"/>
              <w:autoSpaceDE/>
              <w:autoSpaceDN/>
              <w:bidi w:val="0"/>
              <w:adjustRightInd w:val="0"/>
              <w:snapToGrid w:val="0"/>
              <w:spacing w:line="300" w:lineRule="exact"/>
              <w:jc w:val="left"/>
              <w:textAlignment w:val="auto"/>
              <w:rPr>
                <w:rFonts w:hint="eastAsia" w:ascii="宋体" w:hAnsi="宋体" w:eastAsia="宋体" w:cs="Times New Roman"/>
                <w:color w:val="auto"/>
                <w:sz w:val="21"/>
                <w:szCs w:val="24"/>
              </w:rPr>
            </w:pPr>
          </w:p>
        </w:tc>
        <w:tc>
          <w:tcPr>
            <w:tcW w:w="399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300" w:lineRule="exact"/>
              <w:textAlignment w:val="auto"/>
              <w:rPr>
                <w:rFonts w:hint="eastAsia" w:ascii="宋体" w:hAnsi="宋体" w:eastAsia="宋体" w:cs="Times New Roman"/>
                <w:color w:val="auto"/>
                <w:sz w:val="21"/>
                <w:szCs w:val="24"/>
              </w:rPr>
            </w:pPr>
            <w:r>
              <w:rPr>
                <w:rFonts w:hint="eastAsia" w:ascii="宋体" w:hAnsi="宋体" w:eastAsia="宋体" w:cs="Times New Roman"/>
                <w:color w:val="auto"/>
                <w:sz w:val="21"/>
                <w:szCs w:val="24"/>
              </w:rPr>
              <w:t>有效成分含量检测（不能进行此项检测的做一项抗力最强微生物实验室杀灭试验）、一项抗力最强微生物实验室杀灭试验及稳定性试验</w:t>
            </w:r>
          </w:p>
        </w:tc>
        <w:tc>
          <w:tcPr>
            <w:tcW w:w="4131"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300" w:lineRule="exact"/>
              <w:textAlignment w:val="auto"/>
              <w:rPr>
                <w:rFonts w:hint="eastAsia" w:ascii="宋体" w:hAnsi="宋体" w:eastAsia="宋体" w:cs="Times New Roman"/>
                <w:color w:val="auto"/>
                <w:sz w:val="21"/>
                <w:szCs w:val="24"/>
              </w:rPr>
            </w:pPr>
            <w:r>
              <w:rPr>
                <w:rFonts w:hint="eastAsia" w:ascii="宋体" w:hAnsi="宋体" w:eastAsia="宋体" w:cs="Times New Roman"/>
                <w:color w:val="auto"/>
                <w:sz w:val="21"/>
                <w:szCs w:val="24"/>
              </w:rPr>
              <w:t>《消毒技术规范》《消毒产品标签说明书管理规范》《消毒产品卫生安全评价规定》、《消毒产品卫生安全评价技术要求》（WS628）、相关消毒产品卫生标准及产品企业标准</w:t>
            </w:r>
          </w:p>
        </w:tc>
        <w:tc>
          <w:tcPr>
            <w:tcW w:w="1119"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300" w:lineRule="exact"/>
              <w:jc w:val="center"/>
              <w:rPr>
                <w:rFonts w:hint="eastAsia" w:ascii="宋体" w:hAnsi="宋体" w:eastAsia="宋体" w:cs="Times New Roman"/>
                <w:color w:val="auto"/>
                <w:sz w:val="21"/>
                <w:szCs w:val="24"/>
              </w:rPr>
            </w:pPr>
            <w:r>
              <w:rPr>
                <w:rFonts w:hint="eastAsia" w:ascii="宋体" w:hAnsi="宋体" w:eastAsia="宋体" w:cs="Times New Roman"/>
                <w:color w:val="auto"/>
                <w:sz w:val="21"/>
                <w:szCs w:val="24"/>
              </w:rPr>
              <w:t>检验标准为现行有效版本</w:t>
            </w:r>
          </w:p>
          <w:p>
            <w:pPr>
              <w:spacing w:line="300" w:lineRule="exact"/>
              <w:jc w:val="center"/>
              <w:rPr>
                <w:rFonts w:hint="eastAsia" w:ascii="宋体" w:hAnsi="宋体" w:eastAsia="宋体" w:cs="Times New Roman"/>
                <w:color w:val="auto"/>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76"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300" w:lineRule="exact"/>
              <w:jc w:val="center"/>
              <w:textAlignment w:val="auto"/>
              <w:rPr>
                <w:rFonts w:hint="eastAsia" w:ascii="宋体" w:hAnsi="宋体" w:eastAsia="宋体" w:cs="Times New Roman"/>
                <w:color w:val="auto"/>
                <w:sz w:val="21"/>
                <w:szCs w:val="24"/>
              </w:rPr>
            </w:pPr>
          </w:p>
        </w:tc>
        <w:tc>
          <w:tcPr>
            <w:tcW w:w="742"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300" w:lineRule="exact"/>
              <w:jc w:val="center"/>
              <w:textAlignment w:val="auto"/>
              <w:rPr>
                <w:rFonts w:hint="eastAsia" w:ascii="宋体" w:hAnsi="宋体" w:eastAsia="宋体" w:cs="Times New Roman"/>
                <w:color w:val="auto"/>
                <w:sz w:val="21"/>
                <w:szCs w:val="24"/>
              </w:rPr>
            </w:pPr>
          </w:p>
        </w:tc>
        <w:tc>
          <w:tcPr>
            <w:tcW w:w="3774"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300" w:lineRule="exact"/>
              <w:jc w:val="left"/>
              <w:textAlignment w:val="auto"/>
              <w:rPr>
                <w:rFonts w:hint="eastAsia" w:ascii="宋体" w:hAnsi="宋体" w:eastAsia="宋体" w:cs="Times New Roman"/>
                <w:color w:val="auto"/>
                <w:sz w:val="21"/>
                <w:szCs w:val="24"/>
              </w:rPr>
            </w:pPr>
            <w:r>
              <w:rPr>
                <w:rFonts w:hint="eastAsia" w:ascii="宋体" w:hAnsi="宋体" w:eastAsia="宋体" w:cs="Times New Roman"/>
                <w:color w:val="auto"/>
                <w:sz w:val="21"/>
                <w:szCs w:val="24"/>
              </w:rPr>
              <w:t>消毒器械</w:t>
            </w:r>
          </w:p>
        </w:tc>
        <w:tc>
          <w:tcPr>
            <w:tcW w:w="399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300" w:lineRule="exact"/>
              <w:textAlignment w:val="auto"/>
              <w:rPr>
                <w:rFonts w:hint="eastAsia" w:ascii="宋体" w:hAnsi="宋体" w:eastAsia="宋体" w:cs="Times New Roman"/>
                <w:color w:val="auto"/>
                <w:sz w:val="21"/>
                <w:szCs w:val="24"/>
              </w:rPr>
            </w:pPr>
            <w:r>
              <w:rPr>
                <w:rFonts w:hint="eastAsia" w:ascii="宋体" w:hAnsi="宋体" w:eastAsia="宋体" w:cs="Times New Roman"/>
                <w:color w:val="auto"/>
                <w:sz w:val="21"/>
                <w:szCs w:val="24"/>
              </w:rPr>
              <w:t>主要杀菌因子强度检测（不能进行此项检测的做一项抗力最强微生物实验室杀灭试验）</w:t>
            </w:r>
          </w:p>
        </w:tc>
        <w:tc>
          <w:tcPr>
            <w:tcW w:w="4131"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300" w:lineRule="exact"/>
              <w:textAlignment w:val="auto"/>
              <w:rPr>
                <w:rFonts w:hint="eastAsia" w:ascii="宋体" w:hAnsi="宋体" w:eastAsia="宋体" w:cs="Times New Roman"/>
                <w:color w:val="auto"/>
                <w:sz w:val="21"/>
                <w:szCs w:val="24"/>
              </w:rPr>
            </w:pPr>
            <w:r>
              <w:rPr>
                <w:rFonts w:hint="eastAsia" w:ascii="宋体" w:hAnsi="宋体" w:eastAsia="宋体" w:cs="Times New Roman"/>
                <w:color w:val="auto"/>
                <w:sz w:val="21"/>
                <w:szCs w:val="24"/>
              </w:rPr>
              <w:t>《消毒技术规范》《消毒产品标签说明书管理规范》《消毒产品卫生安全评价规定》、《消毒产品卫生安全评价技术要求》（WS628）、相关消毒产品卫生标准及产品企业标准</w:t>
            </w:r>
          </w:p>
        </w:tc>
        <w:tc>
          <w:tcPr>
            <w:tcW w:w="1119"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300" w:lineRule="exact"/>
              <w:jc w:val="center"/>
              <w:rPr>
                <w:rFonts w:hint="eastAsia" w:ascii="宋体" w:hAnsi="宋体" w:eastAsia="宋体" w:cs="Times New Roman"/>
                <w:color w:val="auto"/>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9" w:hRule="atLeast"/>
          <w:jc w:val="center"/>
        </w:trPr>
        <w:tc>
          <w:tcPr>
            <w:tcW w:w="1176"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300" w:lineRule="exact"/>
              <w:jc w:val="center"/>
              <w:textAlignment w:val="auto"/>
              <w:rPr>
                <w:rFonts w:hint="eastAsia" w:ascii="宋体" w:hAnsi="宋体" w:eastAsia="宋体" w:cs="Times New Roman"/>
                <w:color w:val="auto"/>
                <w:sz w:val="21"/>
                <w:szCs w:val="24"/>
              </w:rPr>
            </w:pPr>
          </w:p>
        </w:tc>
        <w:tc>
          <w:tcPr>
            <w:tcW w:w="742"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300" w:lineRule="exact"/>
              <w:jc w:val="center"/>
              <w:textAlignment w:val="auto"/>
              <w:rPr>
                <w:rFonts w:hint="eastAsia" w:ascii="宋体" w:hAnsi="宋体" w:eastAsia="宋体" w:cs="Times New Roman"/>
                <w:color w:val="auto"/>
                <w:sz w:val="21"/>
                <w:szCs w:val="24"/>
              </w:rPr>
            </w:pPr>
          </w:p>
        </w:tc>
        <w:tc>
          <w:tcPr>
            <w:tcW w:w="3774"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300" w:lineRule="exact"/>
              <w:jc w:val="left"/>
              <w:textAlignment w:val="auto"/>
              <w:rPr>
                <w:rFonts w:hint="eastAsia" w:ascii="宋体" w:hAnsi="宋体" w:eastAsia="宋体" w:cs="Times New Roman"/>
                <w:color w:val="auto"/>
                <w:sz w:val="21"/>
                <w:szCs w:val="24"/>
              </w:rPr>
            </w:pPr>
            <w:r>
              <w:rPr>
                <w:rFonts w:hint="eastAsia" w:ascii="宋体" w:hAnsi="宋体" w:eastAsia="宋体" w:cs="Times New Roman"/>
                <w:color w:val="auto"/>
                <w:sz w:val="21"/>
                <w:szCs w:val="24"/>
              </w:rPr>
              <w:t>灭菌器械</w:t>
            </w:r>
          </w:p>
        </w:tc>
        <w:tc>
          <w:tcPr>
            <w:tcW w:w="399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300" w:lineRule="exact"/>
              <w:textAlignment w:val="auto"/>
              <w:rPr>
                <w:rFonts w:hint="eastAsia" w:ascii="宋体" w:hAnsi="宋体" w:eastAsia="宋体" w:cs="Times New Roman"/>
                <w:color w:val="auto"/>
                <w:sz w:val="21"/>
                <w:szCs w:val="24"/>
              </w:rPr>
            </w:pPr>
            <w:r>
              <w:rPr>
                <w:rFonts w:hint="eastAsia" w:ascii="宋体" w:hAnsi="宋体" w:eastAsia="宋体" w:cs="Times New Roman"/>
                <w:color w:val="auto"/>
                <w:sz w:val="21"/>
                <w:szCs w:val="24"/>
              </w:rPr>
              <w:t>实验室灭菌试验检测，其中压力蒸汽灭菌器、环氧乙烷灭菌器、过氧化氢气体等离子体低温灭菌器用生物指示物进行灭菌效果检测</w:t>
            </w:r>
          </w:p>
        </w:tc>
        <w:tc>
          <w:tcPr>
            <w:tcW w:w="4131"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300" w:lineRule="exact"/>
              <w:textAlignment w:val="auto"/>
              <w:rPr>
                <w:rFonts w:hint="eastAsia" w:ascii="宋体" w:hAnsi="宋体" w:eastAsia="宋体" w:cs="Times New Roman"/>
                <w:color w:val="auto"/>
                <w:sz w:val="21"/>
                <w:szCs w:val="24"/>
              </w:rPr>
            </w:pPr>
            <w:r>
              <w:rPr>
                <w:rFonts w:hint="eastAsia" w:ascii="宋体" w:hAnsi="宋体" w:eastAsia="宋体" w:cs="Times New Roman"/>
                <w:color w:val="auto"/>
                <w:sz w:val="21"/>
                <w:szCs w:val="24"/>
              </w:rPr>
              <w:t>《消毒技术规范》《消毒产品标签说明书管理规范》《消毒产品卫生安全评价规定》、《消毒产品卫生安全评价技术要求》（WS628）相关消毒产品卫生标准及产品企业标准</w:t>
            </w:r>
          </w:p>
        </w:tc>
        <w:tc>
          <w:tcPr>
            <w:tcW w:w="1119"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300" w:lineRule="exact"/>
              <w:jc w:val="center"/>
              <w:rPr>
                <w:rFonts w:hint="eastAsia" w:ascii="宋体" w:hAnsi="宋体" w:eastAsia="宋体" w:cs="Times New Roman"/>
                <w:color w:val="auto"/>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1176"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300" w:lineRule="exact"/>
              <w:jc w:val="center"/>
              <w:textAlignment w:val="auto"/>
              <w:rPr>
                <w:rFonts w:hint="eastAsia" w:ascii="宋体" w:hAnsi="宋体" w:eastAsia="宋体" w:cs="Times New Roman"/>
                <w:color w:val="auto"/>
                <w:sz w:val="21"/>
                <w:szCs w:val="24"/>
              </w:rPr>
            </w:pPr>
          </w:p>
        </w:tc>
        <w:tc>
          <w:tcPr>
            <w:tcW w:w="742"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300" w:lineRule="exact"/>
              <w:jc w:val="center"/>
              <w:textAlignment w:val="auto"/>
              <w:rPr>
                <w:rFonts w:hint="eastAsia" w:ascii="宋体" w:hAnsi="宋体" w:eastAsia="宋体" w:cs="Times New Roman"/>
                <w:color w:val="auto"/>
                <w:sz w:val="21"/>
                <w:szCs w:val="24"/>
              </w:rPr>
            </w:pPr>
          </w:p>
        </w:tc>
        <w:tc>
          <w:tcPr>
            <w:tcW w:w="3774"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300" w:lineRule="exact"/>
              <w:jc w:val="left"/>
              <w:textAlignment w:val="auto"/>
              <w:rPr>
                <w:rFonts w:hint="eastAsia" w:ascii="宋体" w:hAnsi="宋体" w:eastAsia="宋体" w:cs="Times New Roman"/>
                <w:color w:val="auto"/>
                <w:sz w:val="21"/>
                <w:szCs w:val="24"/>
              </w:rPr>
            </w:pPr>
            <w:r>
              <w:rPr>
                <w:rFonts w:hint="eastAsia" w:ascii="宋体" w:hAnsi="宋体" w:eastAsia="宋体" w:cs="Times New Roman"/>
                <w:color w:val="auto"/>
                <w:sz w:val="21"/>
                <w:szCs w:val="24"/>
              </w:rPr>
              <w:t>生物指示物</w:t>
            </w:r>
          </w:p>
        </w:tc>
        <w:tc>
          <w:tcPr>
            <w:tcW w:w="399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300" w:lineRule="exact"/>
              <w:textAlignment w:val="auto"/>
              <w:rPr>
                <w:rFonts w:hint="eastAsia" w:ascii="宋体" w:hAnsi="宋体" w:eastAsia="宋体" w:cs="Times New Roman"/>
                <w:color w:val="auto"/>
                <w:sz w:val="21"/>
                <w:szCs w:val="24"/>
              </w:rPr>
            </w:pPr>
            <w:r>
              <w:rPr>
                <w:rFonts w:hint="eastAsia" w:ascii="宋体" w:hAnsi="宋体" w:eastAsia="宋体" w:cs="Times New Roman"/>
                <w:color w:val="auto"/>
                <w:sz w:val="21"/>
                <w:szCs w:val="24"/>
              </w:rPr>
              <w:t>含菌量检验</w:t>
            </w:r>
          </w:p>
        </w:tc>
        <w:tc>
          <w:tcPr>
            <w:tcW w:w="4131"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300" w:lineRule="exact"/>
              <w:textAlignment w:val="auto"/>
              <w:rPr>
                <w:rFonts w:hint="eastAsia" w:ascii="宋体" w:hAnsi="宋体" w:eastAsia="宋体" w:cs="Times New Roman"/>
                <w:color w:val="auto"/>
                <w:sz w:val="21"/>
                <w:szCs w:val="24"/>
              </w:rPr>
            </w:pPr>
            <w:r>
              <w:rPr>
                <w:rFonts w:hint="eastAsia" w:ascii="宋体" w:hAnsi="宋体" w:eastAsia="宋体" w:cs="Times New Roman"/>
                <w:color w:val="auto"/>
                <w:sz w:val="21"/>
                <w:szCs w:val="24"/>
              </w:rPr>
              <w:t>《消毒技术规范》《消毒产品卫生安全评价规定》《消毒产品卫生安全评价技术要求》（WS628）、《卫生部消毒产品检验规定》、GB18282《医疗保健产品灭菌化学指示物》及产品企业标准</w:t>
            </w:r>
          </w:p>
        </w:tc>
        <w:tc>
          <w:tcPr>
            <w:tcW w:w="1119"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300" w:lineRule="exact"/>
              <w:jc w:val="center"/>
              <w:rPr>
                <w:rFonts w:hint="eastAsia" w:ascii="宋体" w:hAnsi="宋体" w:eastAsia="宋体" w:cs="Times New Roman"/>
                <w:color w:val="auto"/>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1176"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300" w:lineRule="exact"/>
              <w:jc w:val="center"/>
              <w:textAlignment w:val="auto"/>
              <w:rPr>
                <w:rFonts w:hint="eastAsia" w:ascii="宋体" w:hAnsi="宋体" w:eastAsia="宋体" w:cs="Times New Roman"/>
                <w:color w:val="auto"/>
                <w:sz w:val="21"/>
                <w:szCs w:val="24"/>
              </w:rPr>
            </w:pPr>
          </w:p>
        </w:tc>
        <w:tc>
          <w:tcPr>
            <w:tcW w:w="742"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300" w:lineRule="exact"/>
              <w:jc w:val="center"/>
              <w:textAlignment w:val="auto"/>
              <w:rPr>
                <w:rFonts w:hint="eastAsia" w:ascii="宋体" w:hAnsi="宋体" w:eastAsia="宋体" w:cs="Times New Roman"/>
                <w:color w:val="auto"/>
                <w:sz w:val="21"/>
                <w:szCs w:val="24"/>
              </w:rPr>
            </w:pPr>
          </w:p>
        </w:tc>
        <w:tc>
          <w:tcPr>
            <w:tcW w:w="3774"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300" w:lineRule="exact"/>
              <w:jc w:val="left"/>
              <w:textAlignment w:val="auto"/>
              <w:rPr>
                <w:rFonts w:hint="eastAsia" w:ascii="宋体" w:hAnsi="宋体" w:eastAsia="宋体" w:cs="Times New Roman"/>
                <w:color w:val="auto"/>
                <w:sz w:val="21"/>
                <w:szCs w:val="24"/>
              </w:rPr>
            </w:pPr>
            <w:r>
              <w:rPr>
                <w:rFonts w:hint="eastAsia" w:ascii="宋体" w:hAnsi="宋体" w:eastAsia="宋体" w:cs="Times New Roman"/>
                <w:color w:val="auto"/>
                <w:sz w:val="21"/>
                <w:szCs w:val="24"/>
              </w:rPr>
              <w:t>灭菌效果化学指示物</w:t>
            </w:r>
          </w:p>
        </w:tc>
        <w:tc>
          <w:tcPr>
            <w:tcW w:w="399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300" w:lineRule="exact"/>
              <w:textAlignment w:val="auto"/>
              <w:rPr>
                <w:rFonts w:hint="eastAsia" w:ascii="宋体" w:hAnsi="宋体" w:eastAsia="宋体" w:cs="Times New Roman"/>
                <w:color w:val="auto"/>
                <w:sz w:val="21"/>
                <w:szCs w:val="24"/>
              </w:rPr>
            </w:pPr>
            <w:r>
              <w:rPr>
                <w:rFonts w:hint="eastAsia" w:ascii="宋体" w:hAnsi="宋体" w:eastAsia="宋体" w:cs="Times New Roman"/>
                <w:color w:val="auto"/>
                <w:sz w:val="21"/>
                <w:szCs w:val="24"/>
              </w:rPr>
              <w:t>按照说明书的灭菌周期进行变色性能检测</w:t>
            </w:r>
          </w:p>
        </w:tc>
        <w:tc>
          <w:tcPr>
            <w:tcW w:w="4131"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300" w:lineRule="exact"/>
              <w:textAlignment w:val="auto"/>
              <w:rPr>
                <w:rFonts w:hint="eastAsia" w:ascii="宋体" w:hAnsi="宋体" w:eastAsia="宋体" w:cs="Times New Roman"/>
                <w:color w:val="auto"/>
                <w:sz w:val="21"/>
                <w:szCs w:val="24"/>
              </w:rPr>
            </w:pPr>
            <w:r>
              <w:rPr>
                <w:rFonts w:hint="eastAsia" w:ascii="宋体" w:hAnsi="宋体" w:eastAsia="宋体" w:cs="Times New Roman"/>
                <w:color w:val="auto"/>
                <w:sz w:val="21"/>
                <w:szCs w:val="24"/>
              </w:rPr>
              <w:t>《消毒技术规范》《消毒产品卫生安全评价规定》《消毒产品卫生安全评价技术要求》（WS628）、《卫生部消毒产品检验规定》、GB18282《医疗保健产品灭菌化学指示物》及产品企业标准</w:t>
            </w:r>
          </w:p>
        </w:tc>
        <w:tc>
          <w:tcPr>
            <w:tcW w:w="1119"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300" w:lineRule="exact"/>
              <w:jc w:val="center"/>
              <w:rPr>
                <w:rFonts w:hint="eastAsia" w:ascii="宋体" w:hAnsi="宋体" w:eastAsia="宋体" w:cs="Times New Roman"/>
                <w:color w:val="auto"/>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4" w:hRule="atLeast"/>
          <w:jc w:val="center"/>
        </w:trPr>
        <w:tc>
          <w:tcPr>
            <w:tcW w:w="1176"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Times New Roman"/>
                <w:color w:val="auto"/>
                <w:sz w:val="21"/>
                <w:szCs w:val="24"/>
              </w:rPr>
            </w:pPr>
            <w:r>
              <w:rPr>
                <w:rFonts w:hint="eastAsia" w:ascii="宋体" w:hAnsi="宋体" w:eastAsia="宋体" w:cs="Times New Roman"/>
                <w:color w:val="auto"/>
                <w:sz w:val="21"/>
                <w:szCs w:val="24"/>
              </w:rPr>
              <w:t>30%抗（抑）菌剂以外的第二类消毒产品</w:t>
            </w:r>
          </w:p>
          <w:p>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Times New Roman"/>
                <w:color w:val="auto"/>
                <w:sz w:val="21"/>
                <w:szCs w:val="24"/>
              </w:rPr>
            </w:pPr>
            <w:r>
              <w:rPr>
                <w:rFonts w:hint="eastAsia" w:ascii="宋体" w:hAnsi="宋体" w:eastAsia="宋体" w:cs="Times New Roman"/>
                <w:color w:val="auto"/>
                <w:sz w:val="21"/>
                <w:szCs w:val="24"/>
              </w:rPr>
              <w:t>生产企业</w:t>
            </w:r>
          </w:p>
          <w:p>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Times New Roman"/>
                <w:color w:val="auto"/>
                <w:sz w:val="21"/>
                <w:szCs w:val="24"/>
              </w:rPr>
            </w:pPr>
          </w:p>
          <w:p>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Times New Roman"/>
                <w:color w:val="auto"/>
                <w:sz w:val="21"/>
                <w:szCs w:val="24"/>
              </w:rPr>
            </w:pPr>
          </w:p>
          <w:p>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Times New Roman"/>
                <w:color w:val="auto"/>
                <w:sz w:val="21"/>
                <w:szCs w:val="24"/>
              </w:rPr>
            </w:pPr>
          </w:p>
          <w:p>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Times New Roman"/>
                <w:color w:val="auto"/>
                <w:sz w:val="21"/>
                <w:szCs w:val="24"/>
              </w:rPr>
            </w:pPr>
          </w:p>
          <w:p>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Times New Roman"/>
                <w:color w:val="auto"/>
                <w:sz w:val="21"/>
                <w:szCs w:val="24"/>
              </w:rPr>
            </w:pPr>
          </w:p>
        </w:tc>
        <w:tc>
          <w:tcPr>
            <w:tcW w:w="742"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Times New Roman"/>
                <w:color w:val="auto"/>
                <w:sz w:val="21"/>
                <w:szCs w:val="24"/>
              </w:rPr>
            </w:pPr>
            <w:r>
              <w:rPr>
                <w:rFonts w:hint="eastAsia" w:ascii="宋体" w:hAnsi="宋体" w:eastAsia="宋体" w:cs="Times New Roman"/>
                <w:color w:val="auto"/>
                <w:sz w:val="21"/>
                <w:szCs w:val="24"/>
              </w:rPr>
              <w:t>全省总数≥25个</w:t>
            </w:r>
          </w:p>
        </w:tc>
        <w:tc>
          <w:tcPr>
            <w:tcW w:w="3774"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Times New Roman"/>
                <w:color w:val="auto"/>
                <w:sz w:val="21"/>
                <w:szCs w:val="24"/>
              </w:rPr>
            </w:pPr>
            <w:r>
              <w:rPr>
                <w:rFonts w:hint="eastAsia" w:ascii="宋体" w:hAnsi="宋体" w:eastAsia="宋体" w:cs="Times New Roman"/>
                <w:color w:val="auto"/>
                <w:sz w:val="21"/>
                <w:szCs w:val="24"/>
              </w:rPr>
              <w:t>医疗器械中低水平消毒剂、空气消毒剂、手消毒剂、物体表面消毒剂、游泳池水消毒剂</w:t>
            </w:r>
          </w:p>
        </w:tc>
        <w:tc>
          <w:tcPr>
            <w:tcW w:w="399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hint="eastAsia" w:ascii="宋体" w:hAnsi="宋体" w:eastAsia="宋体" w:cs="Times New Roman"/>
                <w:color w:val="auto"/>
                <w:sz w:val="21"/>
                <w:szCs w:val="24"/>
              </w:rPr>
            </w:pPr>
            <w:r>
              <w:rPr>
                <w:rFonts w:hint="eastAsia" w:ascii="宋体" w:hAnsi="宋体" w:eastAsia="宋体" w:cs="Times New Roman"/>
                <w:color w:val="auto"/>
                <w:sz w:val="21"/>
                <w:szCs w:val="24"/>
              </w:rPr>
              <w:t>空气消毒剂进行有效成分含量检测（不能进行此项检测的做空气现场或模拟现场试验），游泳池水消毒剂进行有效成分含量检测（不能进行此项检测的做大肠杆菌杀灭试验），其他消毒剂进行有效成分含量检测（不能进行此项检测的做一项抗力最强微生物实验室杀灭试验）</w:t>
            </w:r>
          </w:p>
        </w:tc>
        <w:tc>
          <w:tcPr>
            <w:tcW w:w="4131"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hint="eastAsia" w:ascii="宋体" w:hAnsi="宋体" w:eastAsia="宋体" w:cs="Times New Roman"/>
                <w:color w:val="auto"/>
                <w:sz w:val="21"/>
                <w:szCs w:val="24"/>
              </w:rPr>
            </w:pPr>
            <w:r>
              <w:rPr>
                <w:rFonts w:hint="eastAsia" w:ascii="宋体" w:hAnsi="宋体" w:eastAsia="宋体" w:cs="Times New Roman"/>
                <w:color w:val="auto"/>
                <w:sz w:val="21"/>
                <w:szCs w:val="24"/>
              </w:rPr>
              <w:t>《消毒技术规范》《消毒产品标签说明书管理规范》《消毒产品卫生安全评价规定》、《消毒产品卫生安全评价技术要求》（WS628）、《低温消毒剂卫生安全评价技术要求》相关消毒产品卫生标准及产品企业标准</w:t>
            </w:r>
          </w:p>
        </w:tc>
        <w:tc>
          <w:tcPr>
            <w:tcW w:w="1119"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300" w:lineRule="exact"/>
              <w:jc w:val="center"/>
              <w:rPr>
                <w:rFonts w:hint="eastAsia" w:ascii="宋体" w:hAnsi="宋体" w:eastAsia="宋体" w:cs="Times New Roman"/>
                <w:color w:val="auto"/>
                <w:sz w:val="21"/>
                <w:szCs w:val="24"/>
              </w:rPr>
            </w:pPr>
            <w:r>
              <w:rPr>
                <w:rFonts w:hint="eastAsia" w:ascii="宋体" w:hAnsi="宋体" w:eastAsia="宋体" w:cs="Times New Roman"/>
                <w:color w:val="auto"/>
                <w:sz w:val="21"/>
                <w:szCs w:val="24"/>
              </w:rPr>
              <w:t>检验标准为现行有效版本</w:t>
            </w:r>
          </w:p>
          <w:p>
            <w:pPr>
              <w:spacing w:line="300" w:lineRule="exact"/>
              <w:jc w:val="center"/>
              <w:rPr>
                <w:rFonts w:hint="eastAsia" w:ascii="宋体" w:hAnsi="宋体" w:eastAsia="宋体" w:cs="Times New Roman"/>
                <w:color w:val="auto"/>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 w:hRule="atLeast"/>
          <w:jc w:val="center"/>
        </w:trPr>
        <w:tc>
          <w:tcPr>
            <w:tcW w:w="1176"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Times New Roman"/>
                <w:color w:val="auto"/>
                <w:sz w:val="21"/>
                <w:szCs w:val="24"/>
              </w:rPr>
            </w:pPr>
          </w:p>
        </w:tc>
        <w:tc>
          <w:tcPr>
            <w:tcW w:w="742"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Times New Roman"/>
                <w:color w:val="auto"/>
                <w:sz w:val="21"/>
                <w:szCs w:val="24"/>
              </w:rPr>
            </w:pPr>
          </w:p>
        </w:tc>
        <w:tc>
          <w:tcPr>
            <w:tcW w:w="3774"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Times New Roman"/>
                <w:color w:val="auto"/>
                <w:sz w:val="21"/>
                <w:szCs w:val="24"/>
              </w:rPr>
            </w:pPr>
            <w:r>
              <w:rPr>
                <w:rFonts w:hint="eastAsia" w:ascii="宋体" w:hAnsi="宋体" w:eastAsia="宋体" w:cs="Times New Roman"/>
                <w:color w:val="auto"/>
                <w:sz w:val="21"/>
                <w:szCs w:val="24"/>
              </w:rPr>
              <w:t>空气消毒器、紫外线杀菌灯、食具消毒柜、产生化学因子的其他消毒器械和中、低水平消毒器械</w:t>
            </w:r>
          </w:p>
        </w:tc>
        <w:tc>
          <w:tcPr>
            <w:tcW w:w="399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hint="eastAsia" w:ascii="宋体" w:hAnsi="宋体" w:eastAsia="宋体" w:cs="Times New Roman"/>
                <w:color w:val="auto"/>
                <w:sz w:val="21"/>
                <w:szCs w:val="24"/>
              </w:rPr>
            </w:pPr>
            <w:r>
              <w:rPr>
                <w:rFonts w:hint="eastAsia" w:ascii="宋体" w:hAnsi="宋体" w:eastAsia="宋体" w:cs="Times New Roman"/>
                <w:color w:val="auto"/>
                <w:sz w:val="21"/>
                <w:szCs w:val="24"/>
              </w:rPr>
              <w:t>空气消毒器做现场或模拟现场试验，紫外线杀菌灯进行紫外线辐照强度检测（不能进行此项检测的做现场或模拟现场试验），食具消毒柜主要进行杀菌因子强度检测（不能进行此项检测的做大肠杆菌杀灭试验），其他消毒器械、中水平和低水平消毒器械进行主要杀菌因子强度或浓度检测（不能进行此项检测的做一项抗力最强微生物实验室杀灭试验）</w:t>
            </w:r>
          </w:p>
        </w:tc>
        <w:tc>
          <w:tcPr>
            <w:tcW w:w="4131"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hint="eastAsia" w:ascii="宋体" w:hAnsi="宋体" w:eastAsia="宋体" w:cs="Times New Roman"/>
                <w:color w:val="auto"/>
                <w:sz w:val="21"/>
                <w:szCs w:val="24"/>
              </w:rPr>
            </w:pPr>
            <w:r>
              <w:rPr>
                <w:rFonts w:hint="eastAsia" w:ascii="宋体" w:hAnsi="宋体" w:eastAsia="宋体" w:cs="Times New Roman"/>
                <w:color w:val="auto"/>
                <w:sz w:val="21"/>
                <w:szCs w:val="24"/>
              </w:rPr>
              <w:t>《消毒技术规范》《消毒产品标签说明书管理规范》《消毒产品卫生安全评价规定》、《消毒产品卫生安全评价技术要求》（WS628）、相关消毒产品卫生标准及产品企业标准</w:t>
            </w:r>
          </w:p>
        </w:tc>
        <w:tc>
          <w:tcPr>
            <w:tcW w:w="1119"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300" w:lineRule="exact"/>
              <w:jc w:val="center"/>
              <w:rPr>
                <w:rFonts w:hint="eastAsia" w:ascii="宋体" w:hAnsi="宋体" w:eastAsia="宋体" w:cs="Times New Roman"/>
                <w:color w:val="auto"/>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3" w:hRule="atLeast"/>
          <w:jc w:val="center"/>
        </w:trPr>
        <w:tc>
          <w:tcPr>
            <w:tcW w:w="1176"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Times New Roman"/>
                <w:color w:val="auto"/>
                <w:sz w:val="21"/>
                <w:szCs w:val="24"/>
              </w:rPr>
            </w:pPr>
          </w:p>
        </w:tc>
        <w:tc>
          <w:tcPr>
            <w:tcW w:w="742"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Times New Roman"/>
                <w:color w:val="auto"/>
                <w:sz w:val="21"/>
                <w:szCs w:val="24"/>
              </w:rPr>
            </w:pPr>
          </w:p>
        </w:tc>
        <w:tc>
          <w:tcPr>
            <w:tcW w:w="3774"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Times New Roman"/>
                <w:color w:val="auto"/>
                <w:sz w:val="21"/>
                <w:szCs w:val="24"/>
              </w:rPr>
            </w:pPr>
            <w:r>
              <w:rPr>
                <w:rFonts w:hint="eastAsia" w:ascii="宋体" w:hAnsi="宋体" w:eastAsia="宋体" w:cs="Times New Roman"/>
                <w:color w:val="auto"/>
                <w:sz w:val="21"/>
                <w:szCs w:val="24"/>
              </w:rPr>
              <w:t>化学指示物（用于测定化学消毒剂浓度的化学指示物、用于测定紫外线强度的化学指示物、用于灭菌过程监测的化学指示物、B-D纸或包）、带有灭菌标示的灭菌物品包装物</w:t>
            </w:r>
          </w:p>
        </w:tc>
        <w:tc>
          <w:tcPr>
            <w:tcW w:w="399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hint="eastAsia" w:ascii="宋体" w:hAnsi="宋体" w:eastAsia="宋体" w:cs="Times New Roman"/>
                <w:color w:val="auto"/>
                <w:sz w:val="21"/>
                <w:szCs w:val="24"/>
              </w:rPr>
            </w:pPr>
            <w:r>
              <w:rPr>
                <w:rFonts w:hint="eastAsia" w:ascii="宋体" w:hAnsi="宋体" w:eastAsia="宋体" w:cs="Times New Roman"/>
                <w:color w:val="auto"/>
                <w:sz w:val="21"/>
                <w:szCs w:val="24"/>
              </w:rPr>
              <w:t>变色性能检验</w:t>
            </w:r>
          </w:p>
        </w:tc>
        <w:tc>
          <w:tcPr>
            <w:tcW w:w="4131"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hint="eastAsia" w:ascii="宋体" w:hAnsi="宋体" w:eastAsia="宋体" w:cs="Times New Roman"/>
                <w:color w:val="auto"/>
                <w:sz w:val="21"/>
                <w:szCs w:val="24"/>
              </w:rPr>
            </w:pPr>
            <w:r>
              <w:rPr>
                <w:rFonts w:hint="eastAsia" w:ascii="宋体" w:hAnsi="宋体" w:eastAsia="宋体" w:cs="Times New Roman"/>
                <w:color w:val="auto"/>
                <w:sz w:val="21"/>
                <w:szCs w:val="24"/>
              </w:rPr>
              <w:t>《消毒技术规范》《消毒产品标签说明书管理规范》《消毒产品卫生安全评价规定》、《消毒产品卫生安全评价技术要求》（WS628）、相关消毒产品卫生标准及产品企业标准</w:t>
            </w:r>
          </w:p>
        </w:tc>
        <w:tc>
          <w:tcPr>
            <w:tcW w:w="1119"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300" w:lineRule="exact"/>
              <w:jc w:val="center"/>
              <w:rPr>
                <w:rFonts w:hint="eastAsia" w:ascii="宋体" w:hAnsi="宋体" w:eastAsia="宋体" w:cs="Times New Roman"/>
                <w:color w:val="auto"/>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3" w:hRule="atLeast"/>
          <w:jc w:val="center"/>
        </w:trPr>
        <w:tc>
          <w:tcPr>
            <w:tcW w:w="1176"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Times New Roman"/>
                <w:color w:val="auto"/>
                <w:sz w:val="21"/>
                <w:szCs w:val="24"/>
              </w:rPr>
            </w:pPr>
            <w:r>
              <w:rPr>
                <w:rFonts w:hint="eastAsia" w:ascii="宋体" w:hAnsi="宋体" w:eastAsia="宋体" w:cs="Times New Roman"/>
                <w:color w:val="auto"/>
                <w:sz w:val="21"/>
                <w:szCs w:val="24"/>
              </w:rPr>
              <w:t>100%抗（抑）菌制剂生产企业</w:t>
            </w:r>
          </w:p>
        </w:tc>
        <w:tc>
          <w:tcPr>
            <w:tcW w:w="742"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Times New Roman"/>
                <w:color w:val="auto"/>
                <w:sz w:val="21"/>
                <w:szCs w:val="24"/>
              </w:rPr>
            </w:pPr>
            <w:r>
              <w:rPr>
                <w:rFonts w:hint="eastAsia" w:ascii="宋体" w:hAnsi="宋体" w:eastAsia="宋体" w:cs="Times New Roman"/>
                <w:color w:val="auto"/>
                <w:sz w:val="21"/>
                <w:szCs w:val="24"/>
              </w:rPr>
              <w:t>全省总数≥30个</w:t>
            </w:r>
          </w:p>
        </w:tc>
        <w:tc>
          <w:tcPr>
            <w:tcW w:w="3774"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Times New Roman"/>
                <w:color w:val="auto"/>
                <w:sz w:val="21"/>
                <w:szCs w:val="24"/>
              </w:rPr>
            </w:pPr>
            <w:r>
              <w:rPr>
                <w:rFonts w:hint="eastAsia" w:ascii="宋体" w:hAnsi="宋体" w:eastAsia="宋体" w:cs="Times New Roman"/>
                <w:color w:val="auto"/>
                <w:sz w:val="21"/>
                <w:szCs w:val="24"/>
              </w:rPr>
              <w:t>抗（抑）菌制剂膏、霜剂型</w:t>
            </w:r>
          </w:p>
        </w:tc>
        <w:tc>
          <w:tcPr>
            <w:tcW w:w="399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hint="eastAsia" w:ascii="宋体" w:hAnsi="宋体" w:eastAsia="宋体" w:cs="Times New Roman"/>
                <w:color w:val="auto"/>
                <w:sz w:val="21"/>
                <w:szCs w:val="24"/>
              </w:rPr>
            </w:pPr>
            <w:r>
              <w:rPr>
                <w:rFonts w:hint="eastAsia" w:ascii="宋体" w:hAnsi="宋体" w:eastAsia="宋体" w:cs="Times New Roman"/>
                <w:color w:val="auto"/>
                <w:sz w:val="21"/>
                <w:szCs w:val="24"/>
              </w:rPr>
              <w:t>禁用物质氯倍他索丙酸酯</w:t>
            </w:r>
            <w:r>
              <w:rPr>
                <w:rFonts w:hint="eastAsia" w:ascii="宋体" w:hAnsi="宋体" w:eastAsia="宋体" w:cs="Times New Roman"/>
                <w:color w:val="auto"/>
                <w:sz w:val="21"/>
                <w:szCs w:val="24"/>
                <w:lang w:eastAsia="zh-CN"/>
              </w:rPr>
              <w:t>、咪康唑</w:t>
            </w:r>
            <w:r>
              <w:rPr>
                <w:rFonts w:hint="eastAsia" w:ascii="宋体" w:hAnsi="宋体" w:eastAsia="宋体" w:cs="Times New Roman"/>
                <w:color w:val="auto"/>
                <w:sz w:val="21"/>
                <w:szCs w:val="24"/>
              </w:rPr>
              <w:t>检验</w:t>
            </w:r>
          </w:p>
        </w:tc>
        <w:tc>
          <w:tcPr>
            <w:tcW w:w="4131"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hint="eastAsia" w:ascii="宋体" w:hAnsi="宋体" w:eastAsia="宋体" w:cs="Times New Roman"/>
                <w:color w:val="auto"/>
                <w:sz w:val="21"/>
                <w:szCs w:val="24"/>
                <w:lang w:val="en-US" w:eastAsia="zh-CN"/>
              </w:rPr>
            </w:pPr>
            <w:r>
              <w:rPr>
                <w:rFonts w:hint="eastAsia" w:ascii="宋体" w:hAnsi="宋体" w:eastAsia="宋体" w:cs="Times New Roman"/>
                <w:color w:val="auto"/>
                <w:sz w:val="21"/>
                <w:szCs w:val="24"/>
                <w:lang w:val="zh-CN"/>
              </w:rPr>
              <w:t>《关于印发消毒产品中丙酸氯倍他索和盐酸左氧氟沙星测定</w:t>
            </w:r>
            <w:r>
              <w:rPr>
                <w:rFonts w:hint="eastAsia" w:ascii="宋体" w:hAnsi="宋体" w:eastAsia="宋体" w:cs="Times New Roman"/>
                <w:color w:val="auto"/>
                <w:sz w:val="21"/>
                <w:szCs w:val="24"/>
                <w:lang w:val="en-US" w:eastAsia="zh-CN"/>
              </w:rPr>
              <w:t>-液相色谱-串联质谱法的通知》（卫办监督发〔2010〕54号）。</w:t>
            </w:r>
          </w:p>
          <w:p>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hint="eastAsia" w:ascii="宋体" w:hAnsi="宋体" w:eastAsia="宋体" w:cs="Times New Roman"/>
                <w:color w:val="auto"/>
                <w:sz w:val="21"/>
                <w:szCs w:val="24"/>
              </w:rPr>
            </w:pPr>
            <w:r>
              <w:rPr>
                <w:rFonts w:hint="eastAsia" w:ascii="宋体" w:hAnsi="宋体" w:eastAsia="宋体" w:cs="Times New Roman"/>
                <w:color w:val="auto"/>
                <w:sz w:val="21"/>
                <w:szCs w:val="24"/>
                <w:lang w:val="en-US" w:eastAsia="zh-CN"/>
              </w:rPr>
              <w:t>WS/T 685—2020《</w:t>
            </w:r>
            <w:r>
              <w:rPr>
                <w:rFonts w:hint="eastAsia" w:ascii="宋体" w:hAnsi="宋体" w:eastAsia="宋体" w:cs="Times New Roman"/>
                <w:color w:val="auto"/>
                <w:sz w:val="21"/>
                <w:szCs w:val="24"/>
                <w:lang w:val="zh-CN" w:eastAsia="zh-CN"/>
              </w:rPr>
              <w:t>消毒剂与抗抑菌剂中抗真菌药物检测方法与评价要求</w:t>
            </w:r>
            <w:r>
              <w:rPr>
                <w:rFonts w:hint="eastAsia" w:ascii="宋体" w:hAnsi="宋体" w:eastAsia="宋体" w:cs="Times New Roman"/>
                <w:color w:val="auto"/>
                <w:sz w:val="21"/>
                <w:szCs w:val="24"/>
                <w:lang w:val="en-US" w:eastAsia="zh-CN"/>
              </w:rPr>
              <w:t>》</w:t>
            </w:r>
            <w:r>
              <w:rPr>
                <w:rFonts w:hint="eastAsia" w:ascii="宋体" w:hAnsi="宋体" w:eastAsia="宋体" w:cs="Times New Roman"/>
                <w:color w:val="auto"/>
                <w:sz w:val="21"/>
                <w:szCs w:val="24"/>
                <w:lang w:val="zh-CN"/>
              </w:rPr>
              <w:t>进行检验。</w:t>
            </w:r>
          </w:p>
        </w:tc>
        <w:tc>
          <w:tcPr>
            <w:tcW w:w="1119"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300" w:lineRule="exact"/>
              <w:jc w:val="center"/>
              <w:rPr>
                <w:rFonts w:hint="eastAsia" w:ascii="宋体" w:hAnsi="宋体" w:eastAsia="宋体" w:cs="Times New Roman"/>
                <w:color w:val="auto"/>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jc w:val="center"/>
        </w:trPr>
        <w:tc>
          <w:tcPr>
            <w:tcW w:w="1176"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Times New Roman"/>
                <w:color w:val="auto"/>
                <w:sz w:val="21"/>
                <w:szCs w:val="24"/>
              </w:rPr>
            </w:pPr>
            <w:r>
              <w:rPr>
                <w:rFonts w:hint="eastAsia" w:ascii="宋体" w:hAnsi="宋体" w:eastAsia="宋体" w:cs="Times New Roman"/>
                <w:color w:val="auto"/>
                <w:sz w:val="21"/>
                <w:szCs w:val="24"/>
              </w:rPr>
              <w:t>25%第三类消毒产品生产企业</w:t>
            </w:r>
          </w:p>
        </w:tc>
        <w:tc>
          <w:tcPr>
            <w:tcW w:w="742"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Times New Roman"/>
                <w:color w:val="auto"/>
                <w:sz w:val="21"/>
                <w:szCs w:val="24"/>
              </w:rPr>
            </w:pPr>
            <w:r>
              <w:rPr>
                <w:rFonts w:hint="eastAsia" w:ascii="宋体" w:hAnsi="宋体" w:eastAsia="宋体" w:cs="Times New Roman"/>
                <w:color w:val="auto"/>
                <w:sz w:val="21"/>
                <w:szCs w:val="24"/>
              </w:rPr>
              <w:t>全省总数≥10个</w:t>
            </w:r>
          </w:p>
        </w:tc>
        <w:tc>
          <w:tcPr>
            <w:tcW w:w="3774"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Times New Roman"/>
                <w:color w:val="auto"/>
                <w:sz w:val="21"/>
                <w:szCs w:val="24"/>
              </w:rPr>
            </w:pPr>
            <w:r>
              <w:rPr>
                <w:rFonts w:hint="eastAsia" w:ascii="宋体" w:hAnsi="宋体" w:eastAsia="宋体" w:cs="Times New Roman"/>
                <w:color w:val="auto"/>
                <w:sz w:val="21"/>
                <w:szCs w:val="24"/>
              </w:rPr>
              <w:t>排泄物卫生用品（重点检查成人排泄物卫生用品）</w:t>
            </w:r>
          </w:p>
        </w:tc>
        <w:tc>
          <w:tcPr>
            <w:tcW w:w="399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hint="eastAsia" w:ascii="宋体" w:hAnsi="宋体" w:eastAsia="宋体" w:cs="Times New Roman"/>
                <w:color w:val="auto"/>
                <w:sz w:val="21"/>
                <w:szCs w:val="24"/>
              </w:rPr>
            </w:pPr>
            <w:r>
              <w:rPr>
                <w:rFonts w:hint="eastAsia" w:ascii="宋体" w:hAnsi="宋体" w:eastAsia="宋体" w:cs="Times New Roman"/>
                <w:color w:val="auto"/>
                <w:sz w:val="21"/>
                <w:szCs w:val="24"/>
              </w:rPr>
              <w:t>产品微生物指标检验</w:t>
            </w:r>
          </w:p>
        </w:tc>
        <w:tc>
          <w:tcPr>
            <w:tcW w:w="4131"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hint="eastAsia" w:ascii="宋体" w:hAnsi="宋体" w:eastAsia="宋体" w:cs="Times New Roman"/>
                <w:color w:val="auto"/>
                <w:sz w:val="21"/>
                <w:szCs w:val="24"/>
              </w:rPr>
            </w:pPr>
            <w:r>
              <w:rPr>
                <w:rFonts w:hint="eastAsia" w:ascii="宋体" w:hAnsi="宋体" w:eastAsia="宋体" w:cs="Times New Roman"/>
                <w:color w:val="auto"/>
                <w:sz w:val="21"/>
                <w:szCs w:val="24"/>
              </w:rPr>
              <w:t>《消毒技术规范》、GB15979《一次性使用卫生用品卫生标准》</w:t>
            </w:r>
          </w:p>
        </w:tc>
        <w:tc>
          <w:tcPr>
            <w:tcW w:w="1119"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300" w:lineRule="exact"/>
              <w:jc w:val="center"/>
              <w:rPr>
                <w:rFonts w:hint="eastAsia" w:ascii="宋体" w:hAnsi="宋体" w:eastAsia="宋体" w:cs="Times New Roman"/>
                <w:color w:val="auto"/>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1176"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Times New Roman"/>
                <w:color w:val="auto"/>
                <w:sz w:val="21"/>
                <w:szCs w:val="24"/>
              </w:rPr>
            </w:pPr>
          </w:p>
        </w:tc>
        <w:tc>
          <w:tcPr>
            <w:tcW w:w="742"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Times New Roman"/>
                <w:color w:val="auto"/>
                <w:sz w:val="21"/>
                <w:szCs w:val="24"/>
              </w:rPr>
            </w:pPr>
          </w:p>
        </w:tc>
        <w:tc>
          <w:tcPr>
            <w:tcW w:w="3774"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Times New Roman"/>
                <w:color w:val="auto"/>
                <w:sz w:val="21"/>
                <w:szCs w:val="24"/>
              </w:rPr>
            </w:pPr>
            <w:r>
              <w:rPr>
                <w:rFonts w:hint="eastAsia" w:ascii="宋体" w:hAnsi="宋体" w:eastAsia="宋体" w:cs="Times New Roman"/>
                <w:color w:val="auto"/>
                <w:sz w:val="21"/>
                <w:szCs w:val="24"/>
              </w:rPr>
              <w:t>妇女经期卫生用品</w:t>
            </w:r>
          </w:p>
        </w:tc>
        <w:tc>
          <w:tcPr>
            <w:tcW w:w="399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hint="eastAsia" w:ascii="宋体" w:hAnsi="宋体" w:eastAsia="宋体" w:cs="Times New Roman"/>
                <w:color w:val="auto"/>
                <w:sz w:val="21"/>
                <w:szCs w:val="24"/>
              </w:rPr>
            </w:pPr>
            <w:r>
              <w:rPr>
                <w:rFonts w:hint="eastAsia" w:ascii="宋体" w:hAnsi="宋体" w:eastAsia="宋体" w:cs="Times New Roman"/>
                <w:color w:val="auto"/>
                <w:sz w:val="21"/>
                <w:szCs w:val="24"/>
              </w:rPr>
              <w:t>产品微生物指标检验</w:t>
            </w:r>
          </w:p>
        </w:tc>
        <w:tc>
          <w:tcPr>
            <w:tcW w:w="4131"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hint="eastAsia" w:ascii="宋体" w:hAnsi="宋体" w:eastAsia="宋体" w:cs="Times New Roman"/>
                <w:color w:val="auto"/>
                <w:sz w:val="21"/>
                <w:szCs w:val="24"/>
              </w:rPr>
            </w:pPr>
            <w:r>
              <w:rPr>
                <w:rFonts w:hint="eastAsia" w:ascii="宋体" w:hAnsi="宋体" w:eastAsia="宋体" w:cs="Times New Roman"/>
                <w:color w:val="auto"/>
                <w:sz w:val="21"/>
                <w:szCs w:val="24"/>
              </w:rPr>
              <w:t>《消毒技术规范》、GB15979《一次性使用卫生用品卫生标准》</w:t>
            </w:r>
          </w:p>
        </w:tc>
        <w:tc>
          <w:tcPr>
            <w:tcW w:w="1119"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300" w:lineRule="exact"/>
              <w:jc w:val="center"/>
              <w:rPr>
                <w:rFonts w:hint="eastAsia" w:ascii="宋体" w:hAnsi="宋体" w:eastAsia="宋体" w:cs="Times New Roman"/>
                <w:color w:val="auto"/>
                <w:sz w:val="21"/>
                <w:szCs w:val="24"/>
              </w:rPr>
            </w:pPr>
          </w:p>
        </w:tc>
      </w:tr>
    </w:tbl>
    <w:p>
      <w:pPr>
        <w:spacing w:line="480" w:lineRule="exact"/>
        <w:ind w:firstLine="315" w:firstLineChars="150"/>
        <w:jc w:val="left"/>
        <w:rPr>
          <w:rFonts w:hint="eastAsia" w:ascii="黑体" w:hAnsi="宋体" w:eastAsia="黑体" w:cs="Times New Roman"/>
          <w:color w:val="auto"/>
          <w:sz w:val="32"/>
          <w:szCs w:val="24"/>
          <w:lang w:eastAsia="zh-CN"/>
        </w:rPr>
      </w:pPr>
      <w:r>
        <w:rPr>
          <w:rFonts w:hint="eastAsia" w:ascii="宋体" w:hAnsi="宋体" w:eastAsia="宋体" w:cs="Times New Roman"/>
          <w:color w:val="auto"/>
          <w:sz w:val="21"/>
          <w:szCs w:val="24"/>
        </w:rPr>
        <w:t>注：检验标准为现行有效版本</w:t>
      </w:r>
      <w:r>
        <w:rPr>
          <w:rFonts w:hint="eastAsia" w:ascii="黑体" w:hAnsi="宋体" w:eastAsia="黑体" w:cs="Times New Roman"/>
          <w:color w:val="auto"/>
          <w:sz w:val="21"/>
          <w:szCs w:val="24"/>
        </w:rPr>
        <w:br w:type="page"/>
      </w:r>
      <w:r>
        <w:rPr>
          <w:rFonts w:hint="eastAsia" w:ascii="黑体" w:hAnsi="宋体" w:eastAsia="黑体" w:cs="Times New Roman"/>
          <w:color w:val="auto"/>
          <w:sz w:val="32"/>
          <w:szCs w:val="24"/>
        </w:rPr>
        <w:t>附表</w:t>
      </w:r>
      <w:r>
        <w:rPr>
          <w:rFonts w:hint="eastAsia" w:ascii="黑体" w:hAnsi="宋体" w:eastAsia="黑体" w:cs="Times New Roman"/>
          <w:color w:val="auto"/>
          <w:sz w:val="32"/>
          <w:szCs w:val="24"/>
          <w:lang w:val="en-US" w:eastAsia="zh-CN"/>
        </w:rPr>
        <w:t>2</w:t>
      </w:r>
    </w:p>
    <w:p>
      <w:pPr>
        <w:spacing w:line="560" w:lineRule="exact"/>
        <w:ind w:left="1"/>
        <w:jc w:val="center"/>
        <w:rPr>
          <w:rFonts w:hint="eastAsia" w:ascii="宋体" w:hAnsi="宋体" w:cs="Times New Roman"/>
          <w:b/>
          <w:color w:val="auto"/>
          <w:sz w:val="44"/>
          <w:szCs w:val="24"/>
        </w:rPr>
      </w:pPr>
      <w:r>
        <w:rPr>
          <w:rFonts w:hint="eastAsia" w:ascii="宋体" w:hAnsi="宋体" w:eastAsia="宋体" w:cs="Times New Roman"/>
          <w:b/>
          <w:color w:val="auto"/>
          <w:sz w:val="44"/>
          <w:szCs w:val="24"/>
        </w:rPr>
        <w:t>202</w:t>
      </w:r>
      <w:r>
        <w:rPr>
          <w:rFonts w:hint="eastAsia" w:ascii="宋体" w:hAnsi="宋体" w:eastAsia="宋体" w:cs="Times New Roman"/>
          <w:b/>
          <w:color w:val="auto"/>
          <w:sz w:val="44"/>
          <w:szCs w:val="24"/>
          <w:lang w:val="en-US" w:eastAsia="zh-CN"/>
        </w:rPr>
        <w:t>3</w:t>
      </w:r>
      <w:r>
        <w:rPr>
          <w:rFonts w:hint="eastAsia" w:ascii="宋体" w:hAnsi="宋体" w:eastAsia="宋体" w:cs="Times New Roman"/>
          <w:b/>
          <w:color w:val="auto"/>
          <w:sz w:val="44"/>
          <w:szCs w:val="24"/>
        </w:rPr>
        <w:t>年消毒产品生产企业国家随机监督抽查检查表</w:t>
      </w:r>
    </w:p>
    <w:p>
      <w:pPr>
        <w:spacing w:line="560" w:lineRule="exact"/>
        <w:ind w:left="1"/>
        <w:jc w:val="center"/>
        <w:rPr>
          <w:rFonts w:hint="eastAsia" w:ascii="宋体" w:hAnsi="宋体" w:cs="Times New Roman"/>
          <w:b/>
          <w:color w:val="auto"/>
          <w:sz w:val="44"/>
          <w:szCs w:val="24"/>
        </w:rPr>
      </w:pPr>
    </w:p>
    <w:p>
      <w:pPr>
        <w:widowControl/>
        <w:spacing w:line="360" w:lineRule="auto"/>
        <w:ind w:firstLine="420" w:firstLineChars="200"/>
        <w:rPr>
          <w:rFonts w:hint="eastAsia" w:ascii="宋体" w:hAnsi="宋体" w:eastAsia="宋体" w:cs="Times New Roman"/>
          <w:color w:val="auto"/>
          <w:kern w:val="0"/>
          <w:sz w:val="21"/>
          <w:szCs w:val="24"/>
          <w:u w:val="single"/>
        </w:rPr>
      </w:pPr>
      <w:r>
        <w:rPr>
          <w:rFonts w:hint="eastAsia" w:ascii="宋体" w:hAnsi="宋体" w:eastAsia="宋体" w:cs="Times New Roman"/>
          <w:color w:val="auto"/>
          <w:kern w:val="0"/>
          <w:sz w:val="21"/>
          <w:szCs w:val="24"/>
        </w:rPr>
        <w:t>企业名称：</w:t>
      </w:r>
      <w:r>
        <w:rPr>
          <w:rFonts w:hint="eastAsia" w:ascii="宋体" w:hAnsi="宋体" w:eastAsia="宋体" w:cs="Times New Roman"/>
          <w:color w:val="auto"/>
          <w:kern w:val="0"/>
          <w:sz w:val="21"/>
          <w:szCs w:val="24"/>
          <w:u w:val="single"/>
        </w:rPr>
        <w:t xml:space="preserve">                           </w:t>
      </w:r>
      <w:r>
        <w:rPr>
          <w:rFonts w:hint="eastAsia" w:ascii="宋体" w:hAnsi="宋体" w:eastAsia="宋体" w:cs="Times New Roman"/>
          <w:color w:val="auto"/>
          <w:kern w:val="0"/>
          <w:sz w:val="21"/>
          <w:szCs w:val="24"/>
        </w:rPr>
        <w:t xml:space="preserve"> 卫生许可证号：</w:t>
      </w:r>
      <w:r>
        <w:rPr>
          <w:rFonts w:hint="eastAsia" w:ascii="宋体" w:hAnsi="宋体" w:eastAsia="宋体" w:cs="Times New Roman"/>
          <w:color w:val="auto"/>
          <w:kern w:val="0"/>
          <w:sz w:val="21"/>
          <w:szCs w:val="24"/>
          <w:u w:val="single"/>
        </w:rPr>
        <w:t xml:space="preserve">                           </w:t>
      </w:r>
      <w:r>
        <w:rPr>
          <w:rFonts w:hint="eastAsia" w:ascii="宋体" w:hAnsi="宋体" w:eastAsia="宋体" w:cs="Times New Roman"/>
          <w:color w:val="auto"/>
          <w:kern w:val="0"/>
          <w:sz w:val="21"/>
          <w:szCs w:val="24"/>
        </w:rPr>
        <w:t>地址：</w:t>
      </w:r>
      <w:r>
        <w:rPr>
          <w:rFonts w:hint="eastAsia" w:ascii="宋体" w:hAnsi="宋体" w:eastAsia="宋体" w:cs="Times New Roman"/>
          <w:color w:val="auto"/>
          <w:kern w:val="0"/>
          <w:sz w:val="21"/>
          <w:szCs w:val="24"/>
          <w:u w:val="single"/>
        </w:rPr>
        <w:t xml:space="preserve">                                </w:t>
      </w:r>
    </w:p>
    <w:p>
      <w:pPr>
        <w:widowControl/>
        <w:spacing w:line="360" w:lineRule="auto"/>
        <w:ind w:firstLine="420" w:firstLineChars="200"/>
        <w:rPr>
          <w:rFonts w:hint="eastAsia" w:ascii="宋体" w:hAnsi="宋体" w:eastAsia="宋体" w:cs="Times New Roman"/>
          <w:color w:val="auto"/>
          <w:kern w:val="0"/>
          <w:sz w:val="21"/>
          <w:szCs w:val="24"/>
          <w:u w:val="single"/>
        </w:rPr>
      </w:pPr>
      <w:r>
        <w:rPr>
          <w:rFonts w:hint="eastAsia" w:ascii="宋体" w:hAnsi="宋体" w:eastAsia="宋体" w:cs="Times New Roman"/>
          <w:color w:val="auto"/>
          <w:kern w:val="0"/>
          <w:sz w:val="21"/>
          <w:szCs w:val="24"/>
        </w:rPr>
        <w:t>法定代表人</w:t>
      </w:r>
      <w:r>
        <w:rPr>
          <w:rFonts w:hint="eastAsia" w:ascii="宋体" w:hAnsi="宋体" w:eastAsia="宋体" w:cs="Times New Roman"/>
          <w:color w:val="auto"/>
          <w:kern w:val="0"/>
          <w:sz w:val="21"/>
          <w:szCs w:val="24"/>
          <w:u w:val="single"/>
        </w:rPr>
        <w:t xml:space="preserve">                  </w:t>
      </w:r>
      <w:r>
        <w:rPr>
          <w:rFonts w:hint="eastAsia" w:ascii="宋体" w:hAnsi="宋体" w:eastAsia="宋体" w:cs="Times New Roman"/>
          <w:color w:val="auto"/>
          <w:kern w:val="0"/>
          <w:sz w:val="21"/>
          <w:szCs w:val="24"/>
        </w:rPr>
        <w:t xml:space="preserve">   联系人 </w:t>
      </w:r>
      <w:r>
        <w:rPr>
          <w:rFonts w:hint="eastAsia" w:ascii="宋体" w:hAnsi="宋体" w:eastAsia="宋体" w:cs="Times New Roman"/>
          <w:color w:val="auto"/>
          <w:kern w:val="0"/>
          <w:sz w:val="21"/>
          <w:szCs w:val="24"/>
          <w:u w:val="single"/>
        </w:rPr>
        <w:t xml:space="preserve">                  </w:t>
      </w:r>
      <w:r>
        <w:rPr>
          <w:rFonts w:hint="eastAsia" w:ascii="宋体" w:hAnsi="宋体" w:eastAsia="宋体" w:cs="Times New Roman"/>
          <w:color w:val="auto"/>
          <w:kern w:val="0"/>
          <w:sz w:val="21"/>
          <w:szCs w:val="24"/>
        </w:rPr>
        <w:t>联系电话</w:t>
      </w:r>
      <w:r>
        <w:rPr>
          <w:rFonts w:hint="eastAsia" w:ascii="宋体" w:hAnsi="宋体" w:eastAsia="宋体" w:cs="Times New Roman"/>
          <w:color w:val="auto"/>
          <w:kern w:val="0"/>
          <w:sz w:val="21"/>
          <w:szCs w:val="24"/>
          <w:u w:val="single"/>
        </w:rPr>
        <w:t xml:space="preserve">                 </w:t>
      </w:r>
    </w:p>
    <w:p>
      <w:pPr>
        <w:widowControl/>
        <w:spacing w:line="360" w:lineRule="auto"/>
        <w:ind w:firstLine="420" w:firstLineChars="200"/>
        <w:rPr>
          <w:rFonts w:hint="eastAsia" w:ascii="宋体" w:hAnsi="宋体" w:eastAsia="宋体" w:cs="Times New Roman"/>
          <w:color w:val="auto"/>
          <w:kern w:val="0"/>
          <w:sz w:val="21"/>
          <w:szCs w:val="24"/>
        </w:rPr>
      </w:pPr>
      <w:r>
        <w:rPr>
          <w:rFonts w:hint="eastAsia" w:ascii="宋体" w:hAnsi="宋体" w:eastAsia="宋体" w:cs="Times New Roman"/>
          <w:color w:val="auto"/>
          <w:kern w:val="0"/>
          <w:sz w:val="21"/>
          <w:szCs w:val="24"/>
        </w:rPr>
        <w:t>从业人员总数：</w:t>
      </w:r>
      <w:r>
        <w:rPr>
          <w:rFonts w:hint="eastAsia" w:ascii="宋体" w:hAnsi="宋体" w:eastAsia="宋体" w:cs="Times New Roman"/>
          <w:color w:val="auto"/>
          <w:kern w:val="0"/>
          <w:sz w:val="21"/>
          <w:szCs w:val="24"/>
          <w:u w:val="single"/>
        </w:rPr>
        <w:t xml:space="preserve">              </w:t>
      </w:r>
      <w:r>
        <w:rPr>
          <w:rFonts w:hint="eastAsia" w:ascii="宋体" w:hAnsi="宋体" w:eastAsia="宋体" w:cs="Times New Roman"/>
          <w:color w:val="auto"/>
          <w:kern w:val="0"/>
          <w:sz w:val="21"/>
          <w:szCs w:val="24"/>
        </w:rPr>
        <w:t xml:space="preserve">  生产车间面积：</w:t>
      </w:r>
      <w:r>
        <w:rPr>
          <w:rFonts w:hint="eastAsia" w:ascii="宋体" w:hAnsi="宋体" w:eastAsia="宋体" w:cs="Times New Roman"/>
          <w:color w:val="auto"/>
          <w:kern w:val="0"/>
          <w:sz w:val="21"/>
          <w:szCs w:val="24"/>
          <w:u w:val="single"/>
        </w:rPr>
        <w:t xml:space="preserve">                </w:t>
      </w:r>
      <w:r>
        <w:rPr>
          <w:rFonts w:hint="eastAsia" w:ascii="宋体" w:hAnsi="宋体" w:eastAsia="宋体" w:cs="Times New Roman"/>
          <w:color w:val="auto"/>
          <w:kern w:val="0"/>
          <w:sz w:val="21"/>
          <w:szCs w:val="24"/>
        </w:rPr>
        <w:t>m</w:t>
      </w:r>
      <w:r>
        <w:rPr>
          <w:rFonts w:hint="eastAsia" w:ascii="宋体" w:hAnsi="宋体" w:eastAsia="宋体" w:cs="Times New Roman"/>
          <w:color w:val="auto"/>
          <w:kern w:val="0"/>
          <w:sz w:val="21"/>
          <w:szCs w:val="24"/>
          <w:vertAlign w:val="superscript"/>
        </w:rPr>
        <w:t>2</w:t>
      </w:r>
      <w:r>
        <w:rPr>
          <w:rFonts w:hint="eastAsia" w:ascii="宋体" w:hAnsi="宋体" w:eastAsia="宋体" w:cs="Times New Roman"/>
          <w:color w:val="auto"/>
          <w:kern w:val="0"/>
          <w:sz w:val="21"/>
          <w:szCs w:val="24"/>
        </w:rPr>
        <w:t xml:space="preserv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4"/>
        <w:gridCol w:w="1560"/>
        <w:gridCol w:w="7546"/>
        <w:gridCol w:w="1755"/>
        <w:gridCol w:w="21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34"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320" w:lineRule="exact"/>
              <w:jc w:val="center"/>
              <w:rPr>
                <w:rFonts w:hint="eastAsia" w:ascii="宋体" w:hAnsi="宋体" w:eastAsia="宋体" w:cs="Times New Roman"/>
                <w:color w:val="auto"/>
                <w:kern w:val="0"/>
                <w:sz w:val="21"/>
                <w:szCs w:val="24"/>
              </w:rPr>
            </w:pPr>
            <w:r>
              <w:rPr>
                <w:rFonts w:hint="eastAsia" w:ascii="宋体" w:hAnsi="宋体" w:eastAsia="宋体" w:cs="Times New Roman"/>
                <w:color w:val="auto"/>
                <w:kern w:val="0"/>
                <w:sz w:val="21"/>
                <w:szCs w:val="24"/>
              </w:rPr>
              <w:t>项目</w:t>
            </w:r>
          </w:p>
        </w:tc>
        <w:tc>
          <w:tcPr>
            <w:tcW w:w="1560"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320" w:lineRule="exact"/>
              <w:jc w:val="center"/>
              <w:rPr>
                <w:rFonts w:hint="eastAsia" w:ascii="宋体" w:hAnsi="宋体" w:eastAsia="宋体" w:cs="Times New Roman"/>
                <w:color w:val="auto"/>
                <w:kern w:val="0"/>
                <w:sz w:val="21"/>
                <w:szCs w:val="24"/>
              </w:rPr>
            </w:pPr>
            <w:r>
              <w:rPr>
                <w:rFonts w:hint="eastAsia" w:ascii="宋体" w:hAnsi="宋体" w:eastAsia="宋体" w:cs="Times New Roman"/>
                <w:color w:val="auto"/>
                <w:kern w:val="0"/>
                <w:sz w:val="21"/>
                <w:szCs w:val="24"/>
              </w:rPr>
              <w:t>风险类别</w:t>
            </w:r>
          </w:p>
        </w:tc>
        <w:tc>
          <w:tcPr>
            <w:tcW w:w="754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320" w:lineRule="exact"/>
              <w:jc w:val="center"/>
              <w:rPr>
                <w:rFonts w:hint="eastAsia" w:ascii="宋体" w:hAnsi="宋体" w:eastAsia="宋体" w:cs="Times New Roman"/>
                <w:color w:val="auto"/>
                <w:sz w:val="21"/>
                <w:szCs w:val="24"/>
              </w:rPr>
            </w:pPr>
            <w:r>
              <w:rPr>
                <w:rFonts w:hint="eastAsia" w:ascii="宋体" w:hAnsi="宋体" w:eastAsia="宋体" w:cs="Times New Roman"/>
                <w:color w:val="auto"/>
                <w:kern w:val="0"/>
                <w:sz w:val="21"/>
                <w:szCs w:val="24"/>
              </w:rPr>
              <w:t>重点检查内容</w:t>
            </w:r>
          </w:p>
        </w:tc>
        <w:tc>
          <w:tcPr>
            <w:tcW w:w="1755"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line="320" w:lineRule="exact"/>
              <w:jc w:val="center"/>
              <w:rPr>
                <w:rFonts w:hint="eastAsia" w:ascii="宋体" w:hAnsi="宋体" w:eastAsia="宋体" w:cs="Times New Roman"/>
                <w:color w:val="auto"/>
                <w:kern w:val="0"/>
                <w:sz w:val="21"/>
                <w:szCs w:val="24"/>
              </w:rPr>
            </w:pPr>
            <w:r>
              <w:rPr>
                <w:rFonts w:hint="eastAsia" w:ascii="宋体" w:hAnsi="宋体" w:eastAsia="宋体" w:cs="Times New Roman"/>
                <w:color w:val="auto"/>
                <w:kern w:val="0"/>
                <w:sz w:val="21"/>
                <w:szCs w:val="24"/>
              </w:rPr>
              <w:t>检查结果</w:t>
            </w:r>
          </w:p>
        </w:tc>
        <w:tc>
          <w:tcPr>
            <w:tcW w:w="2140"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line="320" w:lineRule="exact"/>
              <w:jc w:val="center"/>
              <w:rPr>
                <w:rFonts w:hint="eastAsia" w:ascii="宋体" w:hAnsi="宋体" w:eastAsia="宋体" w:cs="Times New Roman"/>
                <w:color w:val="auto"/>
                <w:kern w:val="0"/>
                <w:sz w:val="21"/>
                <w:szCs w:val="24"/>
              </w:rPr>
            </w:pPr>
            <w:r>
              <w:rPr>
                <w:rFonts w:hint="eastAsia" w:ascii="宋体" w:hAnsi="宋体" w:eastAsia="宋体" w:cs="Times New Roman"/>
                <w:color w:val="auto"/>
                <w:kern w:val="0"/>
                <w:sz w:val="21"/>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434"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auto"/>
                <w:kern w:val="0"/>
                <w:sz w:val="21"/>
                <w:szCs w:val="24"/>
              </w:rPr>
            </w:pPr>
            <w:r>
              <w:rPr>
                <w:rFonts w:hint="eastAsia" w:ascii="宋体" w:hAnsi="宋体" w:eastAsia="宋体" w:cs="Times New Roman"/>
                <w:color w:val="auto"/>
                <w:kern w:val="0"/>
                <w:sz w:val="21"/>
                <w:szCs w:val="24"/>
              </w:rPr>
              <w:t>卫生许可</w:t>
            </w:r>
          </w:p>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auto"/>
                <w:kern w:val="0"/>
                <w:sz w:val="21"/>
                <w:szCs w:val="24"/>
              </w:rPr>
            </w:pPr>
            <w:r>
              <w:rPr>
                <w:rFonts w:hint="eastAsia" w:ascii="宋体" w:hAnsi="宋体" w:eastAsia="宋体" w:cs="Times New Roman"/>
                <w:color w:val="auto"/>
                <w:kern w:val="0"/>
                <w:sz w:val="21"/>
                <w:szCs w:val="24"/>
              </w:rPr>
              <w:t>持证情况</w:t>
            </w:r>
          </w:p>
        </w:tc>
        <w:tc>
          <w:tcPr>
            <w:tcW w:w="1560"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auto"/>
                <w:kern w:val="0"/>
                <w:sz w:val="21"/>
                <w:szCs w:val="24"/>
              </w:rPr>
            </w:pPr>
            <w:r>
              <w:rPr>
                <w:rFonts w:hint="eastAsia" w:ascii="宋体" w:hAnsi="宋体" w:eastAsia="宋体" w:cs="Times New Roman"/>
                <w:color w:val="auto"/>
                <w:kern w:val="0"/>
                <w:sz w:val="21"/>
                <w:szCs w:val="24"/>
              </w:rPr>
              <w:t>全部类别</w:t>
            </w:r>
          </w:p>
        </w:tc>
        <w:tc>
          <w:tcPr>
            <w:tcW w:w="7546"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auto"/>
                <w:kern w:val="0"/>
                <w:sz w:val="21"/>
                <w:szCs w:val="24"/>
              </w:rPr>
            </w:pPr>
            <w:r>
              <w:rPr>
                <w:rFonts w:hint="eastAsia" w:ascii="宋体" w:hAnsi="宋体" w:eastAsia="宋体" w:cs="Times New Roman"/>
                <w:color w:val="auto"/>
                <w:kern w:val="0"/>
                <w:sz w:val="21"/>
                <w:szCs w:val="24"/>
              </w:rPr>
              <w:t>法定代表人、企业名称、企业生产地址是否与实际一致</w:t>
            </w:r>
          </w:p>
        </w:tc>
        <w:tc>
          <w:tcPr>
            <w:tcW w:w="1755"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auto"/>
                <w:kern w:val="0"/>
                <w:sz w:val="21"/>
                <w:szCs w:val="24"/>
              </w:rPr>
            </w:pPr>
            <w:r>
              <w:rPr>
                <w:rFonts w:hint="eastAsia" w:ascii="宋体" w:hAnsi="宋体" w:eastAsia="宋体" w:cs="Times New Roman"/>
                <w:color w:val="auto"/>
                <w:sz w:val="21"/>
                <w:szCs w:val="24"/>
              </w:rPr>
              <w:t>是□ 否□</w:t>
            </w:r>
          </w:p>
        </w:tc>
        <w:tc>
          <w:tcPr>
            <w:tcW w:w="214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auto"/>
                <w:kern w:val="0"/>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434"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auto"/>
                <w:kern w:val="0"/>
                <w:sz w:val="21"/>
                <w:szCs w:val="24"/>
              </w:rPr>
            </w:pPr>
          </w:p>
        </w:tc>
        <w:tc>
          <w:tcPr>
            <w:tcW w:w="1560"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auto"/>
                <w:kern w:val="0"/>
                <w:sz w:val="21"/>
                <w:szCs w:val="24"/>
              </w:rPr>
            </w:pPr>
          </w:p>
        </w:tc>
        <w:tc>
          <w:tcPr>
            <w:tcW w:w="7546"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auto"/>
                <w:kern w:val="0"/>
                <w:sz w:val="21"/>
                <w:szCs w:val="24"/>
              </w:rPr>
            </w:pPr>
            <w:r>
              <w:rPr>
                <w:rFonts w:hint="eastAsia" w:ascii="宋体" w:hAnsi="宋体" w:eastAsia="宋体" w:cs="Times New Roman"/>
                <w:color w:val="auto"/>
                <w:kern w:val="0"/>
                <w:sz w:val="21"/>
                <w:szCs w:val="24"/>
              </w:rPr>
              <w:t>生产类别、项目是否与实际一致</w:t>
            </w:r>
          </w:p>
        </w:tc>
        <w:tc>
          <w:tcPr>
            <w:tcW w:w="1755"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auto"/>
                <w:kern w:val="0"/>
                <w:sz w:val="21"/>
                <w:szCs w:val="24"/>
              </w:rPr>
            </w:pPr>
            <w:r>
              <w:rPr>
                <w:rFonts w:hint="eastAsia" w:ascii="宋体" w:hAnsi="宋体" w:eastAsia="宋体" w:cs="Times New Roman"/>
                <w:color w:val="auto"/>
                <w:kern w:val="0"/>
                <w:sz w:val="21"/>
                <w:szCs w:val="24"/>
              </w:rPr>
              <w:t>是□ 否□</w:t>
            </w:r>
          </w:p>
        </w:tc>
        <w:tc>
          <w:tcPr>
            <w:tcW w:w="214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auto"/>
                <w:kern w:val="0"/>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434"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auto"/>
                <w:kern w:val="0"/>
                <w:sz w:val="21"/>
                <w:szCs w:val="24"/>
              </w:rPr>
            </w:pPr>
          </w:p>
        </w:tc>
        <w:tc>
          <w:tcPr>
            <w:tcW w:w="1560"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auto"/>
                <w:kern w:val="0"/>
                <w:sz w:val="21"/>
                <w:szCs w:val="24"/>
              </w:rPr>
            </w:pPr>
          </w:p>
        </w:tc>
        <w:tc>
          <w:tcPr>
            <w:tcW w:w="7546"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auto"/>
                <w:kern w:val="0"/>
                <w:sz w:val="21"/>
                <w:szCs w:val="24"/>
              </w:rPr>
            </w:pPr>
            <w:r>
              <w:rPr>
                <w:rFonts w:hint="eastAsia" w:ascii="宋体" w:hAnsi="宋体" w:eastAsia="宋体" w:cs="Times New Roman"/>
                <w:color w:val="auto"/>
                <w:kern w:val="0"/>
                <w:sz w:val="21"/>
                <w:szCs w:val="24"/>
              </w:rPr>
              <w:t>卫生许可证是否在有效期</w:t>
            </w:r>
          </w:p>
        </w:tc>
        <w:tc>
          <w:tcPr>
            <w:tcW w:w="1755"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auto"/>
                <w:kern w:val="0"/>
                <w:sz w:val="21"/>
                <w:szCs w:val="24"/>
              </w:rPr>
            </w:pPr>
            <w:r>
              <w:rPr>
                <w:rFonts w:hint="eastAsia" w:ascii="宋体" w:hAnsi="宋体" w:eastAsia="宋体" w:cs="Times New Roman"/>
                <w:color w:val="auto"/>
                <w:kern w:val="0"/>
                <w:sz w:val="21"/>
                <w:szCs w:val="24"/>
              </w:rPr>
              <w:t>是□ 否□</w:t>
            </w:r>
          </w:p>
        </w:tc>
        <w:tc>
          <w:tcPr>
            <w:tcW w:w="214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auto"/>
                <w:kern w:val="0"/>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434"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auto"/>
                <w:kern w:val="0"/>
                <w:sz w:val="21"/>
                <w:szCs w:val="24"/>
              </w:rPr>
            </w:pPr>
            <w:r>
              <w:rPr>
                <w:rFonts w:hint="eastAsia" w:ascii="宋体" w:hAnsi="宋体" w:eastAsia="宋体" w:cs="Times New Roman"/>
                <w:color w:val="auto"/>
                <w:kern w:val="0"/>
                <w:sz w:val="21"/>
                <w:szCs w:val="24"/>
              </w:rPr>
              <w:t>生产条件</w:t>
            </w:r>
          </w:p>
        </w:tc>
        <w:tc>
          <w:tcPr>
            <w:tcW w:w="156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auto"/>
                <w:kern w:val="0"/>
                <w:sz w:val="21"/>
                <w:szCs w:val="24"/>
              </w:rPr>
            </w:pPr>
            <w:r>
              <w:rPr>
                <w:rFonts w:hint="eastAsia" w:ascii="宋体" w:hAnsi="宋体" w:eastAsia="宋体" w:cs="Times New Roman"/>
                <w:color w:val="auto"/>
                <w:kern w:val="0"/>
                <w:sz w:val="21"/>
                <w:szCs w:val="24"/>
              </w:rPr>
              <w:t>全部类别</w:t>
            </w:r>
          </w:p>
        </w:tc>
        <w:tc>
          <w:tcPr>
            <w:tcW w:w="7546"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auto"/>
                <w:kern w:val="0"/>
                <w:sz w:val="21"/>
                <w:szCs w:val="24"/>
              </w:rPr>
            </w:pPr>
            <w:r>
              <w:rPr>
                <w:rFonts w:hint="eastAsia" w:ascii="宋体" w:hAnsi="宋体" w:eastAsia="宋体" w:cs="Times New Roman"/>
                <w:color w:val="auto"/>
                <w:kern w:val="0"/>
                <w:sz w:val="21"/>
                <w:szCs w:val="24"/>
              </w:rPr>
              <w:t>生产车间布局、流程、生产设施设备是否与申报时一致</w:t>
            </w:r>
          </w:p>
        </w:tc>
        <w:tc>
          <w:tcPr>
            <w:tcW w:w="1755"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auto"/>
                <w:kern w:val="0"/>
                <w:sz w:val="21"/>
                <w:szCs w:val="24"/>
              </w:rPr>
            </w:pPr>
            <w:r>
              <w:rPr>
                <w:rFonts w:hint="eastAsia" w:ascii="宋体" w:hAnsi="宋体" w:eastAsia="宋体" w:cs="Times New Roman"/>
                <w:color w:val="auto"/>
                <w:kern w:val="0"/>
                <w:sz w:val="21"/>
                <w:szCs w:val="24"/>
              </w:rPr>
              <w:t>是□ 否□</w:t>
            </w:r>
          </w:p>
        </w:tc>
        <w:tc>
          <w:tcPr>
            <w:tcW w:w="214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auto"/>
                <w:kern w:val="0"/>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434"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auto"/>
                <w:kern w:val="0"/>
                <w:sz w:val="21"/>
                <w:szCs w:val="24"/>
              </w:rPr>
            </w:pPr>
          </w:p>
        </w:tc>
        <w:tc>
          <w:tcPr>
            <w:tcW w:w="1560"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auto"/>
                <w:kern w:val="0"/>
                <w:sz w:val="21"/>
                <w:szCs w:val="24"/>
              </w:rPr>
            </w:pPr>
            <w:r>
              <w:rPr>
                <w:rFonts w:hint="eastAsia" w:ascii="宋体" w:hAnsi="宋体" w:eastAsia="宋体" w:cs="Times New Roman"/>
                <w:color w:val="auto"/>
                <w:kern w:val="0"/>
                <w:sz w:val="21"/>
                <w:szCs w:val="24"/>
              </w:rPr>
              <w:t>第一类产品</w:t>
            </w:r>
          </w:p>
        </w:tc>
        <w:tc>
          <w:tcPr>
            <w:tcW w:w="7546"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auto"/>
                <w:sz w:val="21"/>
                <w:szCs w:val="24"/>
              </w:rPr>
            </w:pPr>
            <w:r>
              <w:rPr>
                <w:rFonts w:hint="eastAsia" w:ascii="宋体" w:hAnsi="宋体" w:eastAsia="宋体" w:cs="Times New Roman"/>
                <w:color w:val="auto"/>
                <w:kern w:val="0"/>
                <w:sz w:val="21"/>
                <w:szCs w:val="24"/>
              </w:rPr>
              <w:t>医疗器械高水平消毒剂、灭菌剂生产用水是否符合相应要求</w:t>
            </w:r>
          </w:p>
        </w:tc>
        <w:tc>
          <w:tcPr>
            <w:tcW w:w="1755"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auto"/>
                <w:kern w:val="0"/>
                <w:sz w:val="21"/>
                <w:szCs w:val="24"/>
              </w:rPr>
            </w:pPr>
            <w:r>
              <w:rPr>
                <w:rFonts w:hint="eastAsia" w:ascii="宋体" w:hAnsi="宋体" w:eastAsia="宋体" w:cs="Times New Roman"/>
                <w:color w:val="auto"/>
                <w:kern w:val="0"/>
                <w:sz w:val="21"/>
                <w:szCs w:val="24"/>
              </w:rPr>
              <w:t>是□ 否□</w:t>
            </w:r>
          </w:p>
        </w:tc>
        <w:tc>
          <w:tcPr>
            <w:tcW w:w="214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auto"/>
                <w:kern w:val="0"/>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434"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auto"/>
                <w:kern w:val="0"/>
                <w:sz w:val="21"/>
                <w:szCs w:val="24"/>
              </w:rPr>
            </w:pPr>
          </w:p>
        </w:tc>
        <w:tc>
          <w:tcPr>
            <w:tcW w:w="1560"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auto"/>
                <w:kern w:val="0"/>
                <w:sz w:val="21"/>
                <w:szCs w:val="24"/>
              </w:rPr>
            </w:pPr>
          </w:p>
        </w:tc>
        <w:tc>
          <w:tcPr>
            <w:tcW w:w="7546"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auto"/>
                <w:sz w:val="21"/>
                <w:szCs w:val="24"/>
              </w:rPr>
            </w:pPr>
            <w:r>
              <w:rPr>
                <w:rFonts w:hint="eastAsia" w:ascii="宋体" w:hAnsi="宋体" w:eastAsia="宋体" w:cs="Times New Roman"/>
                <w:color w:val="auto"/>
                <w:kern w:val="0"/>
                <w:sz w:val="21"/>
                <w:szCs w:val="24"/>
              </w:rPr>
              <w:t>皮肤黏膜消毒剂的净化车间和生产用水是否符合相应要求</w:t>
            </w:r>
          </w:p>
        </w:tc>
        <w:tc>
          <w:tcPr>
            <w:tcW w:w="1755"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auto"/>
                <w:kern w:val="0"/>
                <w:sz w:val="21"/>
                <w:szCs w:val="24"/>
              </w:rPr>
            </w:pPr>
            <w:r>
              <w:rPr>
                <w:rFonts w:hint="eastAsia" w:ascii="宋体" w:hAnsi="宋体" w:eastAsia="宋体" w:cs="Times New Roman"/>
                <w:color w:val="auto"/>
                <w:kern w:val="0"/>
                <w:sz w:val="21"/>
                <w:szCs w:val="24"/>
              </w:rPr>
              <w:t>是□ 否□</w:t>
            </w:r>
          </w:p>
        </w:tc>
        <w:tc>
          <w:tcPr>
            <w:tcW w:w="214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auto"/>
                <w:kern w:val="0"/>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434"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auto"/>
                <w:kern w:val="0"/>
                <w:sz w:val="21"/>
                <w:szCs w:val="24"/>
              </w:rPr>
            </w:pPr>
          </w:p>
        </w:tc>
        <w:tc>
          <w:tcPr>
            <w:tcW w:w="1560"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auto"/>
                <w:kern w:val="0"/>
                <w:sz w:val="21"/>
                <w:szCs w:val="24"/>
              </w:rPr>
            </w:pPr>
          </w:p>
        </w:tc>
        <w:tc>
          <w:tcPr>
            <w:tcW w:w="7546"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auto"/>
                <w:sz w:val="21"/>
                <w:szCs w:val="24"/>
              </w:rPr>
            </w:pPr>
            <w:r>
              <w:rPr>
                <w:rFonts w:hint="eastAsia" w:ascii="宋体" w:hAnsi="宋体" w:eastAsia="宋体" w:cs="Times New Roman"/>
                <w:color w:val="auto"/>
                <w:kern w:val="0"/>
                <w:sz w:val="21"/>
                <w:szCs w:val="24"/>
              </w:rPr>
              <w:t>生物指示物、灭菌效果化学指示物、医疗器械高水平消毒器械、灭菌器械的生产设施是否符合相应要求</w:t>
            </w:r>
          </w:p>
        </w:tc>
        <w:tc>
          <w:tcPr>
            <w:tcW w:w="1755"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auto"/>
                <w:kern w:val="0"/>
                <w:sz w:val="21"/>
                <w:szCs w:val="24"/>
              </w:rPr>
            </w:pPr>
            <w:r>
              <w:rPr>
                <w:rFonts w:hint="eastAsia" w:ascii="宋体" w:hAnsi="宋体" w:eastAsia="宋体" w:cs="Times New Roman"/>
                <w:color w:val="auto"/>
                <w:kern w:val="0"/>
                <w:sz w:val="21"/>
                <w:szCs w:val="24"/>
              </w:rPr>
              <w:t>是□ 否□</w:t>
            </w:r>
          </w:p>
        </w:tc>
        <w:tc>
          <w:tcPr>
            <w:tcW w:w="214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auto"/>
                <w:kern w:val="0"/>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1434"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auto"/>
                <w:kern w:val="0"/>
                <w:sz w:val="21"/>
                <w:szCs w:val="24"/>
              </w:rPr>
            </w:pPr>
          </w:p>
        </w:tc>
        <w:tc>
          <w:tcPr>
            <w:tcW w:w="156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auto"/>
                <w:kern w:val="0"/>
                <w:sz w:val="21"/>
                <w:szCs w:val="24"/>
              </w:rPr>
            </w:pPr>
            <w:r>
              <w:rPr>
                <w:rFonts w:hint="eastAsia" w:ascii="宋体" w:hAnsi="宋体" w:eastAsia="宋体" w:cs="Times New Roman"/>
                <w:color w:val="auto"/>
                <w:kern w:val="0"/>
                <w:sz w:val="21"/>
                <w:szCs w:val="24"/>
              </w:rPr>
              <w:t>第二类产品</w:t>
            </w:r>
          </w:p>
        </w:tc>
        <w:tc>
          <w:tcPr>
            <w:tcW w:w="7546"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auto"/>
                <w:kern w:val="0"/>
                <w:sz w:val="21"/>
                <w:szCs w:val="24"/>
              </w:rPr>
            </w:pPr>
            <w:r>
              <w:rPr>
                <w:rFonts w:hint="eastAsia" w:ascii="宋体" w:hAnsi="宋体" w:eastAsia="宋体" w:cs="Times New Roman"/>
                <w:color w:val="auto"/>
                <w:kern w:val="0"/>
                <w:sz w:val="21"/>
                <w:szCs w:val="24"/>
              </w:rPr>
              <w:t>用于皮肤黏膜的抗（抑）菌的净化车间、生产用水、生产设施是否符合相应要求</w:t>
            </w:r>
          </w:p>
        </w:tc>
        <w:tc>
          <w:tcPr>
            <w:tcW w:w="1755"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auto"/>
                <w:kern w:val="0"/>
                <w:sz w:val="21"/>
                <w:szCs w:val="24"/>
              </w:rPr>
            </w:pPr>
            <w:r>
              <w:rPr>
                <w:rFonts w:hint="eastAsia" w:ascii="宋体" w:hAnsi="宋体" w:eastAsia="宋体" w:cs="Times New Roman"/>
                <w:color w:val="auto"/>
                <w:kern w:val="0"/>
                <w:sz w:val="21"/>
                <w:szCs w:val="24"/>
              </w:rPr>
              <w:t>是□ 否□</w:t>
            </w:r>
          </w:p>
        </w:tc>
        <w:tc>
          <w:tcPr>
            <w:tcW w:w="214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auto"/>
                <w:kern w:val="0"/>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434"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auto"/>
                <w:kern w:val="0"/>
                <w:sz w:val="21"/>
                <w:szCs w:val="24"/>
              </w:rPr>
            </w:pPr>
          </w:p>
        </w:tc>
        <w:tc>
          <w:tcPr>
            <w:tcW w:w="156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auto"/>
                <w:kern w:val="0"/>
                <w:sz w:val="21"/>
                <w:szCs w:val="24"/>
              </w:rPr>
            </w:pPr>
            <w:r>
              <w:rPr>
                <w:rFonts w:hint="eastAsia" w:ascii="宋体" w:hAnsi="宋体" w:eastAsia="宋体" w:cs="Times New Roman"/>
                <w:color w:val="auto"/>
                <w:kern w:val="0"/>
                <w:sz w:val="21"/>
                <w:szCs w:val="24"/>
              </w:rPr>
              <w:t>第三类产品</w:t>
            </w:r>
          </w:p>
        </w:tc>
        <w:tc>
          <w:tcPr>
            <w:tcW w:w="7546"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auto"/>
                <w:kern w:val="0"/>
                <w:sz w:val="21"/>
                <w:szCs w:val="24"/>
              </w:rPr>
            </w:pPr>
            <w:r>
              <w:rPr>
                <w:rFonts w:hint="eastAsia" w:ascii="宋体" w:hAnsi="宋体" w:eastAsia="宋体" w:cs="Times New Roman"/>
                <w:color w:val="auto"/>
                <w:kern w:val="0"/>
                <w:sz w:val="21"/>
                <w:szCs w:val="24"/>
              </w:rPr>
              <w:t>空气消毒设施是否符合相应要求</w:t>
            </w:r>
          </w:p>
        </w:tc>
        <w:tc>
          <w:tcPr>
            <w:tcW w:w="1755"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auto"/>
                <w:kern w:val="0"/>
                <w:sz w:val="21"/>
                <w:szCs w:val="24"/>
              </w:rPr>
            </w:pPr>
            <w:r>
              <w:rPr>
                <w:rFonts w:hint="eastAsia" w:ascii="宋体" w:hAnsi="宋体" w:eastAsia="宋体" w:cs="Times New Roman"/>
                <w:color w:val="auto"/>
                <w:kern w:val="0"/>
                <w:sz w:val="21"/>
                <w:szCs w:val="24"/>
              </w:rPr>
              <w:t>是□ 否□</w:t>
            </w:r>
          </w:p>
        </w:tc>
        <w:tc>
          <w:tcPr>
            <w:tcW w:w="214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auto"/>
                <w:kern w:val="0"/>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1434"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auto"/>
                <w:kern w:val="0"/>
                <w:sz w:val="21"/>
                <w:szCs w:val="24"/>
              </w:rPr>
            </w:pPr>
            <w:r>
              <w:rPr>
                <w:rFonts w:hint="eastAsia" w:ascii="宋体" w:hAnsi="宋体" w:eastAsia="宋体" w:cs="Times New Roman"/>
                <w:color w:val="auto"/>
                <w:kern w:val="0"/>
                <w:sz w:val="21"/>
                <w:szCs w:val="24"/>
              </w:rPr>
              <w:t>生产过程</w:t>
            </w:r>
          </w:p>
        </w:tc>
        <w:tc>
          <w:tcPr>
            <w:tcW w:w="1560"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auto"/>
                <w:kern w:val="0"/>
                <w:sz w:val="21"/>
                <w:szCs w:val="24"/>
              </w:rPr>
            </w:pPr>
            <w:r>
              <w:rPr>
                <w:rFonts w:hint="eastAsia" w:ascii="宋体" w:hAnsi="宋体" w:eastAsia="宋体" w:cs="Times New Roman"/>
                <w:color w:val="auto"/>
                <w:kern w:val="0"/>
                <w:sz w:val="21"/>
                <w:szCs w:val="24"/>
              </w:rPr>
              <w:t>全部类别</w:t>
            </w:r>
          </w:p>
        </w:tc>
        <w:tc>
          <w:tcPr>
            <w:tcW w:w="7546"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auto"/>
                <w:kern w:val="0"/>
                <w:sz w:val="21"/>
                <w:szCs w:val="24"/>
              </w:rPr>
            </w:pPr>
            <w:r>
              <w:rPr>
                <w:rFonts w:hint="eastAsia" w:ascii="宋体" w:hAnsi="宋体" w:eastAsia="宋体" w:cs="Times New Roman"/>
                <w:color w:val="auto"/>
                <w:kern w:val="0"/>
                <w:sz w:val="21"/>
                <w:szCs w:val="24"/>
              </w:rPr>
              <w:t>是否有合格的出厂检验报告</w:t>
            </w:r>
          </w:p>
        </w:tc>
        <w:tc>
          <w:tcPr>
            <w:tcW w:w="1755"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auto"/>
                <w:kern w:val="0"/>
                <w:sz w:val="21"/>
                <w:szCs w:val="24"/>
              </w:rPr>
            </w:pPr>
            <w:r>
              <w:rPr>
                <w:rFonts w:hint="eastAsia" w:ascii="宋体" w:hAnsi="宋体" w:eastAsia="宋体" w:cs="Times New Roman"/>
                <w:color w:val="auto"/>
                <w:kern w:val="0"/>
                <w:sz w:val="21"/>
                <w:szCs w:val="24"/>
              </w:rPr>
              <w:t>是□ 否□</w:t>
            </w:r>
          </w:p>
        </w:tc>
        <w:tc>
          <w:tcPr>
            <w:tcW w:w="214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auto"/>
                <w:kern w:val="0"/>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jc w:val="center"/>
        </w:trPr>
        <w:tc>
          <w:tcPr>
            <w:tcW w:w="1434"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auto"/>
                <w:kern w:val="0"/>
                <w:sz w:val="21"/>
                <w:szCs w:val="24"/>
              </w:rPr>
            </w:pPr>
          </w:p>
        </w:tc>
        <w:tc>
          <w:tcPr>
            <w:tcW w:w="1560"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auto"/>
                <w:kern w:val="0"/>
                <w:sz w:val="21"/>
                <w:szCs w:val="24"/>
              </w:rPr>
            </w:pPr>
          </w:p>
        </w:tc>
        <w:tc>
          <w:tcPr>
            <w:tcW w:w="7546"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auto"/>
                <w:kern w:val="0"/>
                <w:sz w:val="21"/>
                <w:szCs w:val="24"/>
              </w:rPr>
            </w:pPr>
            <w:r>
              <w:rPr>
                <w:rFonts w:hint="eastAsia" w:ascii="宋体" w:hAnsi="宋体" w:eastAsia="宋体" w:cs="Times New Roman"/>
                <w:color w:val="auto"/>
                <w:kern w:val="0"/>
                <w:sz w:val="21"/>
                <w:szCs w:val="24"/>
              </w:rPr>
              <w:t>是否有合格的生产记录</w:t>
            </w:r>
          </w:p>
        </w:tc>
        <w:tc>
          <w:tcPr>
            <w:tcW w:w="1755"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auto"/>
                <w:kern w:val="0"/>
                <w:sz w:val="21"/>
                <w:szCs w:val="24"/>
              </w:rPr>
            </w:pPr>
            <w:r>
              <w:rPr>
                <w:rFonts w:hint="eastAsia" w:ascii="宋体" w:hAnsi="宋体" w:eastAsia="宋体" w:cs="Times New Roman"/>
                <w:color w:val="auto"/>
                <w:kern w:val="0"/>
                <w:sz w:val="21"/>
                <w:szCs w:val="24"/>
              </w:rPr>
              <w:t>是□ 否□</w:t>
            </w:r>
          </w:p>
        </w:tc>
        <w:tc>
          <w:tcPr>
            <w:tcW w:w="214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auto"/>
                <w:kern w:val="0"/>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34"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auto"/>
                <w:kern w:val="0"/>
                <w:sz w:val="21"/>
                <w:szCs w:val="24"/>
              </w:rPr>
            </w:pPr>
            <w:r>
              <w:rPr>
                <w:rFonts w:hint="eastAsia" w:ascii="宋体" w:hAnsi="宋体" w:eastAsia="宋体" w:cs="Times New Roman"/>
                <w:color w:val="auto"/>
                <w:kern w:val="0"/>
                <w:sz w:val="21"/>
                <w:szCs w:val="24"/>
              </w:rPr>
              <w:t>原材料卫生质量</w:t>
            </w:r>
          </w:p>
        </w:tc>
        <w:tc>
          <w:tcPr>
            <w:tcW w:w="156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auto"/>
                <w:kern w:val="0"/>
                <w:sz w:val="21"/>
                <w:szCs w:val="24"/>
              </w:rPr>
            </w:pPr>
            <w:r>
              <w:rPr>
                <w:rFonts w:hint="eastAsia" w:ascii="宋体" w:hAnsi="宋体" w:eastAsia="宋体" w:cs="Times New Roman"/>
                <w:color w:val="auto"/>
                <w:kern w:val="0"/>
                <w:sz w:val="21"/>
                <w:szCs w:val="24"/>
              </w:rPr>
              <w:t>全部类别</w:t>
            </w:r>
          </w:p>
        </w:tc>
        <w:tc>
          <w:tcPr>
            <w:tcW w:w="7546"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auto"/>
                <w:kern w:val="0"/>
                <w:sz w:val="21"/>
                <w:szCs w:val="24"/>
              </w:rPr>
            </w:pPr>
            <w:r>
              <w:rPr>
                <w:rFonts w:hint="eastAsia" w:ascii="宋体" w:hAnsi="宋体" w:eastAsia="宋体" w:cs="Times New Roman"/>
                <w:color w:val="auto"/>
                <w:kern w:val="0"/>
                <w:sz w:val="21"/>
                <w:szCs w:val="24"/>
              </w:rPr>
              <w:t>是否能满足产品质量要求，符合相关质量标准和卫生行政部门的有关要求，符合企业标准要求，并能提供相应的检验报告或相应的产品质量证明材料</w:t>
            </w:r>
          </w:p>
        </w:tc>
        <w:tc>
          <w:tcPr>
            <w:tcW w:w="1755"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auto"/>
                <w:kern w:val="0"/>
                <w:sz w:val="21"/>
                <w:szCs w:val="24"/>
              </w:rPr>
            </w:pPr>
            <w:r>
              <w:rPr>
                <w:rFonts w:hint="eastAsia" w:ascii="宋体" w:hAnsi="宋体" w:eastAsia="宋体" w:cs="Times New Roman"/>
                <w:color w:val="auto"/>
                <w:kern w:val="0"/>
                <w:sz w:val="21"/>
                <w:szCs w:val="24"/>
              </w:rPr>
              <w:t>是□ 否□</w:t>
            </w:r>
          </w:p>
        </w:tc>
        <w:tc>
          <w:tcPr>
            <w:tcW w:w="214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auto"/>
                <w:kern w:val="0"/>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1434"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auto"/>
                <w:kern w:val="0"/>
                <w:sz w:val="21"/>
                <w:szCs w:val="24"/>
              </w:rPr>
            </w:pPr>
          </w:p>
        </w:tc>
        <w:tc>
          <w:tcPr>
            <w:tcW w:w="156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auto"/>
                <w:kern w:val="0"/>
                <w:sz w:val="21"/>
                <w:szCs w:val="24"/>
              </w:rPr>
            </w:pPr>
            <w:r>
              <w:rPr>
                <w:rFonts w:hint="eastAsia" w:ascii="宋体" w:hAnsi="宋体" w:eastAsia="宋体" w:cs="Times New Roman"/>
                <w:color w:val="auto"/>
                <w:kern w:val="0"/>
                <w:sz w:val="21"/>
                <w:szCs w:val="24"/>
              </w:rPr>
              <w:t>第一、二类</w:t>
            </w:r>
          </w:p>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auto"/>
                <w:kern w:val="0"/>
                <w:sz w:val="21"/>
                <w:szCs w:val="24"/>
              </w:rPr>
            </w:pPr>
            <w:r>
              <w:rPr>
                <w:rFonts w:hint="eastAsia" w:ascii="宋体" w:hAnsi="宋体" w:eastAsia="宋体" w:cs="Times New Roman"/>
                <w:color w:val="auto"/>
                <w:kern w:val="0"/>
                <w:sz w:val="21"/>
                <w:szCs w:val="24"/>
              </w:rPr>
              <w:t>产品</w:t>
            </w:r>
          </w:p>
        </w:tc>
        <w:tc>
          <w:tcPr>
            <w:tcW w:w="7546"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auto"/>
                <w:kern w:val="0"/>
                <w:sz w:val="21"/>
                <w:szCs w:val="24"/>
              </w:rPr>
            </w:pPr>
            <w:r>
              <w:rPr>
                <w:rFonts w:hint="eastAsia" w:ascii="宋体" w:hAnsi="宋体" w:eastAsia="宋体" w:cs="Times New Roman"/>
                <w:color w:val="auto"/>
                <w:kern w:val="0"/>
                <w:sz w:val="21"/>
                <w:szCs w:val="24"/>
              </w:rPr>
              <w:t>是否使用禁用物质，第二类产品重点检查抗（抑）菌制剂</w:t>
            </w:r>
          </w:p>
        </w:tc>
        <w:tc>
          <w:tcPr>
            <w:tcW w:w="1755"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auto"/>
                <w:kern w:val="0"/>
                <w:sz w:val="21"/>
                <w:szCs w:val="24"/>
              </w:rPr>
            </w:pPr>
            <w:r>
              <w:rPr>
                <w:rFonts w:hint="eastAsia" w:ascii="宋体" w:hAnsi="宋体" w:eastAsia="宋体" w:cs="Times New Roman"/>
                <w:color w:val="auto"/>
                <w:kern w:val="0"/>
                <w:sz w:val="21"/>
                <w:szCs w:val="24"/>
              </w:rPr>
              <w:t>是□ 否□</w:t>
            </w:r>
          </w:p>
        </w:tc>
        <w:tc>
          <w:tcPr>
            <w:tcW w:w="214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auto"/>
                <w:kern w:val="0"/>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34"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auto"/>
                <w:kern w:val="0"/>
                <w:sz w:val="21"/>
                <w:szCs w:val="24"/>
              </w:rPr>
            </w:pPr>
            <w:r>
              <w:rPr>
                <w:rFonts w:hint="eastAsia" w:ascii="宋体" w:hAnsi="宋体" w:eastAsia="宋体" w:cs="Times New Roman"/>
                <w:color w:val="auto"/>
                <w:kern w:val="0"/>
                <w:sz w:val="21"/>
                <w:szCs w:val="24"/>
              </w:rPr>
              <w:t>消毒产品</w:t>
            </w:r>
          </w:p>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auto"/>
                <w:kern w:val="0"/>
                <w:sz w:val="21"/>
                <w:szCs w:val="24"/>
              </w:rPr>
            </w:pPr>
            <w:r>
              <w:rPr>
                <w:rFonts w:hint="eastAsia" w:ascii="宋体" w:hAnsi="宋体" w:eastAsia="宋体" w:cs="Times New Roman"/>
                <w:color w:val="auto"/>
                <w:kern w:val="0"/>
                <w:sz w:val="21"/>
                <w:szCs w:val="24"/>
              </w:rPr>
              <w:t>卫生安全</w:t>
            </w:r>
          </w:p>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auto"/>
                <w:kern w:val="0"/>
                <w:sz w:val="21"/>
                <w:szCs w:val="24"/>
              </w:rPr>
            </w:pPr>
            <w:r>
              <w:rPr>
                <w:rFonts w:hint="eastAsia" w:ascii="宋体" w:hAnsi="宋体" w:eastAsia="宋体" w:cs="Times New Roman"/>
                <w:color w:val="auto"/>
                <w:kern w:val="0"/>
                <w:sz w:val="21"/>
                <w:szCs w:val="24"/>
              </w:rPr>
              <w:t>评价报告</w:t>
            </w:r>
          </w:p>
        </w:tc>
        <w:tc>
          <w:tcPr>
            <w:tcW w:w="1560"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auto"/>
                <w:kern w:val="0"/>
                <w:sz w:val="21"/>
                <w:szCs w:val="24"/>
              </w:rPr>
            </w:pPr>
            <w:r>
              <w:rPr>
                <w:rFonts w:hint="eastAsia" w:ascii="宋体" w:hAnsi="宋体" w:eastAsia="宋体" w:cs="Times New Roman"/>
                <w:color w:val="auto"/>
                <w:kern w:val="0"/>
                <w:sz w:val="21"/>
                <w:szCs w:val="24"/>
              </w:rPr>
              <w:t>第一、二类</w:t>
            </w:r>
          </w:p>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auto"/>
                <w:kern w:val="0"/>
                <w:sz w:val="21"/>
                <w:szCs w:val="24"/>
              </w:rPr>
            </w:pPr>
            <w:r>
              <w:rPr>
                <w:rFonts w:hint="eastAsia" w:ascii="宋体" w:hAnsi="宋体" w:eastAsia="宋体" w:cs="Times New Roman"/>
                <w:color w:val="auto"/>
                <w:kern w:val="0"/>
                <w:sz w:val="21"/>
                <w:szCs w:val="24"/>
              </w:rPr>
              <w:t>产品</w:t>
            </w:r>
          </w:p>
        </w:tc>
        <w:tc>
          <w:tcPr>
            <w:tcW w:w="7546"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auto"/>
                <w:kern w:val="0"/>
                <w:sz w:val="21"/>
                <w:szCs w:val="24"/>
              </w:rPr>
            </w:pPr>
            <w:r>
              <w:rPr>
                <w:rFonts w:hint="eastAsia" w:ascii="宋体" w:hAnsi="宋体" w:eastAsia="宋体" w:cs="Times New Roman"/>
                <w:color w:val="auto"/>
                <w:kern w:val="0"/>
                <w:sz w:val="21"/>
                <w:szCs w:val="24"/>
              </w:rPr>
              <w:t>企业需要进行卫生安全评价的第一类消毒产品数量</w:t>
            </w:r>
          </w:p>
        </w:tc>
        <w:tc>
          <w:tcPr>
            <w:tcW w:w="1755"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auto"/>
                <w:kern w:val="0"/>
                <w:sz w:val="21"/>
                <w:szCs w:val="24"/>
              </w:rPr>
            </w:pPr>
            <w:r>
              <w:rPr>
                <w:rFonts w:hint="eastAsia" w:ascii="宋体" w:hAnsi="宋体" w:eastAsia="宋体" w:cs="Times New Roman"/>
                <w:color w:val="auto"/>
                <w:kern w:val="0"/>
                <w:sz w:val="21"/>
                <w:szCs w:val="24"/>
                <w:u w:val="single"/>
              </w:rPr>
              <w:t xml:space="preserve">      </w:t>
            </w:r>
            <w:r>
              <w:rPr>
                <w:rFonts w:hint="eastAsia" w:ascii="宋体" w:hAnsi="宋体" w:eastAsia="宋体" w:cs="Times New Roman"/>
                <w:color w:val="auto"/>
                <w:kern w:val="0"/>
                <w:sz w:val="21"/>
                <w:szCs w:val="24"/>
              </w:rPr>
              <w:t>个</w:t>
            </w:r>
          </w:p>
        </w:tc>
        <w:tc>
          <w:tcPr>
            <w:tcW w:w="214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auto"/>
                <w:kern w:val="0"/>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34"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auto"/>
                <w:kern w:val="0"/>
                <w:sz w:val="21"/>
                <w:szCs w:val="24"/>
              </w:rPr>
            </w:pPr>
          </w:p>
        </w:tc>
        <w:tc>
          <w:tcPr>
            <w:tcW w:w="1560"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auto"/>
                <w:kern w:val="0"/>
                <w:sz w:val="21"/>
                <w:szCs w:val="24"/>
              </w:rPr>
            </w:pPr>
          </w:p>
        </w:tc>
        <w:tc>
          <w:tcPr>
            <w:tcW w:w="7546"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auto"/>
                <w:kern w:val="0"/>
                <w:sz w:val="21"/>
                <w:szCs w:val="24"/>
              </w:rPr>
            </w:pPr>
            <w:r>
              <w:rPr>
                <w:rFonts w:hint="eastAsia" w:ascii="宋体" w:hAnsi="宋体" w:eastAsia="宋体" w:cs="Times New Roman"/>
                <w:color w:val="auto"/>
                <w:kern w:val="0"/>
                <w:sz w:val="21"/>
                <w:szCs w:val="24"/>
              </w:rPr>
              <w:t>已完成卫生安全评价的第一类消毒产品数量</w:t>
            </w:r>
          </w:p>
        </w:tc>
        <w:tc>
          <w:tcPr>
            <w:tcW w:w="1755"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auto"/>
                <w:kern w:val="0"/>
                <w:sz w:val="21"/>
                <w:szCs w:val="24"/>
              </w:rPr>
            </w:pPr>
            <w:r>
              <w:rPr>
                <w:rFonts w:hint="eastAsia" w:ascii="宋体" w:hAnsi="宋体" w:eastAsia="宋体" w:cs="Times New Roman"/>
                <w:color w:val="auto"/>
                <w:kern w:val="0"/>
                <w:sz w:val="21"/>
                <w:szCs w:val="24"/>
                <w:u w:val="single"/>
              </w:rPr>
              <w:t xml:space="preserve">      </w:t>
            </w:r>
            <w:r>
              <w:rPr>
                <w:rFonts w:hint="eastAsia" w:ascii="宋体" w:hAnsi="宋体" w:eastAsia="宋体" w:cs="Times New Roman"/>
                <w:color w:val="auto"/>
                <w:kern w:val="0"/>
                <w:sz w:val="21"/>
                <w:szCs w:val="24"/>
              </w:rPr>
              <w:t>个</w:t>
            </w:r>
          </w:p>
        </w:tc>
        <w:tc>
          <w:tcPr>
            <w:tcW w:w="214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auto"/>
                <w:kern w:val="0"/>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1434"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auto"/>
                <w:kern w:val="0"/>
                <w:sz w:val="21"/>
                <w:szCs w:val="24"/>
              </w:rPr>
            </w:pPr>
          </w:p>
        </w:tc>
        <w:tc>
          <w:tcPr>
            <w:tcW w:w="1560"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auto"/>
                <w:kern w:val="0"/>
                <w:sz w:val="21"/>
                <w:szCs w:val="24"/>
              </w:rPr>
            </w:pPr>
          </w:p>
        </w:tc>
        <w:tc>
          <w:tcPr>
            <w:tcW w:w="7546"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auto"/>
                <w:kern w:val="0"/>
                <w:sz w:val="21"/>
                <w:szCs w:val="24"/>
              </w:rPr>
            </w:pPr>
            <w:r>
              <w:rPr>
                <w:rFonts w:hint="eastAsia" w:ascii="宋体" w:hAnsi="宋体" w:eastAsia="宋体" w:cs="Times New Roman"/>
                <w:color w:val="auto"/>
                <w:kern w:val="0"/>
                <w:sz w:val="21"/>
                <w:szCs w:val="24"/>
              </w:rPr>
              <w:t>企业需要进行卫生安全评价的第二类消毒产品数量</w:t>
            </w:r>
          </w:p>
        </w:tc>
        <w:tc>
          <w:tcPr>
            <w:tcW w:w="1755"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auto"/>
                <w:sz w:val="21"/>
                <w:szCs w:val="24"/>
              </w:rPr>
            </w:pPr>
            <w:r>
              <w:rPr>
                <w:rFonts w:hint="eastAsia" w:ascii="宋体" w:hAnsi="宋体" w:eastAsia="宋体" w:cs="Times New Roman"/>
                <w:color w:val="auto"/>
                <w:kern w:val="0"/>
                <w:sz w:val="21"/>
                <w:szCs w:val="24"/>
                <w:u w:val="single"/>
              </w:rPr>
              <w:t xml:space="preserve">      </w:t>
            </w:r>
            <w:r>
              <w:rPr>
                <w:rFonts w:hint="eastAsia" w:ascii="宋体" w:hAnsi="宋体" w:eastAsia="宋体" w:cs="Times New Roman"/>
                <w:color w:val="auto"/>
                <w:kern w:val="0"/>
                <w:sz w:val="21"/>
                <w:szCs w:val="24"/>
              </w:rPr>
              <w:t>个</w:t>
            </w:r>
          </w:p>
        </w:tc>
        <w:tc>
          <w:tcPr>
            <w:tcW w:w="214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auto"/>
                <w:kern w:val="0"/>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1434"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auto"/>
                <w:kern w:val="0"/>
                <w:sz w:val="21"/>
                <w:szCs w:val="24"/>
              </w:rPr>
            </w:pPr>
          </w:p>
        </w:tc>
        <w:tc>
          <w:tcPr>
            <w:tcW w:w="1560"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auto"/>
                <w:kern w:val="0"/>
                <w:sz w:val="21"/>
                <w:szCs w:val="24"/>
              </w:rPr>
            </w:pPr>
          </w:p>
        </w:tc>
        <w:tc>
          <w:tcPr>
            <w:tcW w:w="7546"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auto"/>
                <w:kern w:val="0"/>
                <w:sz w:val="21"/>
                <w:szCs w:val="24"/>
              </w:rPr>
            </w:pPr>
            <w:r>
              <w:rPr>
                <w:rFonts w:hint="eastAsia" w:ascii="宋体" w:hAnsi="宋体" w:eastAsia="宋体" w:cs="Times New Roman"/>
                <w:color w:val="auto"/>
                <w:kern w:val="0"/>
                <w:sz w:val="21"/>
                <w:szCs w:val="24"/>
              </w:rPr>
              <w:t>已完成卫生安全评价的第二类消毒产品数量</w:t>
            </w:r>
          </w:p>
        </w:tc>
        <w:tc>
          <w:tcPr>
            <w:tcW w:w="1755"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auto"/>
                <w:sz w:val="21"/>
                <w:szCs w:val="24"/>
              </w:rPr>
            </w:pPr>
            <w:r>
              <w:rPr>
                <w:rFonts w:hint="eastAsia" w:ascii="宋体" w:hAnsi="宋体" w:eastAsia="宋体" w:cs="Times New Roman"/>
                <w:color w:val="auto"/>
                <w:kern w:val="0"/>
                <w:sz w:val="21"/>
                <w:szCs w:val="24"/>
                <w:u w:val="single"/>
              </w:rPr>
              <w:t xml:space="preserve">      </w:t>
            </w:r>
            <w:r>
              <w:rPr>
                <w:rFonts w:hint="eastAsia" w:ascii="宋体" w:hAnsi="宋体" w:eastAsia="宋体" w:cs="Times New Roman"/>
                <w:color w:val="auto"/>
                <w:kern w:val="0"/>
                <w:sz w:val="21"/>
                <w:szCs w:val="24"/>
              </w:rPr>
              <w:t>个</w:t>
            </w:r>
          </w:p>
        </w:tc>
        <w:tc>
          <w:tcPr>
            <w:tcW w:w="214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auto"/>
                <w:kern w:val="0"/>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1434"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auto"/>
                <w:kern w:val="0"/>
                <w:sz w:val="21"/>
                <w:szCs w:val="24"/>
              </w:rPr>
            </w:pPr>
          </w:p>
        </w:tc>
        <w:tc>
          <w:tcPr>
            <w:tcW w:w="1560"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auto"/>
                <w:kern w:val="0"/>
                <w:sz w:val="21"/>
                <w:szCs w:val="24"/>
              </w:rPr>
            </w:pPr>
          </w:p>
        </w:tc>
        <w:tc>
          <w:tcPr>
            <w:tcW w:w="7546"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auto"/>
                <w:kern w:val="0"/>
                <w:sz w:val="21"/>
                <w:szCs w:val="24"/>
              </w:rPr>
            </w:pPr>
            <w:r>
              <w:rPr>
                <w:rFonts w:hint="eastAsia" w:ascii="宋体" w:hAnsi="宋体" w:eastAsia="宋体" w:cs="Times New Roman"/>
                <w:color w:val="auto"/>
                <w:kern w:val="0"/>
                <w:sz w:val="21"/>
                <w:szCs w:val="24"/>
              </w:rPr>
              <w:t>在卫生健康部门备案的第一、二类消毒产品数量</w:t>
            </w:r>
          </w:p>
        </w:tc>
        <w:tc>
          <w:tcPr>
            <w:tcW w:w="1755"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auto"/>
                <w:kern w:val="0"/>
                <w:sz w:val="21"/>
                <w:szCs w:val="24"/>
              </w:rPr>
            </w:pPr>
            <w:r>
              <w:rPr>
                <w:rFonts w:hint="eastAsia" w:ascii="宋体" w:hAnsi="宋体" w:eastAsia="宋体" w:cs="Times New Roman"/>
                <w:color w:val="auto"/>
                <w:kern w:val="0"/>
                <w:sz w:val="21"/>
                <w:szCs w:val="24"/>
                <w:u w:val="single"/>
              </w:rPr>
              <w:t xml:space="preserve">      </w:t>
            </w:r>
            <w:r>
              <w:rPr>
                <w:rFonts w:hint="eastAsia" w:ascii="宋体" w:hAnsi="宋体" w:eastAsia="宋体" w:cs="Times New Roman"/>
                <w:color w:val="auto"/>
                <w:kern w:val="0"/>
                <w:sz w:val="21"/>
                <w:szCs w:val="24"/>
              </w:rPr>
              <w:t>个</w:t>
            </w:r>
          </w:p>
        </w:tc>
        <w:tc>
          <w:tcPr>
            <w:tcW w:w="214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auto"/>
                <w:kern w:val="0"/>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34"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auto"/>
                <w:kern w:val="0"/>
                <w:sz w:val="21"/>
                <w:szCs w:val="24"/>
              </w:rPr>
            </w:pPr>
          </w:p>
        </w:tc>
        <w:tc>
          <w:tcPr>
            <w:tcW w:w="1560"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auto"/>
                <w:kern w:val="0"/>
                <w:sz w:val="21"/>
                <w:szCs w:val="24"/>
              </w:rPr>
            </w:pPr>
          </w:p>
        </w:tc>
        <w:tc>
          <w:tcPr>
            <w:tcW w:w="7546"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auto"/>
                <w:kern w:val="0"/>
                <w:sz w:val="21"/>
                <w:szCs w:val="24"/>
              </w:rPr>
            </w:pPr>
            <w:r>
              <w:rPr>
                <w:rFonts w:hint="eastAsia" w:ascii="宋体" w:hAnsi="宋体" w:eastAsia="宋体" w:cs="Times New Roman"/>
                <w:color w:val="auto"/>
                <w:kern w:val="0"/>
                <w:sz w:val="21"/>
                <w:szCs w:val="24"/>
              </w:rPr>
              <w:t>是否有未按要求进行卫生安全评价的消毒产品</w:t>
            </w:r>
          </w:p>
        </w:tc>
        <w:tc>
          <w:tcPr>
            <w:tcW w:w="1755"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auto"/>
                <w:kern w:val="0"/>
                <w:sz w:val="21"/>
                <w:szCs w:val="24"/>
              </w:rPr>
            </w:pPr>
            <w:r>
              <w:rPr>
                <w:rFonts w:hint="eastAsia" w:ascii="宋体" w:hAnsi="宋体" w:eastAsia="宋体" w:cs="Times New Roman"/>
                <w:color w:val="auto"/>
                <w:kern w:val="0"/>
                <w:sz w:val="21"/>
                <w:szCs w:val="24"/>
              </w:rPr>
              <w:t>是□ 否□</w:t>
            </w:r>
          </w:p>
        </w:tc>
        <w:tc>
          <w:tcPr>
            <w:tcW w:w="214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auto"/>
                <w:kern w:val="0"/>
                <w:sz w:val="21"/>
                <w:szCs w:val="24"/>
              </w:rPr>
            </w:pPr>
            <w:r>
              <w:rPr>
                <w:rFonts w:hint="eastAsia" w:ascii="宋体" w:hAnsi="宋体" w:eastAsia="宋体" w:cs="Times New Roman"/>
                <w:color w:val="auto"/>
                <w:kern w:val="0"/>
                <w:sz w:val="21"/>
                <w:szCs w:val="24"/>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34"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auto"/>
                <w:kern w:val="0"/>
                <w:sz w:val="21"/>
                <w:szCs w:val="24"/>
              </w:rPr>
            </w:pPr>
          </w:p>
        </w:tc>
        <w:tc>
          <w:tcPr>
            <w:tcW w:w="1560"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auto"/>
                <w:sz w:val="21"/>
                <w:szCs w:val="24"/>
              </w:rPr>
            </w:pPr>
          </w:p>
        </w:tc>
        <w:tc>
          <w:tcPr>
            <w:tcW w:w="7546"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auto"/>
                <w:kern w:val="0"/>
                <w:sz w:val="21"/>
                <w:szCs w:val="24"/>
              </w:rPr>
            </w:pPr>
            <w:r>
              <w:rPr>
                <w:rFonts w:hint="eastAsia" w:ascii="宋体" w:hAnsi="宋体" w:eastAsia="宋体" w:cs="Times New Roman"/>
                <w:color w:val="auto"/>
                <w:sz w:val="21"/>
                <w:szCs w:val="24"/>
              </w:rPr>
              <w:t>卫生安全评价报告是否均合格</w:t>
            </w:r>
          </w:p>
        </w:tc>
        <w:tc>
          <w:tcPr>
            <w:tcW w:w="1755"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auto"/>
                <w:kern w:val="0"/>
                <w:sz w:val="21"/>
                <w:szCs w:val="24"/>
              </w:rPr>
            </w:pPr>
            <w:r>
              <w:rPr>
                <w:rFonts w:hint="eastAsia" w:ascii="宋体" w:hAnsi="宋体" w:eastAsia="宋体" w:cs="Times New Roman"/>
                <w:color w:val="auto"/>
                <w:kern w:val="0"/>
                <w:sz w:val="21"/>
                <w:szCs w:val="24"/>
              </w:rPr>
              <w:t>是□ 否□</w:t>
            </w:r>
          </w:p>
        </w:tc>
        <w:tc>
          <w:tcPr>
            <w:tcW w:w="214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auto"/>
                <w:kern w:val="0"/>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34"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auto"/>
                <w:kern w:val="0"/>
                <w:sz w:val="21"/>
                <w:szCs w:val="24"/>
              </w:rPr>
            </w:pPr>
          </w:p>
        </w:tc>
        <w:tc>
          <w:tcPr>
            <w:tcW w:w="1560"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auto"/>
                <w:kern w:val="0"/>
                <w:sz w:val="21"/>
                <w:szCs w:val="24"/>
              </w:rPr>
            </w:pPr>
          </w:p>
        </w:tc>
        <w:tc>
          <w:tcPr>
            <w:tcW w:w="7546"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auto"/>
                <w:kern w:val="0"/>
                <w:sz w:val="21"/>
                <w:szCs w:val="24"/>
              </w:rPr>
            </w:pPr>
            <w:r>
              <w:rPr>
                <w:rFonts w:hint="eastAsia" w:ascii="宋体" w:hAnsi="宋体" w:eastAsia="宋体" w:cs="Times New Roman"/>
                <w:color w:val="auto"/>
                <w:kern w:val="0"/>
                <w:sz w:val="21"/>
                <w:szCs w:val="24"/>
              </w:rPr>
              <w:t>各评价报告内容是否完整</w:t>
            </w:r>
          </w:p>
        </w:tc>
        <w:tc>
          <w:tcPr>
            <w:tcW w:w="1755"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auto"/>
                <w:kern w:val="0"/>
                <w:sz w:val="21"/>
                <w:szCs w:val="24"/>
              </w:rPr>
            </w:pPr>
            <w:r>
              <w:rPr>
                <w:rFonts w:hint="eastAsia" w:ascii="宋体" w:hAnsi="宋体" w:eastAsia="宋体" w:cs="Times New Roman"/>
                <w:color w:val="auto"/>
                <w:kern w:val="0"/>
                <w:sz w:val="21"/>
                <w:szCs w:val="24"/>
              </w:rPr>
              <w:t>是□ 否□</w:t>
            </w:r>
          </w:p>
        </w:tc>
        <w:tc>
          <w:tcPr>
            <w:tcW w:w="214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auto"/>
                <w:kern w:val="0"/>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34"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auto"/>
                <w:sz w:val="21"/>
                <w:szCs w:val="24"/>
              </w:rPr>
            </w:pPr>
            <w:r>
              <w:rPr>
                <w:rFonts w:hint="eastAsia" w:ascii="宋体" w:hAnsi="宋体" w:eastAsia="宋体" w:cs="Times New Roman"/>
                <w:color w:val="auto"/>
                <w:sz w:val="21"/>
                <w:szCs w:val="24"/>
              </w:rPr>
              <w:t>消毒产品</w:t>
            </w:r>
          </w:p>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auto"/>
                <w:sz w:val="21"/>
                <w:szCs w:val="24"/>
              </w:rPr>
            </w:pPr>
            <w:r>
              <w:rPr>
                <w:rFonts w:hint="eastAsia" w:ascii="宋体" w:hAnsi="宋体" w:eastAsia="宋体" w:cs="Times New Roman"/>
                <w:color w:val="auto"/>
                <w:sz w:val="21"/>
                <w:szCs w:val="24"/>
              </w:rPr>
              <w:t>标签（铭牌）、</w:t>
            </w:r>
          </w:p>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auto"/>
                <w:kern w:val="0"/>
                <w:sz w:val="21"/>
                <w:szCs w:val="24"/>
              </w:rPr>
            </w:pPr>
            <w:r>
              <w:rPr>
                <w:rFonts w:hint="eastAsia" w:ascii="宋体" w:hAnsi="宋体" w:eastAsia="宋体" w:cs="Times New Roman"/>
                <w:color w:val="auto"/>
                <w:sz w:val="21"/>
                <w:szCs w:val="24"/>
              </w:rPr>
              <w:t>说明书</w:t>
            </w:r>
          </w:p>
        </w:tc>
        <w:tc>
          <w:tcPr>
            <w:tcW w:w="1560"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auto"/>
                <w:kern w:val="0"/>
                <w:sz w:val="21"/>
                <w:szCs w:val="24"/>
              </w:rPr>
            </w:pPr>
            <w:r>
              <w:rPr>
                <w:rFonts w:hint="eastAsia" w:ascii="宋体" w:hAnsi="宋体" w:eastAsia="宋体" w:cs="Times New Roman"/>
                <w:color w:val="auto"/>
                <w:sz w:val="21"/>
                <w:szCs w:val="24"/>
              </w:rPr>
              <w:t>全部类别</w:t>
            </w:r>
          </w:p>
        </w:tc>
        <w:tc>
          <w:tcPr>
            <w:tcW w:w="7546"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auto"/>
                <w:kern w:val="0"/>
                <w:sz w:val="21"/>
                <w:szCs w:val="24"/>
              </w:rPr>
            </w:pPr>
            <w:r>
              <w:rPr>
                <w:rFonts w:hint="eastAsia" w:ascii="宋体" w:hAnsi="宋体" w:eastAsia="宋体" w:cs="Times New Roman"/>
                <w:color w:val="auto"/>
                <w:kern w:val="0"/>
                <w:sz w:val="21"/>
                <w:szCs w:val="24"/>
              </w:rPr>
              <w:t>产品名称是否符合健康相关产品命名规定</w:t>
            </w:r>
          </w:p>
        </w:tc>
        <w:tc>
          <w:tcPr>
            <w:tcW w:w="1755"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auto"/>
                <w:kern w:val="0"/>
                <w:sz w:val="21"/>
                <w:szCs w:val="24"/>
              </w:rPr>
            </w:pPr>
            <w:r>
              <w:rPr>
                <w:rFonts w:hint="eastAsia" w:ascii="宋体" w:hAnsi="宋体" w:eastAsia="宋体" w:cs="Times New Roman"/>
                <w:color w:val="auto"/>
                <w:kern w:val="0"/>
                <w:sz w:val="21"/>
                <w:szCs w:val="24"/>
              </w:rPr>
              <w:t>是□ 否□</w:t>
            </w:r>
          </w:p>
        </w:tc>
        <w:tc>
          <w:tcPr>
            <w:tcW w:w="214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auto"/>
                <w:kern w:val="0"/>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434"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auto"/>
                <w:sz w:val="21"/>
                <w:szCs w:val="24"/>
              </w:rPr>
            </w:pPr>
          </w:p>
        </w:tc>
        <w:tc>
          <w:tcPr>
            <w:tcW w:w="1560"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auto"/>
                <w:sz w:val="21"/>
                <w:szCs w:val="24"/>
              </w:rPr>
            </w:pPr>
          </w:p>
        </w:tc>
        <w:tc>
          <w:tcPr>
            <w:tcW w:w="7546"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auto"/>
                <w:sz w:val="21"/>
                <w:szCs w:val="24"/>
              </w:rPr>
            </w:pPr>
            <w:r>
              <w:rPr>
                <w:rFonts w:hint="eastAsia" w:ascii="宋体" w:hAnsi="宋体" w:eastAsia="宋体" w:cs="Times New Roman"/>
                <w:color w:val="auto"/>
                <w:sz w:val="21"/>
                <w:szCs w:val="24"/>
              </w:rPr>
              <w:t>应标注内容项目是否齐全、正确（如）</w:t>
            </w:r>
          </w:p>
        </w:tc>
        <w:tc>
          <w:tcPr>
            <w:tcW w:w="1755"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auto"/>
                <w:kern w:val="0"/>
                <w:sz w:val="21"/>
                <w:szCs w:val="24"/>
              </w:rPr>
            </w:pPr>
            <w:r>
              <w:rPr>
                <w:rFonts w:hint="eastAsia" w:ascii="宋体" w:hAnsi="宋体" w:eastAsia="宋体" w:cs="Times New Roman"/>
                <w:color w:val="auto"/>
                <w:kern w:val="0"/>
                <w:sz w:val="21"/>
                <w:szCs w:val="24"/>
              </w:rPr>
              <w:t>是□ 否□</w:t>
            </w:r>
          </w:p>
        </w:tc>
        <w:tc>
          <w:tcPr>
            <w:tcW w:w="214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auto"/>
                <w:kern w:val="0"/>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1434"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auto"/>
                <w:sz w:val="21"/>
                <w:szCs w:val="24"/>
              </w:rPr>
            </w:pPr>
          </w:p>
        </w:tc>
        <w:tc>
          <w:tcPr>
            <w:tcW w:w="1560"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auto"/>
                <w:kern w:val="0"/>
                <w:sz w:val="21"/>
                <w:szCs w:val="24"/>
              </w:rPr>
            </w:pPr>
          </w:p>
        </w:tc>
        <w:tc>
          <w:tcPr>
            <w:tcW w:w="7546"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auto"/>
                <w:kern w:val="0"/>
                <w:sz w:val="21"/>
                <w:szCs w:val="24"/>
              </w:rPr>
            </w:pPr>
            <w:r>
              <w:rPr>
                <w:rFonts w:hint="eastAsia" w:ascii="宋体" w:hAnsi="宋体" w:eastAsia="宋体" w:cs="Times New Roman"/>
                <w:color w:val="auto"/>
                <w:kern w:val="0"/>
                <w:sz w:val="21"/>
                <w:szCs w:val="24"/>
              </w:rPr>
              <w:t>有无虚假夸大、明示或暗示对疾病的治疗作用和效果的内容</w:t>
            </w:r>
          </w:p>
        </w:tc>
        <w:tc>
          <w:tcPr>
            <w:tcW w:w="1755"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auto"/>
                <w:kern w:val="0"/>
                <w:sz w:val="21"/>
                <w:szCs w:val="24"/>
              </w:rPr>
            </w:pPr>
            <w:r>
              <w:rPr>
                <w:rFonts w:hint="eastAsia" w:ascii="宋体" w:hAnsi="宋体" w:eastAsia="宋体" w:cs="Times New Roman"/>
                <w:color w:val="auto"/>
                <w:kern w:val="0"/>
                <w:sz w:val="21"/>
                <w:szCs w:val="24"/>
              </w:rPr>
              <w:t>是□ 否□</w:t>
            </w:r>
          </w:p>
        </w:tc>
        <w:tc>
          <w:tcPr>
            <w:tcW w:w="214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auto"/>
                <w:kern w:val="0"/>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1434"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auto"/>
                <w:sz w:val="21"/>
                <w:szCs w:val="24"/>
              </w:rPr>
            </w:pPr>
          </w:p>
        </w:tc>
        <w:tc>
          <w:tcPr>
            <w:tcW w:w="1560"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auto"/>
                <w:sz w:val="21"/>
                <w:szCs w:val="24"/>
              </w:rPr>
            </w:pPr>
          </w:p>
        </w:tc>
        <w:tc>
          <w:tcPr>
            <w:tcW w:w="7546"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auto"/>
                <w:sz w:val="21"/>
                <w:szCs w:val="24"/>
              </w:rPr>
            </w:pPr>
            <w:r>
              <w:rPr>
                <w:rFonts w:hint="eastAsia" w:ascii="宋体" w:hAnsi="宋体" w:eastAsia="宋体" w:cs="Times New Roman"/>
                <w:color w:val="auto"/>
                <w:sz w:val="21"/>
                <w:szCs w:val="24"/>
              </w:rPr>
              <w:t>有无禁止标注的内容</w:t>
            </w:r>
          </w:p>
        </w:tc>
        <w:tc>
          <w:tcPr>
            <w:tcW w:w="1755"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auto"/>
                <w:kern w:val="0"/>
                <w:sz w:val="21"/>
                <w:szCs w:val="24"/>
              </w:rPr>
            </w:pPr>
            <w:r>
              <w:rPr>
                <w:rFonts w:hint="eastAsia" w:ascii="宋体" w:hAnsi="宋体" w:eastAsia="宋体" w:cs="Times New Roman"/>
                <w:color w:val="auto"/>
                <w:kern w:val="0"/>
                <w:sz w:val="21"/>
                <w:szCs w:val="24"/>
              </w:rPr>
              <w:t>是□ 否□</w:t>
            </w:r>
          </w:p>
        </w:tc>
        <w:tc>
          <w:tcPr>
            <w:tcW w:w="214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auto"/>
                <w:kern w:val="0"/>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10540"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auto"/>
                <w:sz w:val="21"/>
                <w:szCs w:val="24"/>
              </w:rPr>
            </w:pPr>
            <w:r>
              <w:rPr>
                <w:rFonts w:hint="eastAsia" w:ascii="宋体" w:hAnsi="宋体" w:eastAsia="宋体" w:cs="Times New Roman"/>
                <w:color w:val="auto"/>
                <w:sz w:val="21"/>
                <w:szCs w:val="24"/>
              </w:rPr>
              <w:t>非消毒产品是否标注生产企业卫生许可证号</w:t>
            </w:r>
          </w:p>
        </w:tc>
        <w:tc>
          <w:tcPr>
            <w:tcW w:w="1755"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auto"/>
                <w:kern w:val="0"/>
                <w:sz w:val="21"/>
                <w:szCs w:val="24"/>
              </w:rPr>
            </w:pPr>
            <w:r>
              <w:rPr>
                <w:rFonts w:hint="eastAsia" w:ascii="宋体" w:hAnsi="宋体" w:eastAsia="宋体" w:cs="Times New Roman"/>
                <w:color w:val="auto"/>
                <w:kern w:val="0"/>
                <w:sz w:val="21"/>
                <w:szCs w:val="24"/>
              </w:rPr>
              <w:t>是□ 否□</w:t>
            </w:r>
          </w:p>
        </w:tc>
        <w:tc>
          <w:tcPr>
            <w:tcW w:w="214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auto"/>
                <w:kern w:val="0"/>
                <w:sz w:val="21"/>
                <w:szCs w:val="24"/>
              </w:rPr>
            </w:pPr>
          </w:p>
        </w:tc>
      </w:tr>
    </w:tbl>
    <w:p>
      <w:pPr>
        <w:widowControl/>
        <w:spacing w:before="313" w:beforeLines="100"/>
        <w:rPr>
          <w:rFonts w:hint="eastAsia" w:ascii="宋体" w:hAnsi="宋体" w:eastAsia="宋体" w:cs="Times New Roman"/>
          <w:color w:val="auto"/>
          <w:kern w:val="0"/>
          <w:sz w:val="21"/>
          <w:szCs w:val="24"/>
        </w:rPr>
      </w:pPr>
      <w:r>
        <w:rPr>
          <w:rFonts w:hint="eastAsia" w:ascii="宋体" w:hAnsi="宋体" w:eastAsia="宋体" w:cs="Times New Roman"/>
          <w:color w:val="auto"/>
          <w:kern w:val="0"/>
          <w:sz w:val="21"/>
          <w:szCs w:val="24"/>
        </w:rPr>
        <w:t xml:space="preserve">     检查人：                                               检查时间：     年   月   日</w:t>
      </w:r>
    </w:p>
    <w:p>
      <w:pPr>
        <w:widowControl/>
        <w:rPr>
          <w:rFonts w:hint="eastAsia" w:ascii="仿宋" w:hAnsi="仿宋" w:eastAsia="仿宋" w:cs="Times New Roman"/>
          <w:color w:val="auto"/>
          <w:kern w:val="0"/>
          <w:sz w:val="21"/>
          <w:szCs w:val="24"/>
        </w:rPr>
      </w:pPr>
    </w:p>
    <w:p>
      <w:pPr>
        <w:keepNext w:val="0"/>
        <w:keepLines w:val="0"/>
        <w:pageBreakBefore/>
        <w:widowControl w:val="0"/>
        <w:kinsoku/>
        <w:wordWrap/>
        <w:overflowPunct/>
        <w:topLinePunct w:val="0"/>
        <w:autoSpaceDE/>
        <w:autoSpaceDN/>
        <w:bidi w:val="0"/>
        <w:adjustRightInd/>
        <w:snapToGrid/>
        <w:spacing w:line="480" w:lineRule="exact"/>
        <w:jc w:val="left"/>
        <w:textAlignment w:val="auto"/>
        <w:rPr>
          <w:rFonts w:hint="eastAsia" w:ascii="黑体" w:hAnsi="宋体" w:eastAsia="黑体" w:cs="Times New Roman"/>
          <w:color w:val="auto"/>
          <w:sz w:val="32"/>
          <w:szCs w:val="24"/>
          <w:lang w:eastAsia="zh-CN"/>
        </w:rPr>
      </w:pPr>
      <w:r>
        <w:rPr>
          <w:rFonts w:hint="eastAsia" w:ascii="黑体" w:hAnsi="宋体" w:eastAsia="黑体" w:cs="Times New Roman"/>
          <w:color w:val="auto"/>
          <w:sz w:val="32"/>
          <w:szCs w:val="24"/>
        </w:rPr>
        <w:t>附表</w:t>
      </w:r>
      <w:r>
        <w:rPr>
          <w:rFonts w:hint="eastAsia" w:ascii="黑体" w:hAnsi="宋体" w:eastAsia="黑体" w:cs="Times New Roman"/>
          <w:color w:val="auto"/>
          <w:sz w:val="32"/>
          <w:szCs w:val="24"/>
          <w:lang w:val="en-US" w:eastAsia="zh-CN"/>
        </w:rPr>
        <w:t>3</w:t>
      </w:r>
    </w:p>
    <w:p>
      <w:pPr>
        <w:tabs>
          <w:tab w:val="left" w:pos="7380"/>
        </w:tabs>
        <w:spacing w:line="360" w:lineRule="auto"/>
        <w:jc w:val="center"/>
        <w:rPr>
          <w:rFonts w:hint="eastAsia" w:ascii="宋体" w:hAnsi="宋体" w:eastAsia="宋体" w:cs="Times New Roman"/>
          <w:b/>
          <w:color w:val="auto"/>
          <w:kern w:val="0"/>
          <w:sz w:val="44"/>
          <w:szCs w:val="24"/>
        </w:rPr>
      </w:pPr>
      <w:r>
        <w:rPr>
          <w:rFonts w:hint="eastAsia" w:ascii="宋体" w:hAnsi="宋体" w:cs="Times New Roman"/>
          <w:b/>
          <w:color w:val="auto"/>
          <w:sz w:val="44"/>
          <w:szCs w:val="24"/>
        </w:rPr>
        <w:t>★</w:t>
      </w:r>
      <w:r>
        <w:rPr>
          <w:rFonts w:hint="eastAsia" w:ascii="宋体" w:hAnsi="宋体" w:eastAsia="宋体" w:cs="Times New Roman"/>
          <w:b/>
          <w:color w:val="auto"/>
          <w:sz w:val="44"/>
          <w:szCs w:val="24"/>
        </w:rPr>
        <w:t>202</w:t>
      </w:r>
      <w:r>
        <w:rPr>
          <w:rFonts w:hint="eastAsia" w:ascii="宋体" w:hAnsi="宋体" w:eastAsia="宋体" w:cs="Times New Roman"/>
          <w:b/>
          <w:color w:val="auto"/>
          <w:sz w:val="44"/>
          <w:szCs w:val="24"/>
          <w:lang w:val="en-US" w:eastAsia="zh-CN"/>
        </w:rPr>
        <w:t>3</w:t>
      </w:r>
      <w:r>
        <w:rPr>
          <w:rFonts w:hint="eastAsia" w:ascii="宋体" w:hAnsi="宋体" w:eastAsia="宋体" w:cs="Times New Roman"/>
          <w:b/>
          <w:color w:val="auto"/>
          <w:sz w:val="44"/>
          <w:szCs w:val="24"/>
        </w:rPr>
        <w:t>年消毒产品国家随机监督抽查案件查处</w:t>
      </w:r>
      <w:r>
        <w:rPr>
          <w:rFonts w:hint="eastAsia" w:ascii="宋体" w:hAnsi="宋体" w:eastAsia="宋体" w:cs="Times New Roman"/>
          <w:b/>
          <w:color w:val="auto"/>
          <w:kern w:val="0"/>
          <w:sz w:val="44"/>
          <w:szCs w:val="24"/>
        </w:rPr>
        <w:t>汇总表</w:t>
      </w:r>
    </w:p>
    <w:p>
      <w:pPr>
        <w:rPr>
          <w:rFonts w:hint="eastAsia" w:ascii="宋体" w:hAnsi="宋体" w:eastAsia="宋体" w:cs="Times New Roman"/>
          <w:color w:val="auto"/>
          <w:sz w:val="21"/>
          <w:szCs w:val="24"/>
        </w:rPr>
      </w:pPr>
      <w:r>
        <w:rPr>
          <w:rFonts w:hint="eastAsia" w:ascii="宋体" w:hAnsi="宋体" w:eastAsia="宋体" w:cs="Times New Roman"/>
          <w:color w:val="auto"/>
          <w:sz w:val="21"/>
          <w:szCs w:val="24"/>
        </w:rPr>
        <w:t xml:space="preserve"> </w:t>
      </w:r>
      <w:r>
        <w:rPr>
          <w:rFonts w:hint="eastAsia" w:ascii="宋体" w:hAnsi="宋体" w:eastAsia="宋体" w:cs="Times New Roman"/>
          <w:color w:val="auto"/>
          <w:sz w:val="21"/>
          <w:szCs w:val="24"/>
          <w:u w:val="single"/>
        </w:rPr>
        <w:t xml:space="preserve">                </w:t>
      </w:r>
      <w:r>
        <w:rPr>
          <w:rFonts w:hint="eastAsia" w:ascii="宋体" w:hAnsi="宋体" w:eastAsia="宋体" w:cs="Times New Roman"/>
          <w:color w:val="auto"/>
          <w:sz w:val="21"/>
          <w:szCs w:val="24"/>
        </w:rPr>
        <w:t xml:space="preserve"> 省（区、市)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8"/>
        <w:gridCol w:w="1100"/>
        <w:gridCol w:w="1250"/>
        <w:gridCol w:w="750"/>
        <w:gridCol w:w="1387"/>
        <w:gridCol w:w="725"/>
        <w:gridCol w:w="1511"/>
        <w:gridCol w:w="1335"/>
        <w:gridCol w:w="1129"/>
        <w:gridCol w:w="1063"/>
        <w:gridCol w:w="1050"/>
        <w:gridCol w:w="1062"/>
        <w:gridCol w:w="12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7" w:hRule="atLeast"/>
          <w:jc w:val="center"/>
        </w:trPr>
        <w:tc>
          <w:tcPr>
            <w:tcW w:w="4828" w:type="dxa"/>
            <w:gridSpan w:val="4"/>
            <w:tcBorders>
              <w:top w:val="single" w:color="auto" w:sz="4" w:space="0"/>
              <w:left w:val="single" w:color="auto" w:sz="4" w:space="0"/>
              <w:bottom w:val="single" w:color="000000" w:sz="4" w:space="0"/>
              <w:right w:val="single" w:color="auto" w:sz="4" w:space="0"/>
              <w:tl2br w:val="nil"/>
              <w:tr2bl w:val="nil"/>
            </w:tcBorders>
            <w:noWrap w:val="0"/>
            <w:vAlign w:val="center"/>
          </w:tcPr>
          <w:p>
            <w:pPr>
              <w:widowControl/>
              <w:spacing w:before="100" w:beforeAutospacing="1" w:after="100" w:afterAutospacing="1" w:line="240" w:lineRule="atLeast"/>
              <w:jc w:val="center"/>
              <w:rPr>
                <w:rFonts w:hint="eastAsia" w:ascii="宋体" w:hAnsi="宋体" w:eastAsia="宋体" w:cs="Times New Roman"/>
                <w:color w:val="auto"/>
                <w:kern w:val="0"/>
                <w:sz w:val="21"/>
                <w:szCs w:val="24"/>
              </w:rPr>
            </w:pPr>
            <w:r>
              <w:rPr>
                <w:rFonts w:hint="eastAsia" w:ascii="宋体" w:hAnsi="宋体" w:eastAsia="宋体" w:cs="Times New Roman"/>
                <w:color w:val="auto"/>
                <w:kern w:val="0"/>
                <w:sz w:val="21"/>
                <w:szCs w:val="24"/>
              </w:rPr>
              <w:t>企业检查情况</w:t>
            </w:r>
          </w:p>
        </w:tc>
        <w:tc>
          <w:tcPr>
            <w:tcW w:w="2112" w:type="dxa"/>
            <w:gridSpan w:val="2"/>
            <w:tcBorders>
              <w:top w:val="single" w:color="auto" w:sz="4" w:space="0"/>
              <w:left w:val="single" w:color="auto" w:sz="4" w:space="0"/>
              <w:bottom w:val="single" w:color="000000" w:sz="4" w:space="0"/>
              <w:right w:val="single" w:color="auto" w:sz="4" w:space="0"/>
              <w:tl2br w:val="nil"/>
              <w:tr2bl w:val="nil"/>
            </w:tcBorders>
            <w:noWrap w:val="0"/>
            <w:vAlign w:val="center"/>
          </w:tcPr>
          <w:p>
            <w:pPr>
              <w:widowControl/>
              <w:spacing w:before="100" w:beforeAutospacing="1" w:after="100" w:afterAutospacing="1" w:line="240" w:lineRule="atLeast"/>
              <w:jc w:val="center"/>
              <w:rPr>
                <w:rFonts w:hint="eastAsia" w:ascii="宋体" w:hAnsi="宋体" w:eastAsia="宋体" w:cs="Times New Roman"/>
                <w:color w:val="auto"/>
                <w:kern w:val="0"/>
                <w:sz w:val="21"/>
                <w:szCs w:val="24"/>
              </w:rPr>
            </w:pPr>
            <w:r>
              <w:rPr>
                <w:rFonts w:hint="eastAsia" w:ascii="宋体" w:hAnsi="宋体" w:eastAsia="宋体" w:cs="Times New Roman"/>
                <w:color w:val="auto"/>
                <w:kern w:val="0"/>
                <w:sz w:val="21"/>
                <w:szCs w:val="24"/>
              </w:rPr>
              <w:t>产品抽查情况</w:t>
            </w:r>
          </w:p>
        </w:tc>
        <w:tc>
          <w:tcPr>
            <w:tcW w:w="8402" w:type="dxa"/>
            <w:gridSpan w:val="7"/>
            <w:tcBorders>
              <w:top w:val="single" w:color="auto" w:sz="4" w:space="0"/>
              <w:left w:val="single" w:color="auto" w:sz="4" w:space="0"/>
              <w:bottom w:val="single" w:color="000000" w:sz="4" w:space="0"/>
              <w:right w:val="single" w:color="auto" w:sz="4" w:space="0"/>
              <w:tl2br w:val="nil"/>
              <w:tr2bl w:val="nil"/>
            </w:tcBorders>
            <w:noWrap w:val="0"/>
            <w:vAlign w:val="center"/>
          </w:tcPr>
          <w:p>
            <w:pPr>
              <w:widowControl/>
              <w:spacing w:before="100" w:beforeAutospacing="1" w:after="100" w:afterAutospacing="1" w:line="240" w:lineRule="atLeast"/>
              <w:jc w:val="center"/>
              <w:rPr>
                <w:rFonts w:hint="eastAsia" w:ascii="宋体" w:hAnsi="宋体" w:eastAsia="宋体" w:cs="Times New Roman"/>
                <w:color w:val="auto"/>
                <w:kern w:val="0"/>
                <w:sz w:val="21"/>
                <w:szCs w:val="24"/>
              </w:rPr>
            </w:pPr>
            <w:r>
              <w:rPr>
                <w:rFonts w:hint="eastAsia" w:ascii="宋体" w:hAnsi="宋体" w:eastAsia="宋体" w:cs="Times New Roman"/>
                <w:color w:val="auto"/>
                <w:kern w:val="0"/>
                <w:sz w:val="21"/>
                <w:szCs w:val="24"/>
              </w:rPr>
              <w:t>违法行为处理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1728" w:type="dxa"/>
            <w:tcBorders>
              <w:top w:val="single" w:color="000000" w:sz="4" w:space="0"/>
              <w:left w:val="single" w:color="auto" w:sz="4" w:space="0"/>
              <w:bottom w:val="single" w:color="auto" w:sz="4" w:space="0"/>
              <w:right w:val="single" w:color="auto" w:sz="4" w:space="0"/>
              <w:tl2br w:val="nil"/>
              <w:tr2bl w:val="nil"/>
            </w:tcBorders>
            <w:noWrap w:val="0"/>
            <w:vAlign w:val="center"/>
          </w:tcPr>
          <w:p>
            <w:pPr>
              <w:widowControl/>
              <w:spacing w:before="100" w:beforeAutospacing="1" w:after="100" w:afterAutospacing="1" w:line="240" w:lineRule="atLeast"/>
              <w:jc w:val="center"/>
              <w:rPr>
                <w:rFonts w:hint="eastAsia" w:ascii="宋体" w:hAnsi="宋体" w:eastAsia="宋体" w:cs="Times New Roman"/>
                <w:color w:val="auto"/>
                <w:kern w:val="0"/>
                <w:sz w:val="21"/>
                <w:szCs w:val="24"/>
              </w:rPr>
            </w:pPr>
            <w:r>
              <w:rPr>
                <w:rFonts w:hint="eastAsia" w:ascii="宋体" w:hAnsi="宋体" w:eastAsia="宋体" w:cs="Times New Roman"/>
                <w:color w:val="auto"/>
                <w:kern w:val="0"/>
                <w:sz w:val="21"/>
                <w:szCs w:val="24"/>
              </w:rPr>
              <w:t>产品类别</w:t>
            </w:r>
          </w:p>
        </w:tc>
        <w:tc>
          <w:tcPr>
            <w:tcW w:w="1100" w:type="dxa"/>
            <w:tcBorders>
              <w:top w:val="single" w:color="000000" w:sz="4" w:space="0"/>
              <w:left w:val="single" w:color="auto" w:sz="4" w:space="0"/>
              <w:bottom w:val="single" w:color="auto" w:sz="4" w:space="0"/>
              <w:right w:val="single" w:color="auto" w:sz="4" w:space="0"/>
              <w:tl2br w:val="nil"/>
              <w:tr2bl w:val="nil"/>
            </w:tcBorders>
            <w:noWrap w:val="0"/>
            <w:vAlign w:val="center"/>
          </w:tcPr>
          <w:p>
            <w:pPr>
              <w:widowControl/>
              <w:spacing w:before="100" w:beforeAutospacing="1" w:after="100" w:afterAutospacing="1" w:line="240" w:lineRule="atLeast"/>
              <w:jc w:val="center"/>
              <w:rPr>
                <w:rFonts w:hint="eastAsia" w:ascii="宋体" w:hAnsi="宋体" w:eastAsia="宋体" w:cs="Times New Roman"/>
                <w:color w:val="auto"/>
                <w:kern w:val="0"/>
                <w:sz w:val="21"/>
                <w:szCs w:val="24"/>
              </w:rPr>
            </w:pPr>
            <w:r>
              <w:rPr>
                <w:rFonts w:hint="eastAsia" w:ascii="宋体" w:hAnsi="宋体" w:eastAsia="宋体" w:cs="Times New Roman"/>
                <w:color w:val="auto"/>
                <w:kern w:val="0"/>
                <w:sz w:val="21"/>
                <w:szCs w:val="24"/>
              </w:rPr>
              <w:t>辖区生产企业数</w:t>
            </w:r>
          </w:p>
        </w:tc>
        <w:tc>
          <w:tcPr>
            <w:tcW w:w="1250" w:type="dxa"/>
            <w:tcBorders>
              <w:top w:val="single" w:color="000000" w:sz="4" w:space="0"/>
              <w:left w:val="single" w:color="auto" w:sz="4" w:space="0"/>
              <w:bottom w:val="single" w:color="auto" w:sz="4" w:space="0"/>
              <w:right w:val="single" w:color="auto" w:sz="4" w:space="0"/>
              <w:tl2br w:val="nil"/>
              <w:tr2bl w:val="nil"/>
            </w:tcBorders>
            <w:noWrap w:val="0"/>
            <w:vAlign w:val="center"/>
          </w:tcPr>
          <w:p>
            <w:pPr>
              <w:widowControl/>
              <w:spacing w:before="100" w:beforeAutospacing="1" w:after="100" w:afterAutospacing="1" w:line="240" w:lineRule="atLeast"/>
              <w:jc w:val="center"/>
              <w:rPr>
                <w:rFonts w:hint="eastAsia" w:ascii="宋体" w:hAnsi="宋体" w:eastAsia="宋体" w:cs="Times New Roman"/>
                <w:color w:val="auto"/>
                <w:kern w:val="0"/>
                <w:sz w:val="21"/>
                <w:szCs w:val="24"/>
              </w:rPr>
            </w:pPr>
            <w:r>
              <w:rPr>
                <w:rFonts w:hint="eastAsia" w:ascii="宋体" w:hAnsi="宋体" w:eastAsia="宋体" w:cs="Times New Roman"/>
                <w:color w:val="auto"/>
                <w:kern w:val="0"/>
                <w:sz w:val="21"/>
                <w:szCs w:val="24"/>
              </w:rPr>
              <w:t>检查生产企业数</w:t>
            </w:r>
          </w:p>
        </w:tc>
        <w:tc>
          <w:tcPr>
            <w:tcW w:w="750" w:type="dxa"/>
            <w:tcBorders>
              <w:top w:val="single" w:color="000000" w:sz="4" w:space="0"/>
              <w:left w:val="single" w:color="auto" w:sz="4" w:space="0"/>
              <w:bottom w:val="single" w:color="auto" w:sz="4" w:space="0"/>
              <w:right w:val="single" w:color="auto" w:sz="4" w:space="0"/>
              <w:tl2br w:val="nil"/>
              <w:tr2bl w:val="nil"/>
            </w:tcBorders>
            <w:noWrap w:val="0"/>
            <w:vAlign w:val="center"/>
          </w:tcPr>
          <w:p>
            <w:pPr>
              <w:widowControl/>
              <w:spacing w:before="100" w:beforeAutospacing="1" w:after="100" w:afterAutospacing="1" w:line="240" w:lineRule="atLeast"/>
              <w:jc w:val="center"/>
              <w:rPr>
                <w:rFonts w:hint="eastAsia" w:ascii="宋体" w:hAnsi="宋体" w:eastAsia="宋体" w:cs="Times New Roman"/>
                <w:color w:val="auto"/>
                <w:kern w:val="0"/>
                <w:sz w:val="21"/>
                <w:szCs w:val="24"/>
              </w:rPr>
            </w:pPr>
            <w:r>
              <w:rPr>
                <w:rFonts w:hint="eastAsia" w:ascii="宋体" w:hAnsi="宋体" w:eastAsia="宋体" w:cs="Times New Roman"/>
                <w:color w:val="auto"/>
                <w:kern w:val="0"/>
                <w:sz w:val="21"/>
                <w:szCs w:val="24"/>
              </w:rPr>
              <w:t>不合格数</w:t>
            </w:r>
          </w:p>
        </w:tc>
        <w:tc>
          <w:tcPr>
            <w:tcW w:w="1387" w:type="dxa"/>
            <w:tcBorders>
              <w:top w:val="single" w:color="000000" w:sz="4" w:space="0"/>
              <w:left w:val="single" w:color="auto" w:sz="4" w:space="0"/>
              <w:bottom w:val="single" w:color="auto" w:sz="4" w:space="0"/>
              <w:right w:val="single" w:color="auto" w:sz="4" w:space="0"/>
              <w:tl2br w:val="nil"/>
              <w:tr2bl w:val="nil"/>
            </w:tcBorders>
            <w:noWrap w:val="0"/>
            <w:vAlign w:val="center"/>
          </w:tcPr>
          <w:p>
            <w:pPr>
              <w:widowControl/>
              <w:spacing w:before="100" w:beforeAutospacing="1" w:after="100" w:afterAutospacing="1" w:line="240" w:lineRule="atLeast"/>
              <w:jc w:val="center"/>
              <w:rPr>
                <w:rFonts w:hint="eastAsia" w:ascii="宋体" w:hAnsi="宋体" w:eastAsia="宋体" w:cs="Times New Roman"/>
                <w:color w:val="auto"/>
                <w:kern w:val="0"/>
                <w:sz w:val="21"/>
                <w:szCs w:val="24"/>
              </w:rPr>
            </w:pPr>
            <w:r>
              <w:rPr>
                <w:rFonts w:hint="eastAsia" w:ascii="宋体" w:hAnsi="宋体" w:eastAsia="宋体" w:cs="Times New Roman"/>
                <w:color w:val="auto"/>
                <w:kern w:val="0"/>
                <w:sz w:val="21"/>
                <w:szCs w:val="24"/>
              </w:rPr>
              <w:t>抽查产品数</w:t>
            </w:r>
          </w:p>
        </w:tc>
        <w:tc>
          <w:tcPr>
            <w:tcW w:w="725" w:type="dxa"/>
            <w:tcBorders>
              <w:top w:val="single" w:color="000000" w:sz="4" w:space="0"/>
              <w:left w:val="single" w:color="auto" w:sz="4" w:space="0"/>
              <w:bottom w:val="single" w:color="auto" w:sz="4" w:space="0"/>
              <w:right w:val="single" w:color="auto" w:sz="4" w:space="0"/>
              <w:tl2br w:val="nil"/>
              <w:tr2bl w:val="nil"/>
            </w:tcBorders>
            <w:noWrap w:val="0"/>
            <w:vAlign w:val="center"/>
          </w:tcPr>
          <w:p>
            <w:pPr>
              <w:widowControl/>
              <w:spacing w:before="100" w:beforeAutospacing="1" w:after="100" w:afterAutospacing="1" w:line="240" w:lineRule="atLeast"/>
              <w:jc w:val="center"/>
              <w:rPr>
                <w:rFonts w:hint="eastAsia" w:ascii="宋体" w:hAnsi="宋体" w:eastAsia="宋体" w:cs="Times New Roman"/>
                <w:color w:val="auto"/>
                <w:kern w:val="0"/>
                <w:sz w:val="21"/>
                <w:szCs w:val="24"/>
              </w:rPr>
            </w:pPr>
            <w:r>
              <w:rPr>
                <w:rFonts w:hint="eastAsia" w:ascii="宋体" w:hAnsi="宋体" w:eastAsia="宋体" w:cs="Times New Roman"/>
                <w:color w:val="auto"/>
                <w:kern w:val="0"/>
                <w:sz w:val="21"/>
                <w:szCs w:val="24"/>
              </w:rPr>
              <w:t>不合格数</w:t>
            </w:r>
          </w:p>
        </w:tc>
        <w:tc>
          <w:tcPr>
            <w:tcW w:w="1511" w:type="dxa"/>
            <w:tcBorders>
              <w:top w:val="single" w:color="000000" w:sz="4" w:space="0"/>
              <w:left w:val="single" w:color="auto" w:sz="4" w:space="0"/>
              <w:bottom w:val="single" w:color="000000" w:sz="4" w:space="0"/>
              <w:right w:val="single" w:color="auto" w:sz="4" w:space="0"/>
              <w:tl2br w:val="nil"/>
              <w:tr2bl w:val="nil"/>
            </w:tcBorders>
            <w:noWrap w:val="0"/>
            <w:vAlign w:val="center"/>
          </w:tcPr>
          <w:p>
            <w:pPr>
              <w:widowControl/>
              <w:spacing w:line="240" w:lineRule="exact"/>
              <w:jc w:val="center"/>
              <w:rPr>
                <w:rFonts w:hint="eastAsia" w:ascii="宋体" w:hAnsi="宋体" w:eastAsia="宋体" w:cs="Times New Roman"/>
                <w:color w:val="auto"/>
                <w:kern w:val="0"/>
                <w:sz w:val="21"/>
                <w:szCs w:val="24"/>
              </w:rPr>
            </w:pPr>
            <w:r>
              <w:rPr>
                <w:rFonts w:hint="eastAsia" w:ascii="宋体" w:hAnsi="宋体" w:eastAsia="宋体" w:cs="Times New Roman"/>
                <w:color w:val="auto"/>
                <w:kern w:val="0"/>
                <w:sz w:val="21"/>
                <w:szCs w:val="24"/>
              </w:rPr>
              <w:t>案件数</w:t>
            </w:r>
          </w:p>
          <w:p>
            <w:pPr>
              <w:spacing w:line="240" w:lineRule="exact"/>
              <w:jc w:val="center"/>
              <w:rPr>
                <w:rFonts w:hint="eastAsia" w:ascii="宋体" w:hAnsi="宋体" w:eastAsia="宋体" w:cs="Times New Roman"/>
                <w:color w:val="auto"/>
                <w:kern w:val="0"/>
                <w:sz w:val="21"/>
                <w:szCs w:val="24"/>
              </w:rPr>
            </w:pPr>
            <w:r>
              <w:rPr>
                <w:rFonts w:hint="eastAsia" w:ascii="宋体" w:hAnsi="宋体" w:eastAsia="宋体" w:cs="Times New Roman"/>
                <w:color w:val="auto"/>
                <w:kern w:val="0"/>
                <w:sz w:val="21"/>
                <w:szCs w:val="24"/>
              </w:rPr>
              <w:t>（件）</w:t>
            </w:r>
          </w:p>
        </w:tc>
        <w:tc>
          <w:tcPr>
            <w:tcW w:w="1335" w:type="dxa"/>
            <w:tcBorders>
              <w:top w:val="single" w:color="000000" w:sz="4" w:space="0"/>
              <w:left w:val="single" w:color="auto" w:sz="4" w:space="0"/>
              <w:bottom w:val="single" w:color="000000" w:sz="4" w:space="0"/>
              <w:right w:val="single" w:color="auto" w:sz="4" w:space="0"/>
              <w:tl2br w:val="nil"/>
              <w:tr2bl w:val="nil"/>
            </w:tcBorders>
            <w:noWrap w:val="0"/>
            <w:vAlign w:val="center"/>
          </w:tcPr>
          <w:p>
            <w:pPr>
              <w:widowControl/>
              <w:spacing w:line="240" w:lineRule="exact"/>
              <w:jc w:val="center"/>
              <w:rPr>
                <w:rFonts w:hint="eastAsia" w:ascii="宋体" w:hAnsi="宋体" w:eastAsia="宋体" w:cs="Times New Roman"/>
                <w:color w:val="auto"/>
                <w:kern w:val="0"/>
                <w:sz w:val="21"/>
                <w:szCs w:val="24"/>
              </w:rPr>
            </w:pPr>
            <w:r>
              <w:rPr>
                <w:rFonts w:hint="eastAsia" w:ascii="宋体" w:hAnsi="宋体" w:eastAsia="宋体" w:cs="Times New Roman"/>
                <w:color w:val="auto"/>
                <w:kern w:val="0"/>
                <w:sz w:val="21"/>
                <w:szCs w:val="24"/>
              </w:rPr>
              <w:t>责令</w:t>
            </w:r>
          </w:p>
          <w:p>
            <w:pPr>
              <w:spacing w:line="240" w:lineRule="exact"/>
              <w:jc w:val="center"/>
              <w:rPr>
                <w:rFonts w:hint="eastAsia" w:ascii="宋体" w:hAnsi="宋体" w:eastAsia="宋体" w:cs="Times New Roman"/>
                <w:color w:val="auto"/>
                <w:kern w:val="0"/>
                <w:sz w:val="21"/>
                <w:szCs w:val="24"/>
              </w:rPr>
            </w:pPr>
            <w:r>
              <w:rPr>
                <w:rFonts w:hint="eastAsia" w:ascii="宋体" w:hAnsi="宋体" w:eastAsia="宋体" w:cs="Times New Roman"/>
                <w:color w:val="auto"/>
                <w:kern w:val="0"/>
                <w:sz w:val="21"/>
                <w:szCs w:val="24"/>
              </w:rPr>
              <w:t>改正（家）</w:t>
            </w:r>
          </w:p>
        </w:tc>
        <w:tc>
          <w:tcPr>
            <w:tcW w:w="1129" w:type="dxa"/>
            <w:tcBorders>
              <w:top w:val="single" w:color="000000" w:sz="4" w:space="0"/>
              <w:left w:val="single" w:color="auto" w:sz="4" w:space="0"/>
              <w:bottom w:val="single" w:color="000000" w:sz="4" w:space="0"/>
              <w:right w:val="single" w:color="auto" w:sz="4" w:space="0"/>
              <w:tl2br w:val="nil"/>
              <w:tr2bl w:val="nil"/>
            </w:tcBorders>
            <w:noWrap w:val="0"/>
            <w:vAlign w:val="center"/>
          </w:tcPr>
          <w:p>
            <w:pPr>
              <w:spacing w:line="240" w:lineRule="exact"/>
              <w:jc w:val="center"/>
              <w:rPr>
                <w:rFonts w:hint="eastAsia" w:ascii="宋体" w:hAnsi="宋体" w:eastAsia="宋体" w:cs="Times New Roman"/>
                <w:color w:val="auto"/>
                <w:kern w:val="0"/>
                <w:sz w:val="21"/>
                <w:szCs w:val="24"/>
              </w:rPr>
            </w:pPr>
            <w:r>
              <w:rPr>
                <w:rFonts w:hint="eastAsia" w:ascii="宋体" w:hAnsi="宋体" w:eastAsia="宋体" w:cs="Times New Roman"/>
                <w:color w:val="auto"/>
                <w:kern w:val="0"/>
                <w:sz w:val="21"/>
                <w:szCs w:val="24"/>
              </w:rPr>
              <w:t>吊销</w:t>
            </w:r>
          </w:p>
          <w:p>
            <w:pPr>
              <w:spacing w:line="240" w:lineRule="exact"/>
              <w:jc w:val="center"/>
              <w:rPr>
                <w:rFonts w:hint="eastAsia" w:ascii="宋体" w:hAnsi="宋体" w:eastAsia="宋体" w:cs="Times New Roman"/>
                <w:color w:val="auto"/>
                <w:kern w:val="0"/>
                <w:sz w:val="21"/>
                <w:szCs w:val="24"/>
              </w:rPr>
            </w:pPr>
            <w:r>
              <w:rPr>
                <w:rFonts w:hint="eastAsia" w:ascii="宋体" w:hAnsi="宋体" w:eastAsia="宋体" w:cs="Times New Roman"/>
                <w:color w:val="auto"/>
                <w:kern w:val="0"/>
                <w:sz w:val="21"/>
                <w:szCs w:val="24"/>
              </w:rPr>
              <w:t>许可证</w:t>
            </w:r>
          </w:p>
          <w:p>
            <w:pPr>
              <w:spacing w:line="240" w:lineRule="exact"/>
              <w:jc w:val="center"/>
              <w:rPr>
                <w:rFonts w:hint="eastAsia" w:ascii="宋体" w:hAnsi="宋体" w:eastAsia="宋体" w:cs="Times New Roman"/>
                <w:color w:val="auto"/>
                <w:kern w:val="0"/>
                <w:sz w:val="21"/>
                <w:szCs w:val="24"/>
              </w:rPr>
            </w:pPr>
            <w:r>
              <w:rPr>
                <w:rFonts w:hint="eastAsia" w:ascii="宋体" w:hAnsi="宋体" w:eastAsia="宋体" w:cs="Times New Roman"/>
                <w:color w:val="auto"/>
                <w:kern w:val="0"/>
                <w:sz w:val="21"/>
                <w:szCs w:val="24"/>
              </w:rPr>
              <w:t>（家）</w:t>
            </w:r>
          </w:p>
        </w:tc>
        <w:tc>
          <w:tcPr>
            <w:tcW w:w="1063" w:type="dxa"/>
            <w:tcBorders>
              <w:top w:val="single" w:color="000000" w:sz="4" w:space="0"/>
              <w:left w:val="single" w:color="auto" w:sz="4" w:space="0"/>
              <w:bottom w:val="single" w:color="000000" w:sz="4" w:space="0"/>
              <w:right w:val="single" w:color="auto" w:sz="4" w:space="0"/>
              <w:tl2br w:val="nil"/>
              <w:tr2bl w:val="nil"/>
            </w:tcBorders>
            <w:noWrap w:val="0"/>
            <w:vAlign w:val="center"/>
          </w:tcPr>
          <w:p>
            <w:pPr>
              <w:widowControl/>
              <w:spacing w:line="240" w:lineRule="exact"/>
              <w:jc w:val="center"/>
              <w:rPr>
                <w:rFonts w:hint="eastAsia" w:ascii="宋体" w:hAnsi="宋体" w:eastAsia="宋体" w:cs="Times New Roman"/>
                <w:color w:val="auto"/>
                <w:kern w:val="0"/>
                <w:sz w:val="21"/>
                <w:szCs w:val="24"/>
              </w:rPr>
            </w:pPr>
            <w:r>
              <w:rPr>
                <w:rFonts w:hint="eastAsia" w:ascii="宋体" w:hAnsi="宋体" w:eastAsia="宋体" w:cs="Times New Roman"/>
                <w:color w:val="auto"/>
                <w:kern w:val="0"/>
                <w:sz w:val="21"/>
                <w:szCs w:val="24"/>
              </w:rPr>
              <w:t>罚款</w:t>
            </w:r>
          </w:p>
          <w:p>
            <w:pPr>
              <w:widowControl/>
              <w:spacing w:line="240" w:lineRule="exact"/>
              <w:jc w:val="center"/>
              <w:rPr>
                <w:rFonts w:hint="eastAsia" w:ascii="宋体" w:hAnsi="宋体" w:eastAsia="宋体" w:cs="Times New Roman"/>
                <w:color w:val="auto"/>
                <w:kern w:val="0"/>
                <w:sz w:val="21"/>
                <w:szCs w:val="24"/>
              </w:rPr>
            </w:pPr>
            <w:r>
              <w:rPr>
                <w:rFonts w:hint="eastAsia" w:ascii="宋体" w:hAnsi="宋体" w:eastAsia="宋体" w:cs="Times New Roman"/>
                <w:color w:val="auto"/>
                <w:kern w:val="0"/>
                <w:sz w:val="21"/>
                <w:szCs w:val="24"/>
              </w:rPr>
              <w:t>单位数</w:t>
            </w:r>
          </w:p>
          <w:p>
            <w:pPr>
              <w:widowControl/>
              <w:spacing w:line="240" w:lineRule="exact"/>
              <w:jc w:val="center"/>
              <w:rPr>
                <w:rFonts w:hint="eastAsia" w:ascii="宋体" w:hAnsi="宋体" w:eastAsia="宋体" w:cs="Times New Roman"/>
                <w:color w:val="auto"/>
                <w:kern w:val="0"/>
                <w:sz w:val="21"/>
                <w:szCs w:val="24"/>
              </w:rPr>
            </w:pPr>
            <w:r>
              <w:rPr>
                <w:rFonts w:hint="eastAsia" w:ascii="宋体" w:hAnsi="宋体" w:eastAsia="宋体" w:cs="Times New Roman"/>
                <w:color w:val="auto"/>
                <w:kern w:val="0"/>
                <w:sz w:val="21"/>
                <w:szCs w:val="24"/>
              </w:rPr>
              <w:t>（家）</w:t>
            </w:r>
          </w:p>
        </w:tc>
        <w:tc>
          <w:tcPr>
            <w:tcW w:w="1050" w:type="dxa"/>
            <w:tcBorders>
              <w:top w:val="single" w:color="000000" w:sz="4" w:space="0"/>
              <w:left w:val="single" w:color="auto" w:sz="4" w:space="0"/>
              <w:bottom w:val="single" w:color="000000" w:sz="4" w:space="0"/>
              <w:right w:val="single" w:color="auto" w:sz="4" w:space="0"/>
              <w:tl2br w:val="nil"/>
              <w:tr2bl w:val="nil"/>
            </w:tcBorders>
            <w:noWrap w:val="0"/>
            <w:vAlign w:val="center"/>
          </w:tcPr>
          <w:p>
            <w:pPr>
              <w:widowControl/>
              <w:spacing w:line="240" w:lineRule="exact"/>
              <w:jc w:val="center"/>
              <w:rPr>
                <w:rFonts w:hint="eastAsia" w:ascii="宋体" w:hAnsi="宋体" w:eastAsia="宋体" w:cs="Times New Roman"/>
                <w:color w:val="auto"/>
                <w:kern w:val="0"/>
                <w:sz w:val="21"/>
                <w:szCs w:val="24"/>
              </w:rPr>
            </w:pPr>
            <w:r>
              <w:rPr>
                <w:rFonts w:hint="eastAsia" w:ascii="宋体" w:hAnsi="宋体" w:eastAsia="宋体" w:cs="Times New Roman"/>
                <w:color w:val="auto"/>
                <w:kern w:val="0"/>
                <w:sz w:val="21"/>
                <w:szCs w:val="24"/>
              </w:rPr>
              <w:t>罚款</w:t>
            </w:r>
          </w:p>
          <w:p>
            <w:pPr>
              <w:widowControl/>
              <w:spacing w:line="240" w:lineRule="exact"/>
              <w:jc w:val="center"/>
              <w:rPr>
                <w:rFonts w:hint="eastAsia" w:ascii="宋体" w:hAnsi="宋体" w:eastAsia="宋体" w:cs="Times New Roman"/>
                <w:color w:val="auto"/>
                <w:kern w:val="0"/>
                <w:sz w:val="21"/>
                <w:szCs w:val="24"/>
              </w:rPr>
            </w:pPr>
            <w:r>
              <w:rPr>
                <w:rFonts w:hint="eastAsia" w:ascii="宋体" w:hAnsi="宋体" w:eastAsia="宋体" w:cs="Times New Roman"/>
                <w:color w:val="auto"/>
                <w:kern w:val="0"/>
                <w:sz w:val="21"/>
                <w:szCs w:val="24"/>
              </w:rPr>
              <w:t>金额</w:t>
            </w:r>
          </w:p>
          <w:p>
            <w:pPr>
              <w:widowControl/>
              <w:spacing w:line="240" w:lineRule="exact"/>
              <w:jc w:val="center"/>
              <w:rPr>
                <w:rFonts w:hint="eastAsia" w:ascii="宋体" w:hAnsi="宋体" w:eastAsia="宋体" w:cs="Times New Roman"/>
                <w:color w:val="auto"/>
                <w:kern w:val="0"/>
                <w:sz w:val="21"/>
                <w:szCs w:val="24"/>
              </w:rPr>
            </w:pPr>
            <w:r>
              <w:rPr>
                <w:rFonts w:hint="eastAsia" w:ascii="宋体" w:hAnsi="宋体" w:eastAsia="宋体" w:cs="Times New Roman"/>
                <w:color w:val="auto"/>
                <w:kern w:val="0"/>
                <w:sz w:val="21"/>
                <w:szCs w:val="24"/>
              </w:rPr>
              <w:t>（万元）</w:t>
            </w:r>
          </w:p>
        </w:tc>
        <w:tc>
          <w:tcPr>
            <w:tcW w:w="1062" w:type="dxa"/>
            <w:tcBorders>
              <w:top w:val="single" w:color="000000" w:sz="4" w:space="0"/>
              <w:left w:val="single" w:color="auto" w:sz="4" w:space="0"/>
              <w:bottom w:val="single" w:color="000000" w:sz="4" w:space="0"/>
              <w:right w:val="single" w:color="auto" w:sz="4" w:space="0"/>
              <w:tl2br w:val="nil"/>
              <w:tr2bl w:val="nil"/>
            </w:tcBorders>
            <w:noWrap w:val="0"/>
            <w:vAlign w:val="center"/>
          </w:tcPr>
          <w:p>
            <w:pPr>
              <w:spacing w:line="240" w:lineRule="exact"/>
              <w:jc w:val="center"/>
              <w:rPr>
                <w:rFonts w:hint="eastAsia" w:ascii="宋体" w:hAnsi="宋体" w:eastAsia="宋体" w:cs="Times New Roman"/>
                <w:color w:val="auto"/>
                <w:kern w:val="0"/>
                <w:sz w:val="21"/>
                <w:szCs w:val="24"/>
              </w:rPr>
            </w:pPr>
            <w:r>
              <w:rPr>
                <w:rFonts w:hint="eastAsia" w:ascii="宋体" w:hAnsi="宋体" w:eastAsia="宋体" w:cs="Times New Roman"/>
                <w:color w:val="auto"/>
                <w:kern w:val="0"/>
                <w:sz w:val="21"/>
                <w:szCs w:val="24"/>
              </w:rPr>
              <w:t>公示</w:t>
            </w:r>
          </w:p>
          <w:p>
            <w:pPr>
              <w:spacing w:line="240" w:lineRule="exact"/>
              <w:jc w:val="center"/>
              <w:rPr>
                <w:rFonts w:hint="eastAsia" w:ascii="宋体" w:hAnsi="宋体" w:eastAsia="宋体" w:cs="Times New Roman"/>
                <w:color w:val="auto"/>
                <w:kern w:val="0"/>
                <w:sz w:val="21"/>
                <w:szCs w:val="24"/>
              </w:rPr>
            </w:pPr>
            <w:r>
              <w:rPr>
                <w:rFonts w:hint="eastAsia" w:ascii="宋体" w:hAnsi="宋体" w:eastAsia="宋体" w:cs="Times New Roman"/>
                <w:color w:val="auto"/>
                <w:kern w:val="0"/>
                <w:sz w:val="21"/>
                <w:szCs w:val="24"/>
              </w:rPr>
              <w:t>不合格</w:t>
            </w:r>
          </w:p>
          <w:p>
            <w:pPr>
              <w:spacing w:line="240" w:lineRule="exact"/>
              <w:jc w:val="center"/>
              <w:rPr>
                <w:rFonts w:hint="eastAsia" w:ascii="宋体" w:hAnsi="宋体" w:eastAsia="宋体" w:cs="Times New Roman"/>
                <w:color w:val="auto"/>
                <w:kern w:val="0"/>
                <w:sz w:val="21"/>
                <w:szCs w:val="24"/>
              </w:rPr>
            </w:pPr>
            <w:r>
              <w:rPr>
                <w:rFonts w:hint="eastAsia" w:ascii="宋体" w:hAnsi="宋体" w:eastAsia="宋体" w:cs="Times New Roman"/>
                <w:color w:val="auto"/>
                <w:kern w:val="0"/>
                <w:sz w:val="21"/>
                <w:szCs w:val="24"/>
              </w:rPr>
              <w:t>企业数</w:t>
            </w:r>
          </w:p>
        </w:tc>
        <w:tc>
          <w:tcPr>
            <w:tcW w:w="1252" w:type="dxa"/>
            <w:tcBorders>
              <w:top w:val="single" w:color="000000" w:sz="4" w:space="0"/>
              <w:left w:val="single" w:color="auto" w:sz="4" w:space="0"/>
              <w:bottom w:val="single" w:color="000000" w:sz="4" w:space="0"/>
              <w:right w:val="single" w:color="auto" w:sz="4" w:space="0"/>
              <w:tl2br w:val="nil"/>
              <w:tr2bl w:val="nil"/>
            </w:tcBorders>
            <w:noWrap w:val="0"/>
            <w:vAlign w:val="center"/>
          </w:tcPr>
          <w:p>
            <w:pPr>
              <w:spacing w:line="240" w:lineRule="exact"/>
              <w:jc w:val="center"/>
              <w:rPr>
                <w:rFonts w:hint="eastAsia" w:ascii="宋体" w:hAnsi="宋体" w:eastAsia="宋体" w:cs="Times New Roman"/>
                <w:color w:val="auto"/>
                <w:kern w:val="0"/>
                <w:sz w:val="21"/>
                <w:szCs w:val="24"/>
              </w:rPr>
            </w:pPr>
            <w:r>
              <w:rPr>
                <w:rFonts w:hint="eastAsia" w:ascii="宋体" w:hAnsi="宋体" w:eastAsia="宋体" w:cs="Times New Roman"/>
                <w:color w:val="auto"/>
                <w:kern w:val="0"/>
                <w:sz w:val="21"/>
                <w:szCs w:val="24"/>
              </w:rPr>
              <w:t>公示</w:t>
            </w:r>
          </w:p>
          <w:p>
            <w:pPr>
              <w:spacing w:line="240" w:lineRule="exact"/>
              <w:jc w:val="center"/>
              <w:rPr>
                <w:rFonts w:hint="eastAsia" w:ascii="宋体" w:hAnsi="宋体" w:eastAsia="宋体" w:cs="Times New Roman"/>
                <w:color w:val="auto"/>
                <w:kern w:val="0"/>
                <w:sz w:val="21"/>
                <w:szCs w:val="24"/>
              </w:rPr>
            </w:pPr>
            <w:r>
              <w:rPr>
                <w:rFonts w:hint="eastAsia" w:ascii="宋体" w:hAnsi="宋体" w:eastAsia="宋体" w:cs="Times New Roman"/>
                <w:color w:val="auto"/>
                <w:kern w:val="0"/>
                <w:sz w:val="21"/>
                <w:szCs w:val="24"/>
              </w:rPr>
              <w:t>不合格</w:t>
            </w:r>
          </w:p>
          <w:p>
            <w:pPr>
              <w:spacing w:line="240" w:lineRule="exact"/>
              <w:jc w:val="center"/>
              <w:rPr>
                <w:rFonts w:hint="eastAsia" w:ascii="宋体" w:hAnsi="宋体" w:eastAsia="宋体" w:cs="Times New Roman"/>
                <w:color w:val="auto"/>
                <w:kern w:val="0"/>
                <w:sz w:val="21"/>
                <w:szCs w:val="24"/>
              </w:rPr>
            </w:pPr>
            <w:r>
              <w:rPr>
                <w:rFonts w:hint="eastAsia" w:ascii="宋体" w:hAnsi="宋体" w:eastAsia="宋体" w:cs="Times New Roman"/>
                <w:color w:val="auto"/>
                <w:kern w:val="0"/>
                <w:sz w:val="21"/>
                <w:szCs w:val="24"/>
              </w:rPr>
              <w:t>产品数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jc w:val="center"/>
        </w:trPr>
        <w:tc>
          <w:tcPr>
            <w:tcW w:w="1728"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100" w:beforeAutospacing="1" w:after="100" w:afterAutospacing="1" w:line="240" w:lineRule="atLeast"/>
              <w:jc w:val="center"/>
              <w:rPr>
                <w:rFonts w:hint="eastAsia" w:ascii="宋体" w:hAnsi="宋体" w:eastAsia="宋体" w:cs="Times New Roman"/>
                <w:color w:val="auto"/>
                <w:kern w:val="0"/>
                <w:sz w:val="21"/>
                <w:szCs w:val="24"/>
              </w:rPr>
            </w:pPr>
            <w:r>
              <w:rPr>
                <w:rFonts w:hint="eastAsia" w:ascii="宋体" w:hAnsi="宋体" w:eastAsia="宋体" w:cs="Times New Roman"/>
                <w:color w:val="auto"/>
                <w:kern w:val="0"/>
                <w:sz w:val="21"/>
                <w:szCs w:val="24"/>
              </w:rPr>
              <w:t>第一类产品</w:t>
            </w:r>
          </w:p>
        </w:tc>
        <w:tc>
          <w:tcPr>
            <w:tcW w:w="1100"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100" w:beforeAutospacing="1" w:after="100" w:afterAutospacing="1" w:line="240" w:lineRule="atLeast"/>
              <w:jc w:val="center"/>
              <w:rPr>
                <w:rFonts w:hint="eastAsia" w:ascii="宋体" w:hAnsi="宋体" w:eastAsia="宋体" w:cs="Times New Roman"/>
                <w:color w:val="auto"/>
                <w:kern w:val="0"/>
                <w:sz w:val="21"/>
                <w:szCs w:val="24"/>
              </w:rPr>
            </w:pPr>
          </w:p>
        </w:tc>
        <w:tc>
          <w:tcPr>
            <w:tcW w:w="1250"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100" w:beforeAutospacing="1" w:after="100" w:afterAutospacing="1" w:line="240" w:lineRule="atLeast"/>
              <w:jc w:val="center"/>
              <w:rPr>
                <w:rFonts w:hint="eastAsia" w:ascii="宋体" w:hAnsi="宋体" w:eastAsia="宋体" w:cs="Times New Roman"/>
                <w:color w:val="auto"/>
                <w:kern w:val="0"/>
                <w:sz w:val="21"/>
                <w:szCs w:val="24"/>
              </w:rPr>
            </w:pPr>
          </w:p>
        </w:tc>
        <w:tc>
          <w:tcPr>
            <w:tcW w:w="750"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100" w:beforeAutospacing="1" w:after="100" w:afterAutospacing="1" w:line="240" w:lineRule="atLeast"/>
              <w:jc w:val="center"/>
              <w:rPr>
                <w:rFonts w:hint="eastAsia" w:ascii="宋体" w:hAnsi="宋体" w:eastAsia="宋体" w:cs="Times New Roman"/>
                <w:color w:val="auto"/>
                <w:kern w:val="0"/>
                <w:sz w:val="21"/>
                <w:szCs w:val="24"/>
              </w:rPr>
            </w:pPr>
          </w:p>
        </w:tc>
        <w:tc>
          <w:tcPr>
            <w:tcW w:w="1387"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100" w:beforeAutospacing="1" w:after="100" w:afterAutospacing="1" w:line="240" w:lineRule="atLeast"/>
              <w:jc w:val="center"/>
              <w:rPr>
                <w:rFonts w:hint="eastAsia" w:ascii="宋体" w:hAnsi="宋体" w:eastAsia="宋体" w:cs="Times New Roman"/>
                <w:color w:val="auto"/>
                <w:kern w:val="0"/>
                <w:sz w:val="21"/>
                <w:szCs w:val="24"/>
              </w:rPr>
            </w:pPr>
          </w:p>
        </w:tc>
        <w:tc>
          <w:tcPr>
            <w:tcW w:w="725"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100" w:beforeAutospacing="1" w:after="100" w:afterAutospacing="1" w:line="240" w:lineRule="atLeast"/>
              <w:jc w:val="center"/>
              <w:rPr>
                <w:rFonts w:hint="eastAsia" w:ascii="宋体" w:hAnsi="宋体" w:eastAsia="宋体" w:cs="Times New Roman"/>
                <w:color w:val="auto"/>
                <w:kern w:val="0"/>
                <w:sz w:val="21"/>
                <w:szCs w:val="24"/>
              </w:rPr>
            </w:pPr>
          </w:p>
        </w:tc>
        <w:tc>
          <w:tcPr>
            <w:tcW w:w="1511"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napToGrid w:val="0"/>
              <w:spacing w:before="100" w:beforeAutospacing="1" w:after="100" w:afterAutospacing="1" w:line="240" w:lineRule="atLeast"/>
              <w:jc w:val="center"/>
              <w:rPr>
                <w:rFonts w:hint="eastAsia" w:ascii="宋体" w:hAnsi="宋体" w:eastAsia="宋体" w:cs="Times New Roman"/>
                <w:color w:val="auto"/>
                <w:kern w:val="0"/>
                <w:sz w:val="21"/>
                <w:szCs w:val="24"/>
              </w:rPr>
            </w:pPr>
          </w:p>
        </w:tc>
        <w:tc>
          <w:tcPr>
            <w:tcW w:w="1335"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napToGrid w:val="0"/>
              <w:spacing w:before="100" w:beforeAutospacing="1" w:after="100" w:afterAutospacing="1" w:line="240" w:lineRule="atLeast"/>
              <w:jc w:val="center"/>
              <w:rPr>
                <w:rFonts w:hint="eastAsia" w:ascii="宋体" w:hAnsi="宋体" w:eastAsia="宋体" w:cs="Times New Roman"/>
                <w:color w:val="auto"/>
                <w:kern w:val="0"/>
                <w:sz w:val="21"/>
                <w:szCs w:val="24"/>
              </w:rPr>
            </w:pPr>
          </w:p>
        </w:tc>
        <w:tc>
          <w:tcPr>
            <w:tcW w:w="1129"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napToGrid w:val="0"/>
              <w:spacing w:before="100" w:beforeAutospacing="1" w:after="100" w:afterAutospacing="1" w:line="240" w:lineRule="atLeast"/>
              <w:jc w:val="center"/>
              <w:rPr>
                <w:rFonts w:hint="eastAsia" w:ascii="宋体" w:hAnsi="宋体" w:eastAsia="宋体" w:cs="Times New Roman"/>
                <w:color w:val="auto"/>
                <w:kern w:val="0"/>
                <w:sz w:val="21"/>
                <w:szCs w:val="24"/>
              </w:rPr>
            </w:pPr>
          </w:p>
        </w:tc>
        <w:tc>
          <w:tcPr>
            <w:tcW w:w="1063"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napToGrid w:val="0"/>
              <w:spacing w:before="100" w:beforeAutospacing="1" w:after="100" w:afterAutospacing="1" w:line="240" w:lineRule="atLeast"/>
              <w:jc w:val="center"/>
              <w:rPr>
                <w:rFonts w:hint="eastAsia" w:ascii="宋体" w:hAnsi="宋体" w:eastAsia="宋体" w:cs="Times New Roman"/>
                <w:color w:val="auto"/>
                <w:kern w:val="0"/>
                <w:sz w:val="21"/>
                <w:szCs w:val="24"/>
              </w:rPr>
            </w:pPr>
          </w:p>
        </w:tc>
        <w:tc>
          <w:tcPr>
            <w:tcW w:w="1050"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napToGrid w:val="0"/>
              <w:spacing w:before="100" w:beforeAutospacing="1" w:after="100" w:afterAutospacing="1" w:line="240" w:lineRule="atLeast"/>
              <w:jc w:val="center"/>
              <w:rPr>
                <w:rFonts w:hint="eastAsia" w:ascii="宋体" w:hAnsi="宋体" w:eastAsia="宋体" w:cs="Times New Roman"/>
                <w:color w:val="auto"/>
                <w:kern w:val="0"/>
                <w:sz w:val="21"/>
                <w:szCs w:val="24"/>
              </w:rPr>
            </w:pPr>
          </w:p>
        </w:tc>
        <w:tc>
          <w:tcPr>
            <w:tcW w:w="1062" w:type="dxa"/>
            <w:tcBorders>
              <w:top w:val="single" w:color="auto" w:sz="4" w:space="0"/>
              <w:left w:val="single" w:color="auto" w:sz="4" w:space="0"/>
              <w:bottom w:val="single" w:color="auto" w:sz="4" w:space="0"/>
              <w:right w:val="single" w:color="auto" w:sz="4" w:space="0"/>
              <w:tl2br w:val="nil"/>
              <w:tr2bl w:val="nil"/>
            </w:tcBorders>
            <w:noWrap w:val="0"/>
            <w:vAlign w:val="top"/>
          </w:tcPr>
          <w:p>
            <w:pPr>
              <w:widowControl/>
              <w:snapToGrid w:val="0"/>
              <w:spacing w:before="100" w:beforeAutospacing="1" w:after="100" w:afterAutospacing="1" w:line="240" w:lineRule="atLeast"/>
              <w:jc w:val="center"/>
              <w:rPr>
                <w:rFonts w:hint="eastAsia" w:ascii="宋体" w:hAnsi="宋体" w:eastAsia="宋体" w:cs="Times New Roman"/>
                <w:color w:val="auto"/>
                <w:kern w:val="0"/>
                <w:sz w:val="21"/>
                <w:szCs w:val="24"/>
              </w:rPr>
            </w:pPr>
          </w:p>
        </w:tc>
        <w:tc>
          <w:tcPr>
            <w:tcW w:w="1252" w:type="dxa"/>
            <w:tcBorders>
              <w:top w:val="single" w:color="auto" w:sz="4" w:space="0"/>
              <w:left w:val="single" w:color="auto" w:sz="4" w:space="0"/>
              <w:bottom w:val="single" w:color="auto" w:sz="4" w:space="0"/>
              <w:right w:val="single" w:color="auto" w:sz="4" w:space="0"/>
              <w:tl2br w:val="nil"/>
              <w:tr2bl w:val="nil"/>
            </w:tcBorders>
            <w:noWrap w:val="0"/>
            <w:vAlign w:val="top"/>
          </w:tcPr>
          <w:p>
            <w:pPr>
              <w:widowControl/>
              <w:snapToGrid w:val="0"/>
              <w:spacing w:before="100" w:beforeAutospacing="1" w:after="100" w:afterAutospacing="1" w:line="240" w:lineRule="atLeast"/>
              <w:jc w:val="center"/>
              <w:rPr>
                <w:rFonts w:hint="eastAsia" w:ascii="宋体" w:hAnsi="宋体" w:eastAsia="宋体" w:cs="Times New Roman"/>
                <w:color w:val="auto"/>
                <w:kern w:val="0"/>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jc w:val="center"/>
        </w:trPr>
        <w:tc>
          <w:tcPr>
            <w:tcW w:w="1728"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100" w:beforeAutospacing="1" w:after="100" w:afterAutospacing="1" w:line="240" w:lineRule="atLeast"/>
              <w:jc w:val="center"/>
              <w:rPr>
                <w:rFonts w:hint="eastAsia" w:ascii="宋体" w:hAnsi="宋体" w:eastAsia="宋体" w:cs="Times New Roman"/>
                <w:color w:val="auto"/>
                <w:kern w:val="0"/>
                <w:sz w:val="21"/>
                <w:szCs w:val="24"/>
              </w:rPr>
            </w:pPr>
            <w:r>
              <w:rPr>
                <w:rFonts w:hint="eastAsia" w:ascii="宋体" w:hAnsi="宋体" w:eastAsia="宋体" w:cs="Times New Roman"/>
                <w:color w:val="auto"/>
                <w:kern w:val="0"/>
                <w:sz w:val="21"/>
                <w:szCs w:val="24"/>
              </w:rPr>
              <w:t>第二类产品</w:t>
            </w:r>
          </w:p>
        </w:tc>
        <w:tc>
          <w:tcPr>
            <w:tcW w:w="1100"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100" w:beforeAutospacing="1" w:after="100" w:afterAutospacing="1" w:line="240" w:lineRule="atLeast"/>
              <w:jc w:val="center"/>
              <w:rPr>
                <w:rFonts w:hint="eastAsia" w:ascii="宋体" w:hAnsi="宋体" w:eastAsia="宋体" w:cs="Times New Roman"/>
                <w:color w:val="auto"/>
                <w:kern w:val="0"/>
                <w:sz w:val="21"/>
                <w:szCs w:val="24"/>
              </w:rPr>
            </w:pPr>
          </w:p>
        </w:tc>
        <w:tc>
          <w:tcPr>
            <w:tcW w:w="1250"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100" w:beforeAutospacing="1" w:after="100" w:afterAutospacing="1" w:line="240" w:lineRule="atLeast"/>
              <w:jc w:val="center"/>
              <w:rPr>
                <w:rFonts w:hint="eastAsia" w:ascii="宋体" w:hAnsi="宋体" w:eastAsia="宋体" w:cs="Times New Roman"/>
                <w:color w:val="auto"/>
                <w:kern w:val="0"/>
                <w:sz w:val="21"/>
                <w:szCs w:val="24"/>
              </w:rPr>
            </w:pPr>
          </w:p>
        </w:tc>
        <w:tc>
          <w:tcPr>
            <w:tcW w:w="750"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100" w:beforeAutospacing="1" w:after="100" w:afterAutospacing="1" w:line="240" w:lineRule="atLeast"/>
              <w:jc w:val="center"/>
              <w:rPr>
                <w:rFonts w:hint="eastAsia" w:ascii="宋体" w:hAnsi="宋体" w:eastAsia="宋体" w:cs="Times New Roman"/>
                <w:color w:val="auto"/>
                <w:kern w:val="0"/>
                <w:sz w:val="21"/>
                <w:szCs w:val="24"/>
              </w:rPr>
            </w:pPr>
          </w:p>
        </w:tc>
        <w:tc>
          <w:tcPr>
            <w:tcW w:w="1387"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100" w:beforeAutospacing="1" w:after="100" w:afterAutospacing="1" w:line="240" w:lineRule="atLeast"/>
              <w:jc w:val="center"/>
              <w:rPr>
                <w:rFonts w:hint="eastAsia" w:ascii="宋体" w:hAnsi="宋体" w:eastAsia="宋体" w:cs="Times New Roman"/>
                <w:color w:val="auto"/>
                <w:kern w:val="0"/>
                <w:sz w:val="21"/>
                <w:szCs w:val="24"/>
              </w:rPr>
            </w:pPr>
          </w:p>
        </w:tc>
        <w:tc>
          <w:tcPr>
            <w:tcW w:w="725"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100" w:beforeAutospacing="1" w:after="100" w:afterAutospacing="1" w:line="240" w:lineRule="atLeast"/>
              <w:jc w:val="center"/>
              <w:rPr>
                <w:rFonts w:hint="eastAsia" w:ascii="宋体" w:hAnsi="宋体" w:eastAsia="宋体" w:cs="Times New Roman"/>
                <w:color w:val="auto"/>
                <w:kern w:val="0"/>
                <w:sz w:val="21"/>
                <w:szCs w:val="24"/>
              </w:rPr>
            </w:pPr>
          </w:p>
        </w:tc>
        <w:tc>
          <w:tcPr>
            <w:tcW w:w="1511"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100" w:beforeAutospacing="1" w:after="100" w:afterAutospacing="1" w:line="240" w:lineRule="atLeast"/>
              <w:jc w:val="center"/>
              <w:rPr>
                <w:rFonts w:hint="eastAsia" w:ascii="宋体" w:hAnsi="宋体" w:eastAsia="宋体" w:cs="Times New Roman"/>
                <w:color w:val="auto"/>
                <w:kern w:val="0"/>
                <w:sz w:val="21"/>
                <w:szCs w:val="24"/>
              </w:rPr>
            </w:pPr>
          </w:p>
        </w:tc>
        <w:tc>
          <w:tcPr>
            <w:tcW w:w="1335"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100" w:beforeAutospacing="1" w:after="100" w:afterAutospacing="1" w:line="240" w:lineRule="atLeast"/>
              <w:jc w:val="center"/>
              <w:rPr>
                <w:rFonts w:hint="eastAsia" w:ascii="宋体" w:hAnsi="宋体" w:eastAsia="宋体" w:cs="Times New Roman"/>
                <w:color w:val="auto"/>
                <w:kern w:val="0"/>
                <w:sz w:val="21"/>
                <w:szCs w:val="24"/>
              </w:rPr>
            </w:pPr>
          </w:p>
        </w:tc>
        <w:tc>
          <w:tcPr>
            <w:tcW w:w="1129"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100" w:beforeAutospacing="1" w:after="100" w:afterAutospacing="1" w:line="240" w:lineRule="atLeast"/>
              <w:jc w:val="center"/>
              <w:rPr>
                <w:rFonts w:hint="eastAsia" w:ascii="宋体" w:hAnsi="宋体" w:eastAsia="宋体" w:cs="Times New Roman"/>
                <w:color w:val="auto"/>
                <w:kern w:val="0"/>
                <w:sz w:val="21"/>
                <w:szCs w:val="24"/>
              </w:rPr>
            </w:pPr>
          </w:p>
        </w:tc>
        <w:tc>
          <w:tcPr>
            <w:tcW w:w="1063"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100" w:beforeAutospacing="1" w:after="100" w:afterAutospacing="1" w:line="240" w:lineRule="atLeast"/>
              <w:jc w:val="center"/>
              <w:rPr>
                <w:rFonts w:hint="eastAsia" w:ascii="宋体" w:hAnsi="宋体" w:eastAsia="宋体" w:cs="Times New Roman"/>
                <w:color w:val="auto"/>
                <w:kern w:val="0"/>
                <w:sz w:val="21"/>
                <w:szCs w:val="24"/>
              </w:rPr>
            </w:pPr>
          </w:p>
        </w:tc>
        <w:tc>
          <w:tcPr>
            <w:tcW w:w="1050"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100" w:beforeAutospacing="1" w:after="100" w:afterAutospacing="1" w:line="240" w:lineRule="atLeast"/>
              <w:jc w:val="center"/>
              <w:rPr>
                <w:rFonts w:hint="eastAsia" w:ascii="宋体" w:hAnsi="宋体" w:eastAsia="宋体" w:cs="Times New Roman"/>
                <w:color w:val="auto"/>
                <w:kern w:val="0"/>
                <w:sz w:val="21"/>
                <w:szCs w:val="24"/>
              </w:rPr>
            </w:pPr>
          </w:p>
        </w:tc>
        <w:tc>
          <w:tcPr>
            <w:tcW w:w="1062" w:type="dxa"/>
            <w:tcBorders>
              <w:top w:val="single" w:color="auto" w:sz="4" w:space="0"/>
              <w:left w:val="single" w:color="auto" w:sz="4" w:space="0"/>
              <w:bottom w:val="single" w:color="auto" w:sz="4" w:space="0"/>
              <w:right w:val="single" w:color="auto" w:sz="4" w:space="0"/>
              <w:tl2br w:val="nil"/>
              <w:tr2bl w:val="nil"/>
            </w:tcBorders>
            <w:noWrap w:val="0"/>
            <w:vAlign w:val="top"/>
          </w:tcPr>
          <w:p>
            <w:pPr>
              <w:widowControl/>
              <w:spacing w:before="100" w:beforeAutospacing="1" w:after="100" w:afterAutospacing="1" w:line="240" w:lineRule="atLeast"/>
              <w:jc w:val="center"/>
              <w:rPr>
                <w:rFonts w:hint="eastAsia" w:ascii="宋体" w:hAnsi="宋体" w:eastAsia="宋体" w:cs="Times New Roman"/>
                <w:color w:val="auto"/>
                <w:kern w:val="0"/>
                <w:sz w:val="21"/>
                <w:szCs w:val="24"/>
              </w:rPr>
            </w:pPr>
          </w:p>
        </w:tc>
        <w:tc>
          <w:tcPr>
            <w:tcW w:w="1252" w:type="dxa"/>
            <w:tcBorders>
              <w:top w:val="single" w:color="auto" w:sz="4" w:space="0"/>
              <w:left w:val="single" w:color="auto" w:sz="4" w:space="0"/>
              <w:bottom w:val="single" w:color="auto" w:sz="4" w:space="0"/>
              <w:right w:val="single" w:color="auto" w:sz="4" w:space="0"/>
              <w:tl2br w:val="nil"/>
              <w:tr2bl w:val="nil"/>
            </w:tcBorders>
            <w:noWrap w:val="0"/>
            <w:vAlign w:val="top"/>
          </w:tcPr>
          <w:p>
            <w:pPr>
              <w:widowControl/>
              <w:spacing w:before="100" w:beforeAutospacing="1" w:after="100" w:afterAutospacing="1" w:line="240" w:lineRule="atLeast"/>
              <w:jc w:val="center"/>
              <w:rPr>
                <w:rFonts w:hint="eastAsia" w:ascii="宋体" w:hAnsi="宋体" w:eastAsia="宋体" w:cs="Times New Roman"/>
                <w:color w:val="auto"/>
                <w:kern w:val="0"/>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9" w:hRule="atLeast"/>
          <w:jc w:val="center"/>
        </w:trPr>
        <w:tc>
          <w:tcPr>
            <w:tcW w:w="1728"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100" w:beforeAutospacing="1" w:after="100" w:afterAutospacing="1" w:line="240" w:lineRule="atLeast"/>
              <w:jc w:val="center"/>
              <w:rPr>
                <w:rFonts w:hint="eastAsia" w:ascii="宋体" w:hAnsi="宋体" w:eastAsia="宋体" w:cs="Times New Roman"/>
                <w:color w:val="auto"/>
                <w:kern w:val="0"/>
                <w:sz w:val="21"/>
                <w:szCs w:val="24"/>
              </w:rPr>
            </w:pPr>
            <w:r>
              <w:rPr>
                <w:rFonts w:hint="eastAsia" w:ascii="宋体" w:hAnsi="宋体" w:eastAsia="宋体" w:cs="Times New Roman"/>
                <w:color w:val="auto"/>
                <w:kern w:val="0"/>
                <w:sz w:val="21"/>
                <w:szCs w:val="24"/>
              </w:rPr>
              <w:t>第三类产品</w:t>
            </w:r>
          </w:p>
        </w:tc>
        <w:tc>
          <w:tcPr>
            <w:tcW w:w="1100"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100" w:beforeAutospacing="1" w:after="100" w:afterAutospacing="1" w:line="240" w:lineRule="atLeast"/>
              <w:jc w:val="center"/>
              <w:rPr>
                <w:rFonts w:hint="eastAsia" w:ascii="宋体" w:hAnsi="宋体" w:eastAsia="宋体" w:cs="Times New Roman"/>
                <w:color w:val="auto"/>
                <w:kern w:val="0"/>
                <w:sz w:val="21"/>
                <w:szCs w:val="24"/>
              </w:rPr>
            </w:pPr>
          </w:p>
        </w:tc>
        <w:tc>
          <w:tcPr>
            <w:tcW w:w="1250"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100" w:beforeAutospacing="1" w:after="100" w:afterAutospacing="1" w:line="240" w:lineRule="atLeast"/>
              <w:jc w:val="center"/>
              <w:rPr>
                <w:rFonts w:hint="eastAsia" w:ascii="宋体" w:hAnsi="宋体" w:eastAsia="宋体" w:cs="Times New Roman"/>
                <w:color w:val="auto"/>
                <w:kern w:val="0"/>
                <w:sz w:val="21"/>
                <w:szCs w:val="24"/>
              </w:rPr>
            </w:pPr>
          </w:p>
        </w:tc>
        <w:tc>
          <w:tcPr>
            <w:tcW w:w="750"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100" w:beforeAutospacing="1" w:after="100" w:afterAutospacing="1" w:line="240" w:lineRule="atLeast"/>
              <w:jc w:val="center"/>
              <w:rPr>
                <w:rFonts w:hint="eastAsia" w:ascii="宋体" w:hAnsi="宋体" w:eastAsia="宋体" w:cs="Times New Roman"/>
                <w:color w:val="auto"/>
                <w:kern w:val="0"/>
                <w:sz w:val="21"/>
                <w:szCs w:val="24"/>
              </w:rPr>
            </w:pPr>
          </w:p>
        </w:tc>
        <w:tc>
          <w:tcPr>
            <w:tcW w:w="1387"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100" w:beforeAutospacing="1" w:after="100" w:afterAutospacing="1" w:line="240" w:lineRule="atLeast"/>
              <w:jc w:val="center"/>
              <w:rPr>
                <w:rFonts w:hint="eastAsia" w:ascii="宋体" w:hAnsi="宋体" w:eastAsia="宋体" w:cs="Times New Roman"/>
                <w:color w:val="auto"/>
                <w:kern w:val="0"/>
                <w:sz w:val="21"/>
                <w:szCs w:val="24"/>
              </w:rPr>
            </w:pPr>
          </w:p>
        </w:tc>
        <w:tc>
          <w:tcPr>
            <w:tcW w:w="725"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100" w:beforeAutospacing="1" w:after="100" w:afterAutospacing="1" w:line="240" w:lineRule="atLeast"/>
              <w:jc w:val="center"/>
              <w:rPr>
                <w:rFonts w:hint="eastAsia" w:ascii="宋体" w:hAnsi="宋体" w:eastAsia="宋体" w:cs="Times New Roman"/>
                <w:color w:val="auto"/>
                <w:kern w:val="0"/>
                <w:sz w:val="21"/>
                <w:szCs w:val="24"/>
              </w:rPr>
            </w:pPr>
          </w:p>
        </w:tc>
        <w:tc>
          <w:tcPr>
            <w:tcW w:w="1511"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100" w:beforeAutospacing="1" w:after="100" w:afterAutospacing="1" w:line="240" w:lineRule="atLeast"/>
              <w:jc w:val="center"/>
              <w:rPr>
                <w:rFonts w:hint="eastAsia" w:ascii="宋体" w:hAnsi="宋体" w:eastAsia="宋体" w:cs="Times New Roman"/>
                <w:color w:val="auto"/>
                <w:kern w:val="0"/>
                <w:sz w:val="21"/>
                <w:szCs w:val="24"/>
              </w:rPr>
            </w:pPr>
          </w:p>
        </w:tc>
        <w:tc>
          <w:tcPr>
            <w:tcW w:w="1335"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100" w:beforeAutospacing="1" w:after="100" w:afterAutospacing="1" w:line="240" w:lineRule="atLeast"/>
              <w:jc w:val="center"/>
              <w:rPr>
                <w:rFonts w:hint="eastAsia" w:ascii="宋体" w:hAnsi="宋体" w:eastAsia="宋体" w:cs="Times New Roman"/>
                <w:color w:val="auto"/>
                <w:kern w:val="0"/>
                <w:sz w:val="21"/>
                <w:szCs w:val="24"/>
              </w:rPr>
            </w:pPr>
          </w:p>
        </w:tc>
        <w:tc>
          <w:tcPr>
            <w:tcW w:w="1129"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100" w:beforeAutospacing="1" w:after="100" w:afterAutospacing="1" w:line="240" w:lineRule="atLeast"/>
              <w:jc w:val="center"/>
              <w:rPr>
                <w:rFonts w:hint="eastAsia" w:ascii="宋体" w:hAnsi="宋体" w:eastAsia="宋体" w:cs="Times New Roman"/>
                <w:color w:val="auto"/>
                <w:kern w:val="0"/>
                <w:sz w:val="21"/>
                <w:szCs w:val="24"/>
              </w:rPr>
            </w:pPr>
          </w:p>
        </w:tc>
        <w:tc>
          <w:tcPr>
            <w:tcW w:w="1063"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100" w:beforeAutospacing="1" w:after="100" w:afterAutospacing="1" w:line="240" w:lineRule="atLeast"/>
              <w:jc w:val="center"/>
              <w:rPr>
                <w:rFonts w:hint="eastAsia" w:ascii="宋体" w:hAnsi="宋体" w:eastAsia="宋体" w:cs="Times New Roman"/>
                <w:color w:val="auto"/>
                <w:kern w:val="0"/>
                <w:sz w:val="21"/>
                <w:szCs w:val="24"/>
              </w:rPr>
            </w:pPr>
          </w:p>
        </w:tc>
        <w:tc>
          <w:tcPr>
            <w:tcW w:w="1050"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100" w:beforeAutospacing="1" w:after="100" w:afterAutospacing="1" w:line="240" w:lineRule="atLeast"/>
              <w:jc w:val="center"/>
              <w:rPr>
                <w:rFonts w:hint="eastAsia" w:ascii="宋体" w:hAnsi="宋体" w:eastAsia="宋体" w:cs="Times New Roman"/>
                <w:color w:val="auto"/>
                <w:kern w:val="0"/>
                <w:sz w:val="21"/>
                <w:szCs w:val="24"/>
              </w:rPr>
            </w:pPr>
          </w:p>
        </w:tc>
        <w:tc>
          <w:tcPr>
            <w:tcW w:w="1062" w:type="dxa"/>
            <w:tcBorders>
              <w:top w:val="single" w:color="auto" w:sz="4" w:space="0"/>
              <w:left w:val="single" w:color="auto" w:sz="4" w:space="0"/>
              <w:bottom w:val="single" w:color="auto" w:sz="4" w:space="0"/>
              <w:right w:val="single" w:color="auto" w:sz="4" w:space="0"/>
              <w:tl2br w:val="nil"/>
              <w:tr2bl w:val="nil"/>
            </w:tcBorders>
            <w:noWrap w:val="0"/>
            <w:vAlign w:val="top"/>
          </w:tcPr>
          <w:p>
            <w:pPr>
              <w:widowControl/>
              <w:spacing w:before="100" w:beforeAutospacing="1" w:after="100" w:afterAutospacing="1" w:line="240" w:lineRule="atLeast"/>
              <w:jc w:val="center"/>
              <w:rPr>
                <w:rFonts w:hint="eastAsia" w:ascii="宋体" w:hAnsi="宋体" w:eastAsia="宋体" w:cs="Times New Roman"/>
                <w:color w:val="auto"/>
                <w:kern w:val="0"/>
                <w:sz w:val="21"/>
                <w:szCs w:val="24"/>
              </w:rPr>
            </w:pPr>
          </w:p>
        </w:tc>
        <w:tc>
          <w:tcPr>
            <w:tcW w:w="1252" w:type="dxa"/>
            <w:tcBorders>
              <w:top w:val="single" w:color="auto" w:sz="4" w:space="0"/>
              <w:left w:val="single" w:color="auto" w:sz="4" w:space="0"/>
              <w:bottom w:val="single" w:color="auto" w:sz="4" w:space="0"/>
              <w:right w:val="single" w:color="auto" w:sz="4" w:space="0"/>
              <w:tl2br w:val="nil"/>
              <w:tr2bl w:val="nil"/>
            </w:tcBorders>
            <w:noWrap w:val="0"/>
            <w:vAlign w:val="top"/>
          </w:tcPr>
          <w:p>
            <w:pPr>
              <w:widowControl/>
              <w:spacing w:before="100" w:beforeAutospacing="1" w:after="100" w:afterAutospacing="1" w:line="240" w:lineRule="atLeast"/>
              <w:jc w:val="center"/>
              <w:rPr>
                <w:rFonts w:hint="eastAsia" w:ascii="宋体" w:hAnsi="宋体" w:eastAsia="宋体" w:cs="Times New Roman"/>
                <w:color w:val="auto"/>
                <w:kern w:val="0"/>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7" w:hRule="atLeast"/>
          <w:jc w:val="center"/>
        </w:trPr>
        <w:tc>
          <w:tcPr>
            <w:tcW w:w="1728"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100" w:beforeAutospacing="1" w:after="100" w:afterAutospacing="1" w:line="240" w:lineRule="atLeast"/>
              <w:jc w:val="center"/>
              <w:rPr>
                <w:rFonts w:hint="eastAsia" w:ascii="宋体" w:hAnsi="宋体" w:eastAsia="宋体" w:cs="Times New Roman"/>
                <w:color w:val="auto"/>
                <w:kern w:val="0"/>
                <w:sz w:val="21"/>
                <w:szCs w:val="24"/>
              </w:rPr>
            </w:pPr>
            <w:r>
              <w:rPr>
                <w:rFonts w:hint="eastAsia" w:ascii="宋体" w:hAnsi="宋体" w:eastAsia="宋体" w:cs="Times New Roman"/>
                <w:color w:val="auto"/>
                <w:kern w:val="0"/>
                <w:sz w:val="21"/>
                <w:szCs w:val="24"/>
              </w:rPr>
              <w:t>合计</w:t>
            </w:r>
          </w:p>
        </w:tc>
        <w:tc>
          <w:tcPr>
            <w:tcW w:w="1100"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100" w:beforeAutospacing="1" w:after="100" w:afterAutospacing="1" w:line="240" w:lineRule="atLeast"/>
              <w:jc w:val="center"/>
              <w:rPr>
                <w:rFonts w:hint="eastAsia" w:ascii="宋体" w:hAnsi="宋体" w:eastAsia="宋体" w:cs="Times New Roman"/>
                <w:color w:val="auto"/>
                <w:kern w:val="0"/>
                <w:sz w:val="21"/>
                <w:szCs w:val="24"/>
              </w:rPr>
            </w:pPr>
          </w:p>
        </w:tc>
        <w:tc>
          <w:tcPr>
            <w:tcW w:w="1250"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100" w:beforeAutospacing="1" w:after="100" w:afterAutospacing="1" w:line="240" w:lineRule="atLeast"/>
              <w:jc w:val="center"/>
              <w:rPr>
                <w:rFonts w:hint="eastAsia" w:ascii="宋体" w:hAnsi="宋体" w:eastAsia="宋体" w:cs="Times New Roman"/>
                <w:color w:val="auto"/>
                <w:kern w:val="0"/>
                <w:sz w:val="21"/>
                <w:szCs w:val="24"/>
              </w:rPr>
            </w:pPr>
          </w:p>
        </w:tc>
        <w:tc>
          <w:tcPr>
            <w:tcW w:w="750"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100" w:beforeAutospacing="1" w:after="100" w:afterAutospacing="1" w:line="240" w:lineRule="atLeast"/>
              <w:jc w:val="center"/>
              <w:rPr>
                <w:rFonts w:hint="eastAsia" w:ascii="宋体" w:hAnsi="宋体" w:eastAsia="宋体" w:cs="Times New Roman"/>
                <w:color w:val="auto"/>
                <w:kern w:val="0"/>
                <w:sz w:val="21"/>
                <w:szCs w:val="24"/>
              </w:rPr>
            </w:pPr>
          </w:p>
        </w:tc>
        <w:tc>
          <w:tcPr>
            <w:tcW w:w="1387"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100" w:beforeAutospacing="1" w:after="100" w:afterAutospacing="1" w:line="240" w:lineRule="atLeast"/>
              <w:jc w:val="center"/>
              <w:rPr>
                <w:rFonts w:hint="eastAsia" w:ascii="宋体" w:hAnsi="宋体" w:eastAsia="宋体" w:cs="Times New Roman"/>
                <w:color w:val="auto"/>
                <w:kern w:val="0"/>
                <w:sz w:val="21"/>
                <w:szCs w:val="24"/>
              </w:rPr>
            </w:pPr>
          </w:p>
        </w:tc>
        <w:tc>
          <w:tcPr>
            <w:tcW w:w="725"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100" w:beforeAutospacing="1" w:after="100" w:afterAutospacing="1" w:line="240" w:lineRule="atLeast"/>
              <w:jc w:val="center"/>
              <w:rPr>
                <w:rFonts w:hint="eastAsia" w:ascii="宋体" w:hAnsi="宋体" w:eastAsia="宋体" w:cs="Times New Roman"/>
                <w:color w:val="auto"/>
                <w:kern w:val="0"/>
                <w:sz w:val="21"/>
                <w:szCs w:val="24"/>
              </w:rPr>
            </w:pPr>
          </w:p>
        </w:tc>
        <w:tc>
          <w:tcPr>
            <w:tcW w:w="1511"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100" w:beforeAutospacing="1" w:after="100" w:afterAutospacing="1" w:line="240" w:lineRule="atLeast"/>
              <w:jc w:val="center"/>
              <w:rPr>
                <w:rFonts w:hint="eastAsia" w:ascii="宋体" w:hAnsi="宋体" w:eastAsia="宋体" w:cs="Times New Roman"/>
                <w:color w:val="auto"/>
                <w:kern w:val="0"/>
                <w:sz w:val="21"/>
                <w:szCs w:val="24"/>
              </w:rPr>
            </w:pPr>
          </w:p>
        </w:tc>
        <w:tc>
          <w:tcPr>
            <w:tcW w:w="1335"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100" w:beforeAutospacing="1" w:after="100" w:afterAutospacing="1" w:line="240" w:lineRule="atLeast"/>
              <w:jc w:val="center"/>
              <w:rPr>
                <w:rFonts w:hint="eastAsia" w:ascii="宋体" w:hAnsi="宋体" w:eastAsia="宋体" w:cs="Times New Roman"/>
                <w:color w:val="auto"/>
                <w:kern w:val="0"/>
                <w:sz w:val="21"/>
                <w:szCs w:val="24"/>
              </w:rPr>
            </w:pPr>
          </w:p>
        </w:tc>
        <w:tc>
          <w:tcPr>
            <w:tcW w:w="1129"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100" w:beforeAutospacing="1" w:after="100" w:afterAutospacing="1" w:line="240" w:lineRule="atLeast"/>
              <w:jc w:val="center"/>
              <w:rPr>
                <w:rFonts w:hint="eastAsia" w:ascii="宋体" w:hAnsi="宋体" w:eastAsia="宋体" w:cs="Times New Roman"/>
                <w:color w:val="auto"/>
                <w:kern w:val="0"/>
                <w:sz w:val="21"/>
                <w:szCs w:val="24"/>
              </w:rPr>
            </w:pPr>
          </w:p>
        </w:tc>
        <w:tc>
          <w:tcPr>
            <w:tcW w:w="1063"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100" w:beforeAutospacing="1" w:after="100" w:afterAutospacing="1" w:line="240" w:lineRule="atLeast"/>
              <w:jc w:val="center"/>
              <w:rPr>
                <w:rFonts w:hint="eastAsia" w:ascii="宋体" w:hAnsi="宋体" w:eastAsia="宋体" w:cs="Times New Roman"/>
                <w:color w:val="auto"/>
                <w:kern w:val="0"/>
                <w:sz w:val="21"/>
                <w:szCs w:val="24"/>
              </w:rPr>
            </w:pPr>
          </w:p>
        </w:tc>
        <w:tc>
          <w:tcPr>
            <w:tcW w:w="1050"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100" w:beforeAutospacing="1" w:after="100" w:afterAutospacing="1" w:line="240" w:lineRule="atLeast"/>
              <w:jc w:val="center"/>
              <w:rPr>
                <w:rFonts w:hint="eastAsia" w:ascii="宋体" w:hAnsi="宋体" w:eastAsia="宋体" w:cs="Times New Roman"/>
                <w:color w:val="auto"/>
                <w:kern w:val="0"/>
                <w:sz w:val="21"/>
                <w:szCs w:val="24"/>
              </w:rPr>
            </w:pPr>
          </w:p>
        </w:tc>
        <w:tc>
          <w:tcPr>
            <w:tcW w:w="1062" w:type="dxa"/>
            <w:tcBorders>
              <w:top w:val="single" w:color="auto" w:sz="4" w:space="0"/>
              <w:left w:val="single" w:color="auto" w:sz="4" w:space="0"/>
              <w:bottom w:val="single" w:color="auto" w:sz="4" w:space="0"/>
              <w:right w:val="single" w:color="auto" w:sz="4" w:space="0"/>
              <w:tl2br w:val="nil"/>
              <w:tr2bl w:val="nil"/>
            </w:tcBorders>
            <w:noWrap w:val="0"/>
            <w:vAlign w:val="top"/>
          </w:tcPr>
          <w:p>
            <w:pPr>
              <w:widowControl/>
              <w:spacing w:before="100" w:beforeAutospacing="1" w:after="100" w:afterAutospacing="1" w:line="240" w:lineRule="atLeast"/>
              <w:jc w:val="center"/>
              <w:rPr>
                <w:rFonts w:hint="eastAsia" w:ascii="宋体" w:hAnsi="宋体" w:eastAsia="宋体" w:cs="Times New Roman"/>
                <w:color w:val="auto"/>
                <w:kern w:val="0"/>
                <w:sz w:val="21"/>
                <w:szCs w:val="24"/>
              </w:rPr>
            </w:pPr>
          </w:p>
        </w:tc>
        <w:tc>
          <w:tcPr>
            <w:tcW w:w="1252" w:type="dxa"/>
            <w:tcBorders>
              <w:top w:val="single" w:color="auto" w:sz="4" w:space="0"/>
              <w:left w:val="single" w:color="auto" w:sz="4" w:space="0"/>
              <w:bottom w:val="single" w:color="auto" w:sz="4" w:space="0"/>
              <w:right w:val="single" w:color="auto" w:sz="4" w:space="0"/>
              <w:tl2br w:val="nil"/>
              <w:tr2bl w:val="nil"/>
            </w:tcBorders>
            <w:noWrap w:val="0"/>
            <w:vAlign w:val="top"/>
          </w:tcPr>
          <w:p>
            <w:pPr>
              <w:widowControl/>
              <w:spacing w:before="100" w:beforeAutospacing="1" w:after="100" w:afterAutospacing="1" w:line="240" w:lineRule="atLeast"/>
              <w:jc w:val="center"/>
              <w:rPr>
                <w:rFonts w:hint="eastAsia" w:ascii="宋体" w:hAnsi="宋体" w:eastAsia="宋体" w:cs="Times New Roman"/>
                <w:color w:val="auto"/>
                <w:kern w:val="0"/>
                <w:sz w:val="21"/>
                <w:szCs w:val="24"/>
              </w:rPr>
            </w:pPr>
          </w:p>
        </w:tc>
      </w:tr>
    </w:tbl>
    <w:p>
      <w:pPr>
        <w:rPr>
          <w:rFonts w:hint="eastAsia" w:ascii="宋体" w:hAnsi="宋体" w:eastAsia="宋体" w:cs="Times New Roman"/>
          <w:vanish/>
          <w:color w:val="auto"/>
          <w:sz w:val="21"/>
          <w:szCs w:val="24"/>
        </w:rPr>
      </w:pPr>
    </w:p>
    <w:tbl>
      <w:tblPr>
        <w:tblStyle w:val="9"/>
        <w:tblpPr w:leftFromText="180" w:rightFromText="180" w:vertAnchor="text" w:tblpX="16379" w:tblpY="-4137"/>
        <w:tblOverlap w:val="never"/>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55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 w:hRule="atLeast"/>
        </w:trPr>
        <w:tc>
          <w:tcPr>
            <w:tcW w:w="1558"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rPr>
                <w:rFonts w:hint="eastAsia" w:ascii="宋体" w:hAnsi="宋体" w:eastAsia="宋体" w:cs="Times New Roman"/>
                <w:color w:val="auto"/>
                <w:sz w:val="21"/>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 w:hRule="atLeast"/>
        </w:trPr>
        <w:tc>
          <w:tcPr>
            <w:tcW w:w="1558"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rPr>
                <w:rFonts w:hint="eastAsia" w:ascii="宋体" w:hAnsi="宋体" w:eastAsia="宋体" w:cs="Times New Roman"/>
                <w:color w:val="auto"/>
                <w:sz w:val="21"/>
                <w:szCs w:val="24"/>
              </w:rPr>
            </w:pPr>
          </w:p>
        </w:tc>
      </w:tr>
    </w:tbl>
    <w:p>
      <w:pPr>
        <w:spacing w:before="313" w:beforeLines="100"/>
        <w:rPr>
          <w:rFonts w:hint="eastAsia" w:ascii="宋体" w:hAnsi="宋体" w:eastAsia="宋体" w:cs="Times New Roman"/>
          <w:color w:val="auto"/>
          <w:sz w:val="21"/>
          <w:szCs w:val="24"/>
        </w:rPr>
      </w:pPr>
      <w:r>
        <w:rPr>
          <w:rFonts w:hint="eastAsia" w:ascii="宋体" w:hAnsi="宋体" w:eastAsia="宋体" w:cs="Times New Roman"/>
          <w:color w:val="auto"/>
          <w:sz w:val="21"/>
          <w:szCs w:val="24"/>
        </w:rPr>
        <w:t xml:space="preserve"> 填表单位（盖章）：                     填表人：　      　　　　 联系电话：                   填表日期：  </w:t>
      </w:r>
    </w:p>
    <w:p>
      <w:pPr>
        <w:rPr>
          <w:rFonts w:hint="eastAsia" w:ascii="黑体" w:hAnsi="宋体" w:eastAsia="黑体" w:cs="Times New Roman"/>
          <w:color w:val="auto"/>
          <w:sz w:val="32"/>
          <w:szCs w:val="24"/>
        </w:rPr>
      </w:pPr>
    </w:p>
    <w:p>
      <w:pPr>
        <w:rPr>
          <w:rFonts w:hint="eastAsia" w:ascii="黑体" w:hAnsi="宋体" w:eastAsia="黑体" w:cs="Times New Roman"/>
          <w:color w:val="auto"/>
          <w:sz w:val="32"/>
          <w:szCs w:val="24"/>
          <w:lang w:eastAsia="zh-CN"/>
        </w:rPr>
      </w:pPr>
      <w:r>
        <w:rPr>
          <w:rFonts w:hint="eastAsia" w:ascii="黑体" w:hAnsi="宋体" w:eastAsia="黑体" w:cs="Times New Roman"/>
          <w:color w:val="auto"/>
          <w:sz w:val="32"/>
          <w:szCs w:val="24"/>
        </w:rPr>
        <w:t>附表</w:t>
      </w:r>
      <w:r>
        <w:rPr>
          <w:rFonts w:hint="eastAsia" w:ascii="黑体" w:hAnsi="宋体" w:eastAsia="黑体" w:cs="Times New Roman"/>
          <w:color w:val="auto"/>
          <w:sz w:val="32"/>
          <w:szCs w:val="24"/>
          <w:lang w:val="en-US" w:eastAsia="zh-CN"/>
        </w:rPr>
        <w:t>4</w:t>
      </w:r>
    </w:p>
    <w:p>
      <w:pPr>
        <w:tabs>
          <w:tab w:val="left" w:pos="7380"/>
        </w:tabs>
        <w:spacing w:line="360" w:lineRule="auto"/>
        <w:jc w:val="center"/>
        <w:rPr>
          <w:rFonts w:hint="eastAsia" w:ascii="宋体" w:hAnsi="宋体" w:eastAsia="宋体" w:cs="Times New Roman"/>
          <w:b/>
          <w:color w:val="auto"/>
          <w:sz w:val="44"/>
          <w:szCs w:val="24"/>
          <w:lang w:val="zh-CN"/>
        </w:rPr>
      </w:pPr>
      <w:r>
        <w:rPr>
          <w:rFonts w:hint="eastAsia" w:ascii="宋体" w:hAnsi="宋体" w:cs="Times New Roman"/>
          <w:b/>
          <w:color w:val="auto"/>
          <w:sz w:val="44"/>
          <w:szCs w:val="24"/>
        </w:rPr>
        <w:t>★</w:t>
      </w:r>
      <w:r>
        <w:rPr>
          <w:rFonts w:hint="eastAsia" w:ascii="宋体" w:hAnsi="宋体" w:cs="Times New Roman"/>
          <w:b/>
          <w:color w:val="auto"/>
          <w:sz w:val="44"/>
          <w:szCs w:val="24"/>
          <w:lang w:val="zh-CN"/>
        </w:rPr>
        <w:t xml:space="preserve"> </w:t>
      </w:r>
      <w:r>
        <w:rPr>
          <w:rFonts w:hint="eastAsia" w:ascii="宋体" w:hAnsi="宋体" w:eastAsia="宋体" w:cs="Times New Roman"/>
          <w:b/>
          <w:color w:val="auto"/>
          <w:sz w:val="44"/>
          <w:szCs w:val="24"/>
        </w:rPr>
        <w:t>202</w:t>
      </w:r>
      <w:r>
        <w:rPr>
          <w:rFonts w:hint="eastAsia" w:ascii="宋体" w:hAnsi="宋体" w:eastAsia="宋体" w:cs="Times New Roman"/>
          <w:b/>
          <w:color w:val="auto"/>
          <w:sz w:val="44"/>
          <w:szCs w:val="24"/>
          <w:lang w:val="en-US" w:eastAsia="zh-CN"/>
        </w:rPr>
        <w:t>3</w:t>
      </w:r>
      <w:r>
        <w:rPr>
          <w:rFonts w:hint="eastAsia" w:ascii="宋体" w:hAnsi="宋体" w:eastAsia="宋体" w:cs="Times New Roman"/>
          <w:b/>
          <w:color w:val="auto"/>
          <w:sz w:val="44"/>
          <w:szCs w:val="24"/>
        </w:rPr>
        <w:t>年</w:t>
      </w:r>
      <w:r>
        <w:rPr>
          <w:rFonts w:hint="eastAsia" w:ascii="宋体" w:hAnsi="宋体" w:eastAsia="宋体" w:cs="Times New Roman"/>
          <w:b/>
          <w:color w:val="auto"/>
          <w:sz w:val="44"/>
          <w:szCs w:val="24"/>
          <w:lang w:val="zh-CN"/>
        </w:rPr>
        <w:t>抗（抑）菌制剂生产企业</w:t>
      </w:r>
      <w:r>
        <w:rPr>
          <w:rFonts w:hint="eastAsia" w:ascii="宋体" w:hAnsi="宋体" w:eastAsia="宋体" w:cs="Times New Roman"/>
          <w:b/>
          <w:color w:val="auto"/>
          <w:sz w:val="44"/>
          <w:szCs w:val="24"/>
        </w:rPr>
        <w:t>国家随机监督抽查</w:t>
      </w:r>
      <w:r>
        <w:rPr>
          <w:rFonts w:hint="eastAsia" w:ascii="宋体" w:hAnsi="宋体" w:eastAsia="宋体" w:cs="Times New Roman"/>
          <w:b/>
          <w:color w:val="auto"/>
          <w:sz w:val="44"/>
          <w:szCs w:val="24"/>
          <w:lang w:val="zh-CN"/>
        </w:rPr>
        <w:t>案件查处汇总表</w:t>
      </w:r>
    </w:p>
    <w:p>
      <w:pPr>
        <w:tabs>
          <w:tab w:val="left" w:pos="7380"/>
        </w:tabs>
        <w:spacing w:line="360" w:lineRule="auto"/>
        <w:jc w:val="center"/>
        <w:rPr>
          <w:rFonts w:hint="eastAsia" w:ascii="宋体" w:hAnsi="宋体" w:eastAsia="宋体" w:cs="Times New Roman"/>
          <w:b/>
          <w:color w:val="auto"/>
          <w:sz w:val="44"/>
          <w:szCs w:val="24"/>
          <w:lang w:val="zh-CN"/>
        </w:rPr>
      </w:pPr>
    </w:p>
    <w:p>
      <w:pPr>
        <w:tabs>
          <w:tab w:val="left" w:pos="7380"/>
        </w:tabs>
        <w:spacing w:line="360" w:lineRule="auto"/>
        <w:rPr>
          <w:rFonts w:hint="eastAsia" w:ascii="宋体" w:hAnsi="宋体" w:eastAsia="宋体" w:cs="Times New Roman"/>
          <w:color w:val="auto"/>
          <w:sz w:val="21"/>
          <w:szCs w:val="24"/>
          <w:lang w:val="zh-CN"/>
        </w:rPr>
      </w:pPr>
      <w:r>
        <w:rPr>
          <w:rFonts w:hint="eastAsia" w:ascii="仿宋_GB2312" w:hAnsi="仿宋" w:cs="Times New Roman"/>
          <w:color w:val="auto"/>
          <w:sz w:val="24"/>
          <w:szCs w:val="24"/>
        </w:rPr>
        <w:t xml:space="preserve"> </w:t>
      </w:r>
      <w:r>
        <w:rPr>
          <w:rFonts w:hint="eastAsia" w:ascii="仿宋_GB2312" w:hAnsi="仿宋" w:cs="Times New Roman"/>
          <w:color w:val="auto"/>
          <w:sz w:val="24"/>
          <w:szCs w:val="24"/>
          <w:u w:val="single"/>
        </w:rPr>
        <w:t xml:space="preserve">  </w:t>
      </w:r>
      <w:r>
        <w:rPr>
          <w:rFonts w:hint="eastAsia" w:ascii="仿宋" w:hAnsi="仿宋" w:eastAsia="仿宋" w:cs="Times New Roman"/>
          <w:color w:val="auto"/>
          <w:sz w:val="21"/>
          <w:szCs w:val="24"/>
          <w:u w:val="single"/>
        </w:rPr>
        <w:t xml:space="preserve">            </w:t>
      </w:r>
      <w:r>
        <w:rPr>
          <w:rFonts w:hint="eastAsia" w:ascii="宋体" w:hAnsi="宋体" w:eastAsia="宋体" w:cs="Times New Roman"/>
          <w:color w:val="auto"/>
          <w:sz w:val="21"/>
          <w:szCs w:val="24"/>
          <w:u w:val="single"/>
        </w:rPr>
        <w:t xml:space="preserve">   </w:t>
      </w:r>
      <w:r>
        <w:rPr>
          <w:rFonts w:hint="eastAsia" w:ascii="宋体" w:hAnsi="宋体" w:eastAsia="宋体" w:cs="Times New Roman"/>
          <w:color w:val="auto"/>
          <w:sz w:val="21"/>
          <w:szCs w:val="24"/>
        </w:rPr>
        <w:t xml:space="preserve">省（区、市)   </w:t>
      </w:r>
    </w:p>
    <w:tbl>
      <w:tblPr>
        <w:tblStyle w:val="9"/>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279"/>
        <w:gridCol w:w="1287"/>
        <w:gridCol w:w="1294"/>
        <w:gridCol w:w="1972"/>
        <w:gridCol w:w="1950"/>
        <w:gridCol w:w="850"/>
        <w:gridCol w:w="1304"/>
        <w:gridCol w:w="1026"/>
        <w:gridCol w:w="1069"/>
        <w:gridCol w:w="1341"/>
        <w:gridCol w:w="873"/>
        <w:gridCol w:w="112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279" w:type="dxa"/>
            <w:vMerge w:val="restart"/>
            <w:tcBorders>
              <w:top w:val="single" w:color="000000" w:sz="2" w:space="0"/>
              <w:left w:val="single" w:color="000000" w:sz="2" w:space="0"/>
              <w:bottom w:val="single" w:color="000000" w:sz="2" w:space="0"/>
              <w:right w:val="single" w:color="000000" w:sz="2" w:space="0"/>
              <w:tl2br w:val="nil"/>
              <w:tr2bl w:val="nil"/>
            </w:tcBorders>
            <w:noWrap w:val="0"/>
            <w:vAlign w:val="center"/>
          </w:tcPr>
          <w:p>
            <w:pPr>
              <w:widowControl/>
              <w:spacing w:before="100" w:beforeAutospacing="1" w:after="100" w:afterAutospacing="1" w:line="240" w:lineRule="atLeast"/>
              <w:jc w:val="center"/>
              <w:rPr>
                <w:rFonts w:hint="eastAsia" w:ascii="宋体" w:hAnsi="宋体" w:eastAsia="宋体" w:cs="Times New Roman"/>
                <w:color w:val="auto"/>
                <w:kern w:val="0"/>
                <w:sz w:val="21"/>
                <w:szCs w:val="24"/>
                <w:lang w:val="zh-CN"/>
              </w:rPr>
            </w:pPr>
            <w:r>
              <w:rPr>
                <w:rFonts w:hint="eastAsia" w:ascii="宋体" w:hAnsi="宋体" w:eastAsia="宋体" w:cs="Times New Roman"/>
                <w:color w:val="auto"/>
                <w:kern w:val="0"/>
                <w:sz w:val="21"/>
                <w:szCs w:val="24"/>
                <w:lang w:val="zh-CN"/>
              </w:rPr>
              <w:t>辖区企业数</w:t>
            </w:r>
          </w:p>
        </w:tc>
        <w:tc>
          <w:tcPr>
            <w:tcW w:w="1287" w:type="dxa"/>
            <w:vMerge w:val="restart"/>
            <w:tcBorders>
              <w:top w:val="single" w:color="000000" w:sz="2" w:space="0"/>
              <w:left w:val="single" w:color="000000" w:sz="2" w:space="0"/>
              <w:bottom w:val="single" w:color="000000" w:sz="2" w:space="0"/>
              <w:right w:val="single" w:color="000000" w:sz="2" w:space="0"/>
              <w:tl2br w:val="nil"/>
              <w:tr2bl w:val="nil"/>
            </w:tcBorders>
            <w:noWrap w:val="0"/>
            <w:vAlign w:val="center"/>
          </w:tcPr>
          <w:p>
            <w:pPr>
              <w:widowControl/>
              <w:spacing w:before="100" w:beforeAutospacing="1" w:after="100" w:afterAutospacing="1" w:line="240" w:lineRule="atLeast"/>
              <w:jc w:val="center"/>
              <w:rPr>
                <w:rFonts w:hint="eastAsia" w:ascii="宋体" w:hAnsi="宋体" w:eastAsia="宋体" w:cs="Times New Roman"/>
                <w:color w:val="auto"/>
                <w:kern w:val="0"/>
                <w:sz w:val="21"/>
                <w:szCs w:val="24"/>
                <w:lang w:val="zh-CN"/>
              </w:rPr>
            </w:pPr>
            <w:r>
              <w:rPr>
                <w:rFonts w:hint="eastAsia" w:ascii="宋体" w:hAnsi="宋体" w:eastAsia="宋体" w:cs="Times New Roman"/>
                <w:color w:val="auto"/>
                <w:kern w:val="0"/>
                <w:sz w:val="21"/>
                <w:szCs w:val="24"/>
                <w:lang w:val="zh-CN"/>
              </w:rPr>
              <w:t>检查企业数</w:t>
            </w:r>
          </w:p>
        </w:tc>
        <w:tc>
          <w:tcPr>
            <w:tcW w:w="1294" w:type="dxa"/>
            <w:vMerge w:val="restart"/>
            <w:tcBorders>
              <w:top w:val="single" w:color="000000" w:sz="2" w:space="0"/>
              <w:left w:val="single" w:color="000000" w:sz="2" w:space="0"/>
              <w:bottom w:val="single" w:color="000000" w:sz="2" w:space="0"/>
              <w:right w:val="single" w:color="000000" w:sz="2" w:space="0"/>
              <w:tl2br w:val="nil"/>
              <w:tr2bl w:val="nil"/>
            </w:tcBorders>
            <w:noWrap w:val="0"/>
            <w:vAlign w:val="center"/>
          </w:tcPr>
          <w:p>
            <w:pPr>
              <w:jc w:val="center"/>
              <w:rPr>
                <w:rFonts w:hint="eastAsia" w:ascii="宋体" w:hAnsi="宋体" w:eastAsia="宋体" w:cs="Times New Roman"/>
                <w:color w:val="auto"/>
                <w:kern w:val="0"/>
                <w:sz w:val="21"/>
                <w:szCs w:val="24"/>
                <w:lang w:val="zh-CN"/>
              </w:rPr>
            </w:pPr>
            <w:r>
              <w:rPr>
                <w:rFonts w:hint="eastAsia" w:ascii="宋体" w:hAnsi="宋体" w:eastAsia="宋体" w:cs="Times New Roman"/>
                <w:color w:val="auto"/>
                <w:kern w:val="0"/>
                <w:sz w:val="21"/>
                <w:szCs w:val="24"/>
              </w:rPr>
              <w:t>存在</w:t>
            </w:r>
            <w:r>
              <w:rPr>
                <w:rFonts w:hint="eastAsia" w:ascii="宋体" w:hAnsi="宋体" w:eastAsia="宋体" w:cs="Times New Roman"/>
                <w:color w:val="auto"/>
                <w:kern w:val="0"/>
                <w:sz w:val="21"/>
                <w:szCs w:val="24"/>
                <w:lang w:val="zh-CN"/>
              </w:rPr>
              <w:t>违法</w:t>
            </w:r>
          </w:p>
          <w:p>
            <w:pPr>
              <w:jc w:val="center"/>
              <w:rPr>
                <w:rFonts w:hint="eastAsia" w:ascii="宋体" w:hAnsi="宋体" w:eastAsia="宋体" w:cs="Times New Roman"/>
                <w:color w:val="auto"/>
                <w:kern w:val="0"/>
                <w:sz w:val="21"/>
                <w:szCs w:val="24"/>
                <w:lang w:val="zh-CN"/>
              </w:rPr>
            </w:pPr>
            <w:r>
              <w:rPr>
                <w:rFonts w:hint="eastAsia" w:ascii="宋体" w:hAnsi="宋体" w:eastAsia="宋体" w:cs="Times New Roman"/>
                <w:color w:val="auto"/>
                <w:kern w:val="0"/>
                <w:sz w:val="21"/>
                <w:szCs w:val="24"/>
                <w:lang w:val="zh-CN"/>
              </w:rPr>
              <w:t>行为企业数</w:t>
            </w:r>
          </w:p>
        </w:tc>
        <w:tc>
          <w:tcPr>
            <w:tcW w:w="1972" w:type="dxa"/>
            <w:vMerge w:val="restart"/>
            <w:tcBorders>
              <w:top w:val="single" w:color="000000" w:sz="2" w:space="0"/>
              <w:left w:val="single" w:color="000000" w:sz="2" w:space="0"/>
              <w:bottom w:val="single" w:color="000000" w:sz="2" w:space="0"/>
              <w:right w:val="single" w:color="000000" w:sz="2" w:space="0"/>
              <w:tl2br w:val="nil"/>
              <w:tr2bl w:val="nil"/>
            </w:tcBorders>
            <w:noWrap w:val="0"/>
            <w:vAlign w:val="center"/>
          </w:tcPr>
          <w:p>
            <w:pPr>
              <w:jc w:val="center"/>
              <w:rPr>
                <w:rFonts w:hint="eastAsia" w:ascii="宋体" w:hAnsi="宋体" w:eastAsia="宋体" w:cs="Times New Roman"/>
                <w:color w:val="auto"/>
                <w:kern w:val="0"/>
                <w:sz w:val="21"/>
                <w:szCs w:val="24"/>
                <w:lang w:val="zh-CN"/>
              </w:rPr>
            </w:pPr>
            <w:r>
              <w:rPr>
                <w:rFonts w:hint="eastAsia" w:ascii="宋体" w:hAnsi="宋体" w:eastAsia="宋体" w:cs="Times New Roman"/>
                <w:color w:val="auto"/>
                <w:kern w:val="0"/>
                <w:sz w:val="21"/>
                <w:szCs w:val="24"/>
                <w:lang w:val="zh-CN"/>
              </w:rPr>
              <w:t>卫生许可</w:t>
            </w:r>
            <w:r>
              <w:rPr>
                <w:rFonts w:hint="eastAsia" w:ascii="宋体" w:hAnsi="宋体" w:eastAsia="宋体" w:cs="Times New Roman"/>
                <w:color w:val="auto"/>
                <w:kern w:val="0"/>
                <w:sz w:val="21"/>
                <w:szCs w:val="24"/>
              </w:rPr>
              <w:t>证</w:t>
            </w:r>
            <w:r>
              <w:rPr>
                <w:rFonts w:hint="eastAsia" w:ascii="宋体" w:hAnsi="宋体" w:eastAsia="宋体" w:cs="Times New Roman"/>
                <w:color w:val="auto"/>
                <w:kern w:val="0"/>
                <w:sz w:val="21"/>
                <w:szCs w:val="24"/>
                <w:lang w:val="zh-CN"/>
              </w:rPr>
              <w:t>不符合要求企业数</w:t>
            </w:r>
          </w:p>
        </w:tc>
        <w:tc>
          <w:tcPr>
            <w:tcW w:w="1950" w:type="dxa"/>
            <w:vMerge w:val="restart"/>
            <w:tcBorders>
              <w:top w:val="single" w:color="000000" w:sz="2" w:space="0"/>
              <w:left w:val="single" w:color="000000" w:sz="2" w:space="0"/>
              <w:bottom w:val="single" w:color="000000" w:sz="2" w:space="0"/>
              <w:right w:val="single" w:color="000000" w:sz="2" w:space="0"/>
              <w:tl2br w:val="nil"/>
              <w:tr2bl w:val="nil"/>
            </w:tcBorders>
            <w:noWrap w:val="0"/>
            <w:vAlign w:val="center"/>
          </w:tcPr>
          <w:p>
            <w:pPr>
              <w:jc w:val="center"/>
              <w:rPr>
                <w:rFonts w:hint="eastAsia" w:ascii="宋体" w:hAnsi="宋体" w:eastAsia="宋体" w:cs="Times New Roman"/>
                <w:color w:val="auto"/>
                <w:kern w:val="0"/>
                <w:sz w:val="21"/>
                <w:szCs w:val="24"/>
                <w:lang w:val="zh-CN"/>
              </w:rPr>
            </w:pPr>
            <w:r>
              <w:rPr>
                <w:rFonts w:hint="eastAsia" w:ascii="宋体" w:hAnsi="宋体" w:eastAsia="宋体" w:cs="Times New Roman"/>
                <w:color w:val="auto"/>
                <w:kern w:val="0"/>
                <w:sz w:val="21"/>
                <w:szCs w:val="24"/>
                <w:lang w:val="zh-CN"/>
              </w:rPr>
              <w:t>生产条件</w:t>
            </w:r>
            <w:r>
              <w:rPr>
                <w:rFonts w:hint="eastAsia" w:ascii="宋体" w:hAnsi="宋体" w:eastAsia="宋体" w:cs="Times New Roman"/>
                <w:color w:val="auto"/>
                <w:kern w:val="0"/>
                <w:sz w:val="21"/>
                <w:szCs w:val="24"/>
              </w:rPr>
              <w:t>、</w:t>
            </w:r>
            <w:r>
              <w:rPr>
                <w:rFonts w:hint="eastAsia" w:ascii="宋体" w:hAnsi="宋体" w:eastAsia="宋体" w:cs="Times New Roman"/>
                <w:color w:val="auto"/>
                <w:kern w:val="0"/>
                <w:sz w:val="21"/>
                <w:szCs w:val="24"/>
                <w:lang w:val="zh-CN"/>
              </w:rPr>
              <w:t>过程</w:t>
            </w:r>
          </w:p>
          <w:p>
            <w:pPr>
              <w:jc w:val="center"/>
              <w:rPr>
                <w:rFonts w:hint="eastAsia" w:ascii="宋体" w:hAnsi="宋体" w:eastAsia="宋体" w:cs="Times New Roman"/>
                <w:color w:val="auto"/>
                <w:kern w:val="0"/>
                <w:sz w:val="21"/>
                <w:szCs w:val="24"/>
                <w:lang w:val="zh-CN"/>
              </w:rPr>
            </w:pPr>
            <w:r>
              <w:rPr>
                <w:rFonts w:hint="eastAsia" w:ascii="宋体" w:hAnsi="宋体" w:eastAsia="宋体" w:cs="Times New Roman"/>
                <w:color w:val="auto"/>
                <w:kern w:val="0"/>
                <w:sz w:val="21"/>
                <w:szCs w:val="24"/>
                <w:lang w:val="zh-CN"/>
              </w:rPr>
              <w:t>不符合要求企业数</w:t>
            </w:r>
          </w:p>
        </w:tc>
        <w:tc>
          <w:tcPr>
            <w:tcW w:w="850" w:type="dxa"/>
            <w:vMerge w:val="restart"/>
            <w:tcBorders>
              <w:top w:val="single" w:color="000000" w:sz="2" w:space="0"/>
              <w:left w:val="single" w:color="000000" w:sz="2" w:space="0"/>
              <w:bottom w:val="single" w:color="000000" w:sz="2" w:space="0"/>
              <w:right w:val="single" w:color="000000" w:sz="2" w:space="0"/>
              <w:tl2br w:val="nil"/>
              <w:tr2bl w:val="nil"/>
            </w:tcBorders>
            <w:noWrap w:val="0"/>
            <w:vAlign w:val="center"/>
          </w:tcPr>
          <w:p>
            <w:pPr>
              <w:widowControl/>
              <w:spacing w:before="100" w:beforeAutospacing="1" w:after="100" w:afterAutospacing="1" w:line="240" w:lineRule="atLeast"/>
              <w:jc w:val="center"/>
              <w:rPr>
                <w:rFonts w:hint="eastAsia" w:ascii="宋体" w:hAnsi="宋体" w:eastAsia="宋体" w:cs="Times New Roman"/>
                <w:color w:val="auto"/>
                <w:kern w:val="0"/>
                <w:sz w:val="21"/>
                <w:szCs w:val="24"/>
                <w:lang w:val="zh-CN"/>
              </w:rPr>
            </w:pPr>
            <w:r>
              <w:rPr>
                <w:rFonts w:hint="eastAsia" w:ascii="宋体" w:hAnsi="宋体" w:eastAsia="宋体" w:cs="Times New Roman"/>
                <w:color w:val="auto"/>
                <w:kern w:val="0"/>
                <w:sz w:val="21"/>
                <w:szCs w:val="24"/>
                <w:lang w:val="zh-CN"/>
              </w:rPr>
              <w:t>立案数</w:t>
            </w:r>
          </w:p>
        </w:tc>
        <w:tc>
          <w:tcPr>
            <w:tcW w:w="5613" w:type="dxa"/>
            <w:gridSpan w:val="5"/>
            <w:tcBorders>
              <w:top w:val="single" w:color="000000" w:sz="2" w:space="0"/>
              <w:left w:val="single" w:color="000000" w:sz="2" w:space="0"/>
              <w:bottom w:val="single" w:color="000000" w:sz="2" w:space="0"/>
              <w:right w:val="single" w:color="000000" w:sz="2" w:space="0"/>
              <w:tl2br w:val="nil"/>
              <w:tr2bl w:val="nil"/>
            </w:tcBorders>
            <w:noWrap w:val="0"/>
            <w:vAlign w:val="center"/>
          </w:tcPr>
          <w:p>
            <w:pPr>
              <w:widowControl/>
              <w:spacing w:before="100" w:beforeAutospacing="1" w:after="100" w:afterAutospacing="1" w:line="240" w:lineRule="atLeast"/>
              <w:jc w:val="center"/>
              <w:rPr>
                <w:rFonts w:hint="eastAsia" w:ascii="宋体" w:hAnsi="宋体" w:eastAsia="宋体" w:cs="Times New Roman"/>
                <w:color w:val="auto"/>
                <w:kern w:val="0"/>
                <w:sz w:val="21"/>
                <w:szCs w:val="24"/>
                <w:lang w:val="zh-CN"/>
              </w:rPr>
            </w:pPr>
            <w:r>
              <w:rPr>
                <w:rFonts w:hint="eastAsia" w:ascii="宋体" w:hAnsi="宋体" w:eastAsia="宋体" w:cs="Times New Roman"/>
                <w:color w:val="auto"/>
                <w:kern w:val="0"/>
                <w:sz w:val="21"/>
                <w:szCs w:val="24"/>
                <w:lang w:val="zh-CN"/>
              </w:rPr>
              <w:t>行政处罚企业数</w:t>
            </w:r>
          </w:p>
        </w:tc>
        <w:tc>
          <w:tcPr>
            <w:tcW w:w="1120" w:type="dxa"/>
            <w:vMerge w:val="restart"/>
            <w:tcBorders>
              <w:top w:val="single" w:color="000000" w:sz="2" w:space="0"/>
              <w:left w:val="single" w:color="000000" w:sz="2" w:space="0"/>
              <w:bottom w:val="single" w:color="000000" w:sz="2" w:space="0"/>
              <w:right w:val="single" w:color="000000" w:sz="2" w:space="0"/>
              <w:tl2br w:val="nil"/>
              <w:tr2bl w:val="nil"/>
            </w:tcBorders>
            <w:noWrap w:val="0"/>
            <w:vAlign w:val="center"/>
          </w:tcPr>
          <w:p>
            <w:pPr>
              <w:widowControl/>
              <w:spacing w:before="100" w:beforeAutospacing="1" w:after="100" w:afterAutospacing="1" w:line="240" w:lineRule="atLeast"/>
              <w:jc w:val="center"/>
              <w:rPr>
                <w:rFonts w:hint="eastAsia" w:ascii="宋体" w:hAnsi="宋体" w:eastAsia="宋体" w:cs="Times New Roman"/>
                <w:color w:val="auto"/>
                <w:kern w:val="0"/>
                <w:sz w:val="21"/>
                <w:szCs w:val="24"/>
                <w:lang w:val="zh-CN"/>
              </w:rPr>
            </w:pPr>
            <w:r>
              <w:rPr>
                <w:rFonts w:hint="eastAsia" w:ascii="宋体" w:hAnsi="宋体" w:eastAsia="宋体" w:cs="Times New Roman"/>
                <w:color w:val="auto"/>
                <w:kern w:val="0"/>
                <w:sz w:val="21"/>
                <w:szCs w:val="24"/>
                <w:lang w:val="zh-CN"/>
              </w:rPr>
              <w:t>曝光违法单位数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279" w:type="dxa"/>
            <w:vMerge w:val="continue"/>
            <w:tcBorders>
              <w:top w:val="single" w:color="000000" w:sz="2" w:space="0"/>
              <w:left w:val="single" w:color="000000" w:sz="2" w:space="0"/>
              <w:bottom w:val="single" w:color="000000" w:sz="2" w:space="0"/>
              <w:right w:val="single" w:color="000000" w:sz="2" w:space="0"/>
              <w:tl2br w:val="nil"/>
              <w:tr2bl w:val="nil"/>
            </w:tcBorders>
            <w:noWrap w:val="0"/>
            <w:vAlign w:val="center"/>
          </w:tcPr>
          <w:p>
            <w:pPr>
              <w:widowControl/>
              <w:spacing w:before="100" w:beforeAutospacing="1" w:after="100" w:afterAutospacing="1" w:line="240" w:lineRule="atLeast"/>
              <w:jc w:val="center"/>
              <w:rPr>
                <w:rFonts w:hint="eastAsia" w:ascii="宋体" w:hAnsi="宋体" w:eastAsia="宋体" w:cs="Times New Roman"/>
                <w:color w:val="auto"/>
                <w:kern w:val="0"/>
                <w:sz w:val="21"/>
                <w:szCs w:val="24"/>
                <w:lang w:val="zh-CN"/>
              </w:rPr>
            </w:pPr>
          </w:p>
        </w:tc>
        <w:tc>
          <w:tcPr>
            <w:tcW w:w="1287" w:type="dxa"/>
            <w:vMerge w:val="continue"/>
            <w:tcBorders>
              <w:top w:val="single" w:color="000000" w:sz="2" w:space="0"/>
              <w:left w:val="single" w:color="000000" w:sz="2" w:space="0"/>
              <w:bottom w:val="single" w:color="000000" w:sz="2" w:space="0"/>
              <w:right w:val="single" w:color="000000" w:sz="2" w:space="0"/>
              <w:tl2br w:val="nil"/>
              <w:tr2bl w:val="nil"/>
            </w:tcBorders>
            <w:noWrap w:val="0"/>
            <w:vAlign w:val="center"/>
          </w:tcPr>
          <w:p>
            <w:pPr>
              <w:widowControl/>
              <w:spacing w:before="100" w:beforeAutospacing="1" w:after="100" w:afterAutospacing="1" w:line="240" w:lineRule="atLeast"/>
              <w:jc w:val="center"/>
              <w:rPr>
                <w:rFonts w:hint="eastAsia" w:ascii="宋体" w:hAnsi="宋体" w:eastAsia="宋体" w:cs="Times New Roman"/>
                <w:color w:val="auto"/>
                <w:kern w:val="0"/>
                <w:sz w:val="21"/>
                <w:szCs w:val="24"/>
                <w:lang w:val="zh-CN"/>
              </w:rPr>
            </w:pPr>
          </w:p>
        </w:tc>
        <w:tc>
          <w:tcPr>
            <w:tcW w:w="1294" w:type="dxa"/>
            <w:vMerge w:val="continue"/>
            <w:tcBorders>
              <w:top w:val="single" w:color="000000" w:sz="2" w:space="0"/>
              <w:left w:val="single" w:color="000000" w:sz="2" w:space="0"/>
              <w:bottom w:val="single" w:color="000000" w:sz="2" w:space="0"/>
              <w:right w:val="single" w:color="000000" w:sz="2" w:space="0"/>
              <w:tl2br w:val="nil"/>
              <w:tr2bl w:val="nil"/>
            </w:tcBorders>
            <w:noWrap w:val="0"/>
            <w:vAlign w:val="center"/>
          </w:tcPr>
          <w:p>
            <w:pPr>
              <w:widowControl/>
              <w:spacing w:before="100" w:beforeAutospacing="1" w:after="100" w:afterAutospacing="1" w:line="240" w:lineRule="atLeast"/>
              <w:jc w:val="center"/>
              <w:rPr>
                <w:rFonts w:hint="eastAsia" w:ascii="宋体" w:hAnsi="宋体" w:eastAsia="宋体" w:cs="Times New Roman"/>
                <w:color w:val="auto"/>
                <w:kern w:val="0"/>
                <w:sz w:val="21"/>
                <w:szCs w:val="24"/>
                <w:lang w:val="zh-CN"/>
              </w:rPr>
            </w:pPr>
          </w:p>
        </w:tc>
        <w:tc>
          <w:tcPr>
            <w:tcW w:w="1972" w:type="dxa"/>
            <w:vMerge w:val="continue"/>
            <w:tcBorders>
              <w:top w:val="single" w:color="000000" w:sz="2" w:space="0"/>
              <w:left w:val="single" w:color="000000" w:sz="2" w:space="0"/>
              <w:bottom w:val="single" w:color="000000" w:sz="2" w:space="0"/>
              <w:right w:val="single" w:color="000000" w:sz="2" w:space="0"/>
              <w:tl2br w:val="nil"/>
              <w:tr2bl w:val="nil"/>
            </w:tcBorders>
            <w:noWrap w:val="0"/>
            <w:vAlign w:val="center"/>
          </w:tcPr>
          <w:p>
            <w:pPr>
              <w:widowControl/>
              <w:spacing w:before="100" w:beforeAutospacing="1" w:after="100" w:afterAutospacing="1" w:line="240" w:lineRule="atLeast"/>
              <w:jc w:val="center"/>
              <w:rPr>
                <w:rFonts w:hint="eastAsia" w:ascii="宋体" w:hAnsi="宋体" w:eastAsia="宋体" w:cs="Times New Roman"/>
                <w:color w:val="auto"/>
                <w:kern w:val="0"/>
                <w:sz w:val="21"/>
                <w:szCs w:val="24"/>
                <w:lang w:val="zh-CN"/>
              </w:rPr>
            </w:pPr>
          </w:p>
        </w:tc>
        <w:tc>
          <w:tcPr>
            <w:tcW w:w="1950" w:type="dxa"/>
            <w:vMerge w:val="continue"/>
            <w:tcBorders>
              <w:top w:val="single" w:color="000000" w:sz="2" w:space="0"/>
              <w:left w:val="single" w:color="000000" w:sz="2" w:space="0"/>
              <w:bottom w:val="single" w:color="000000" w:sz="2" w:space="0"/>
              <w:right w:val="single" w:color="000000" w:sz="2" w:space="0"/>
              <w:tl2br w:val="nil"/>
              <w:tr2bl w:val="nil"/>
            </w:tcBorders>
            <w:noWrap w:val="0"/>
            <w:vAlign w:val="center"/>
          </w:tcPr>
          <w:p>
            <w:pPr>
              <w:widowControl/>
              <w:spacing w:before="100" w:beforeAutospacing="1" w:after="100" w:afterAutospacing="1" w:line="240" w:lineRule="atLeast"/>
              <w:jc w:val="center"/>
              <w:rPr>
                <w:rFonts w:hint="eastAsia" w:ascii="宋体" w:hAnsi="宋体" w:eastAsia="宋体" w:cs="Times New Roman"/>
                <w:color w:val="auto"/>
                <w:kern w:val="0"/>
                <w:sz w:val="21"/>
                <w:szCs w:val="24"/>
                <w:lang w:val="zh-CN"/>
              </w:rPr>
            </w:pPr>
          </w:p>
        </w:tc>
        <w:tc>
          <w:tcPr>
            <w:tcW w:w="850" w:type="dxa"/>
            <w:vMerge w:val="continue"/>
            <w:tcBorders>
              <w:top w:val="single" w:color="000000" w:sz="2" w:space="0"/>
              <w:left w:val="single" w:color="000000" w:sz="2" w:space="0"/>
              <w:bottom w:val="single" w:color="000000" w:sz="2" w:space="0"/>
              <w:right w:val="single" w:color="000000" w:sz="2" w:space="0"/>
              <w:tl2br w:val="nil"/>
              <w:tr2bl w:val="nil"/>
            </w:tcBorders>
            <w:noWrap w:val="0"/>
            <w:vAlign w:val="center"/>
          </w:tcPr>
          <w:p>
            <w:pPr>
              <w:widowControl/>
              <w:spacing w:before="100" w:beforeAutospacing="1" w:after="100" w:afterAutospacing="1" w:line="240" w:lineRule="atLeast"/>
              <w:jc w:val="center"/>
              <w:rPr>
                <w:rFonts w:hint="eastAsia" w:ascii="宋体" w:hAnsi="宋体" w:eastAsia="宋体" w:cs="Times New Roman"/>
                <w:color w:val="auto"/>
                <w:kern w:val="0"/>
                <w:sz w:val="21"/>
                <w:szCs w:val="24"/>
                <w:lang w:val="zh-CN"/>
              </w:rPr>
            </w:pPr>
          </w:p>
        </w:tc>
        <w:tc>
          <w:tcPr>
            <w:tcW w:w="1304"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widowControl/>
              <w:spacing w:before="100" w:beforeAutospacing="1" w:after="100" w:afterAutospacing="1" w:line="240" w:lineRule="atLeast"/>
              <w:jc w:val="center"/>
              <w:rPr>
                <w:rFonts w:hint="eastAsia" w:ascii="宋体" w:hAnsi="宋体" w:eastAsia="宋体" w:cs="Times New Roman"/>
                <w:color w:val="auto"/>
                <w:kern w:val="0"/>
                <w:sz w:val="21"/>
                <w:szCs w:val="24"/>
                <w:lang w:val="zh-CN"/>
              </w:rPr>
            </w:pPr>
            <w:r>
              <w:rPr>
                <w:rFonts w:hint="eastAsia" w:ascii="宋体" w:hAnsi="宋体" w:eastAsia="宋体" w:cs="Times New Roman"/>
                <w:color w:val="auto"/>
                <w:kern w:val="0"/>
                <w:sz w:val="21"/>
                <w:szCs w:val="24"/>
                <w:lang w:val="zh-CN"/>
              </w:rPr>
              <w:t>吊销许可证</w:t>
            </w:r>
          </w:p>
        </w:tc>
        <w:tc>
          <w:tcPr>
            <w:tcW w:w="1026"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widowControl/>
              <w:spacing w:before="100" w:beforeAutospacing="1" w:after="100" w:afterAutospacing="1" w:line="240" w:lineRule="atLeast"/>
              <w:jc w:val="center"/>
              <w:rPr>
                <w:rFonts w:hint="eastAsia" w:ascii="宋体" w:hAnsi="宋体" w:eastAsia="宋体" w:cs="Times New Roman"/>
                <w:color w:val="auto"/>
                <w:kern w:val="0"/>
                <w:sz w:val="21"/>
                <w:szCs w:val="24"/>
                <w:lang w:val="zh-CN"/>
              </w:rPr>
            </w:pPr>
            <w:r>
              <w:rPr>
                <w:rFonts w:hint="eastAsia" w:ascii="宋体" w:hAnsi="宋体" w:eastAsia="宋体" w:cs="Times New Roman"/>
                <w:color w:val="auto"/>
                <w:kern w:val="0"/>
                <w:sz w:val="21"/>
                <w:szCs w:val="24"/>
                <w:lang w:val="zh-CN"/>
              </w:rPr>
              <w:t>警告</w:t>
            </w:r>
          </w:p>
        </w:tc>
        <w:tc>
          <w:tcPr>
            <w:tcW w:w="1069"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widowControl/>
              <w:spacing w:before="100" w:beforeAutospacing="1" w:after="100" w:afterAutospacing="1" w:line="240" w:lineRule="atLeast"/>
              <w:jc w:val="center"/>
              <w:rPr>
                <w:rFonts w:hint="eastAsia" w:ascii="宋体" w:hAnsi="宋体" w:eastAsia="宋体" w:cs="Times New Roman"/>
                <w:color w:val="auto"/>
                <w:kern w:val="0"/>
                <w:sz w:val="21"/>
                <w:szCs w:val="24"/>
                <w:lang w:val="zh-CN"/>
              </w:rPr>
            </w:pPr>
            <w:r>
              <w:rPr>
                <w:rFonts w:hint="eastAsia" w:ascii="宋体" w:hAnsi="宋体" w:eastAsia="宋体" w:cs="Times New Roman"/>
                <w:color w:val="auto"/>
                <w:kern w:val="0"/>
                <w:sz w:val="21"/>
                <w:szCs w:val="24"/>
                <w:lang w:val="zh-CN"/>
              </w:rPr>
              <w:t>罚款</w:t>
            </w:r>
          </w:p>
        </w:tc>
        <w:tc>
          <w:tcPr>
            <w:tcW w:w="1341"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jc w:val="center"/>
              <w:rPr>
                <w:rFonts w:hint="eastAsia" w:ascii="宋体" w:hAnsi="宋体" w:eastAsia="宋体" w:cs="Times New Roman"/>
                <w:color w:val="auto"/>
                <w:kern w:val="0"/>
                <w:sz w:val="21"/>
                <w:szCs w:val="24"/>
                <w:lang w:val="zh-CN"/>
              </w:rPr>
            </w:pPr>
            <w:r>
              <w:rPr>
                <w:rFonts w:hint="eastAsia" w:ascii="宋体" w:hAnsi="宋体" w:eastAsia="宋体" w:cs="Times New Roman"/>
                <w:color w:val="auto"/>
                <w:kern w:val="0"/>
                <w:sz w:val="21"/>
                <w:szCs w:val="24"/>
                <w:lang w:val="zh-CN"/>
              </w:rPr>
              <w:t>罚款金额</w:t>
            </w:r>
          </w:p>
          <w:p>
            <w:pPr>
              <w:jc w:val="center"/>
              <w:rPr>
                <w:rFonts w:hint="eastAsia" w:ascii="宋体" w:hAnsi="宋体" w:eastAsia="宋体" w:cs="Times New Roman"/>
                <w:color w:val="auto"/>
                <w:kern w:val="0"/>
                <w:sz w:val="21"/>
                <w:szCs w:val="24"/>
                <w:lang w:val="zh-CN"/>
              </w:rPr>
            </w:pPr>
            <w:r>
              <w:rPr>
                <w:rFonts w:hint="eastAsia" w:ascii="宋体" w:hAnsi="宋体" w:eastAsia="宋体" w:cs="Times New Roman"/>
                <w:color w:val="auto"/>
                <w:kern w:val="0"/>
                <w:sz w:val="21"/>
                <w:szCs w:val="24"/>
                <w:lang w:val="zh-CN"/>
              </w:rPr>
              <w:t>（万元）</w:t>
            </w:r>
          </w:p>
        </w:tc>
        <w:tc>
          <w:tcPr>
            <w:tcW w:w="873"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widowControl/>
              <w:spacing w:before="100" w:beforeAutospacing="1" w:after="100" w:afterAutospacing="1" w:line="240" w:lineRule="atLeast"/>
              <w:jc w:val="center"/>
              <w:rPr>
                <w:rFonts w:hint="eastAsia" w:ascii="宋体" w:hAnsi="宋体" w:eastAsia="宋体" w:cs="Times New Roman"/>
                <w:color w:val="auto"/>
                <w:kern w:val="0"/>
                <w:sz w:val="21"/>
                <w:szCs w:val="24"/>
                <w:lang w:val="zh-CN"/>
              </w:rPr>
            </w:pPr>
            <w:r>
              <w:rPr>
                <w:rFonts w:hint="eastAsia" w:ascii="宋体" w:hAnsi="宋体" w:eastAsia="宋体" w:cs="Times New Roman"/>
                <w:color w:val="auto"/>
                <w:kern w:val="0"/>
                <w:sz w:val="21"/>
                <w:szCs w:val="24"/>
                <w:lang w:val="zh-CN"/>
              </w:rPr>
              <w:t>其他</w:t>
            </w:r>
          </w:p>
        </w:tc>
        <w:tc>
          <w:tcPr>
            <w:tcW w:w="1120" w:type="dxa"/>
            <w:vMerge w:val="continue"/>
            <w:tcBorders>
              <w:top w:val="single" w:color="000000" w:sz="2" w:space="0"/>
              <w:left w:val="single" w:color="000000" w:sz="2" w:space="0"/>
              <w:bottom w:val="single" w:color="000000" w:sz="2" w:space="0"/>
              <w:right w:val="single" w:color="000000" w:sz="2" w:space="0"/>
              <w:tl2br w:val="nil"/>
              <w:tr2bl w:val="nil"/>
            </w:tcBorders>
            <w:noWrap w:val="0"/>
            <w:vAlign w:val="center"/>
          </w:tcPr>
          <w:p>
            <w:pPr>
              <w:widowControl/>
              <w:spacing w:before="100" w:beforeAutospacing="1" w:after="100" w:afterAutospacing="1" w:line="240" w:lineRule="atLeast"/>
              <w:jc w:val="center"/>
              <w:rPr>
                <w:rFonts w:hint="eastAsia" w:ascii="宋体" w:hAnsi="宋体" w:eastAsia="宋体" w:cs="Times New Roman"/>
                <w:color w:val="auto"/>
                <w:kern w:val="0"/>
                <w:sz w:val="21"/>
                <w:szCs w:val="24"/>
                <w:lang w:val="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6" w:hRule="atLeast"/>
          <w:jc w:val="center"/>
        </w:trPr>
        <w:tc>
          <w:tcPr>
            <w:tcW w:w="1279"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widowControl/>
              <w:spacing w:before="100" w:beforeAutospacing="1" w:after="100" w:afterAutospacing="1" w:line="240" w:lineRule="atLeast"/>
              <w:jc w:val="center"/>
              <w:rPr>
                <w:rFonts w:hint="eastAsia" w:ascii="宋体" w:hAnsi="宋体" w:eastAsia="宋体" w:cs="Times New Roman"/>
                <w:color w:val="auto"/>
                <w:kern w:val="0"/>
                <w:sz w:val="21"/>
                <w:szCs w:val="24"/>
                <w:lang w:val="zh-CN"/>
              </w:rPr>
            </w:pPr>
          </w:p>
        </w:tc>
        <w:tc>
          <w:tcPr>
            <w:tcW w:w="1287"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widowControl/>
              <w:spacing w:before="100" w:beforeAutospacing="1" w:after="100" w:afterAutospacing="1" w:line="240" w:lineRule="atLeast"/>
              <w:jc w:val="center"/>
              <w:rPr>
                <w:rFonts w:hint="eastAsia" w:ascii="宋体" w:hAnsi="宋体" w:eastAsia="宋体" w:cs="Times New Roman"/>
                <w:color w:val="auto"/>
                <w:kern w:val="0"/>
                <w:sz w:val="21"/>
                <w:szCs w:val="24"/>
                <w:lang w:val="zh-CN"/>
              </w:rPr>
            </w:pPr>
          </w:p>
        </w:tc>
        <w:tc>
          <w:tcPr>
            <w:tcW w:w="1294"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widowControl/>
              <w:spacing w:before="100" w:beforeAutospacing="1" w:after="100" w:afterAutospacing="1" w:line="240" w:lineRule="atLeast"/>
              <w:jc w:val="center"/>
              <w:rPr>
                <w:rFonts w:hint="eastAsia" w:ascii="宋体" w:hAnsi="宋体" w:eastAsia="宋体" w:cs="Times New Roman"/>
                <w:color w:val="auto"/>
                <w:kern w:val="0"/>
                <w:sz w:val="21"/>
                <w:szCs w:val="24"/>
                <w:lang w:val="zh-CN"/>
              </w:rPr>
            </w:pPr>
          </w:p>
        </w:tc>
        <w:tc>
          <w:tcPr>
            <w:tcW w:w="1972"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widowControl/>
              <w:spacing w:before="100" w:beforeAutospacing="1" w:after="100" w:afterAutospacing="1" w:line="240" w:lineRule="atLeast"/>
              <w:jc w:val="center"/>
              <w:rPr>
                <w:rFonts w:hint="eastAsia" w:ascii="宋体" w:hAnsi="宋体" w:eastAsia="宋体" w:cs="Times New Roman"/>
                <w:color w:val="auto"/>
                <w:kern w:val="0"/>
                <w:sz w:val="21"/>
                <w:szCs w:val="24"/>
                <w:lang w:val="zh-CN"/>
              </w:rPr>
            </w:pPr>
          </w:p>
        </w:tc>
        <w:tc>
          <w:tcPr>
            <w:tcW w:w="1950"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widowControl/>
              <w:spacing w:before="100" w:beforeAutospacing="1" w:after="100" w:afterAutospacing="1" w:line="240" w:lineRule="atLeast"/>
              <w:jc w:val="center"/>
              <w:rPr>
                <w:rFonts w:hint="eastAsia" w:ascii="宋体" w:hAnsi="宋体" w:eastAsia="宋体" w:cs="Times New Roman"/>
                <w:color w:val="auto"/>
                <w:kern w:val="0"/>
                <w:sz w:val="21"/>
                <w:szCs w:val="24"/>
                <w:lang w:val="zh-CN"/>
              </w:rPr>
            </w:pPr>
          </w:p>
        </w:tc>
        <w:tc>
          <w:tcPr>
            <w:tcW w:w="850"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widowControl/>
              <w:spacing w:before="100" w:beforeAutospacing="1" w:after="100" w:afterAutospacing="1" w:line="240" w:lineRule="atLeast"/>
              <w:jc w:val="center"/>
              <w:rPr>
                <w:rFonts w:hint="eastAsia" w:ascii="宋体" w:hAnsi="宋体" w:eastAsia="宋体" w:cs="Times New Roman"/>
                <w:color w:val="auto"/>
                <w:kern w:val="0"/>
                <w:sz w:val="21"/>
                <w:szCs w:val="24"/>
                <w:lang w:val="zh-CN"/>
              </w:rPr>
            </w:pPr>
          </w:p>
        </w:tc>
        <w:tc>
          <w:tcPr>
            <w:tcW w:w="1304"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widowControl/>
              <w:spacing w:before="100" w:beforeAutospacing="1" w:after="100" w:afterAutospacing="1" w:line="240" w:lineRule="atLeast"/>
              <w:jc w:val="center"/>
              <w:rPr>
                <w:rFonts w:hint="eastAsia" w:ascii="宋体" w:hAnsi="宋体" w:eastAsia="宋体" w:cs="Times New Roman"/>
                <w:color w:val="auto"/>
                <w:kern w:val="0"/>
                <w:sz w:val="21"/>
                <w:szCs w:val="24"/>
                <w:lang w:val="zh-CN"/>
              </w:rPr>
            </w:pPr>
          </w:p>
        </w:tc>
        <w:tc>
          <w:tcPr>
            <w:tcW w:w="1026"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widowControl/>
              <w:spacing w:before="100" w:beforeAutospacing="1" w:after="100" w:afterAutospacing="1" w:line="240" w:lineRule="atLeast"/>
              <w:jc w:val="center"/>
              <w:rPr>
                <w:rFonts w:hint="eastAsia" w:ascii="宋体" w:hAnsi="宋体" w:eastAsia="宋体" w:cs="Times New Roman"/>
                <w:color w:val="auto"/>
                <w:kern w:val="0"/>
                <w:sz w:val="21"/>
                <w:szCs w:val="24"/>
                <w:lang w:val="zh-CN"/>
              </w:rPr>
            </w:pPr>
          </w:p>
        </w:tc>
        <w:tc>
          <w:tcPr>
            <w:tcW w:w="1069"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widowControl/>
              <w:spacing w:before="100" w:beforeAutospacing="1" w:after="100" w:afterAutospacing="1" w:line="240" w:lineRule="atLeast"/>
              <w:jc w:val="center"/>
              <w:rPr>
                <w:rFonts w:hint="eastAsia" w:ascii="宋体" w:hAnsi="宋体" w:eastAsia="宋体" w:cs="Times New Roman"/>
                <w:color w:val="auto"/>
                <w:kern w:val="0"/>
                <w:sz w:val="21"/>
                <w:szCs w:val="24"/>
                <w:lang w:val="zh-CN"/>
              </w:rPr>
            </w:pPr>
          </w:p>
        </w:tc>
        <w:tc>
          <w:tcPr>
            <w:tcW w:w="1341"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jc w:val="center"/>
              <w:rPr>
                <w:rFonts w:hint="eastAsia" w:ascii="宋体" w:hAnsi="宋体" w:eastAsia="宋体" w:cs="Times New Roman"/>
                <w:color w:val="auto"/>
                <w:kern w:val="0"/>
                <w:sz w:val="21"/>
                <w:szCs w:val="24"/>
                <w:lang w:val="zh-CN"/>
              </w:rPr>
            </w:pPr>
          </w:p>
        </w:tc>
        <w:tc>
          <w:tcPr>
            <w:tcW w:w="873"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widowControl/>
              <w:spacing w:before="100" w:beforeAutospacing="1" w:after="100" w:afterAutospacing="1" w:line="240" w:lineRule="atLeast"/>
              <w:jc w:val="center"/>
              <w:rPr>
                <w:rFonts w:hint="eastAsia" w:ascii="宋体" w:hAnsi="宋体" w:eastAsia="宋体" w:cs="Times New Roman"/>
                <w:color w:val="auto"/>
                <w:kern w:val="0"/>
                <w:sz w:val="21"/>
                <w:szCs w:val="24"/>
                <w:lang w:val="zh-CN"/>
              </w:rPr>
            </w:pPr>
          </w:p>
        </w:tc>
        <w:tc>
          <w:tcPr>
            <w:tcW w:w="1120"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widowControl/>
              <w:spacing w:before="100" w:beforeAutospacing="1" w:after="100" w:afterAutospacing="1" w:line="240" w:lineRule="atLeast"/>
              <w:jc w:val="center"/>
              <w:rPr>
                <w:rFonts w:hint="eastAsia" w:ascii="宋体" w:hAnsi="宋体" w:eastAsia="宋体" w:cs="Times New Roman"/>
                <w:color w:val="auto"/>
                <w:kern w:val="0"/>
                <w:sz w:val="21"/>
                <w:szCs w:val="24"/>
                <w:lang w:val="zh-CN"/>
              </w:rPr>
            </w:pPr>
          </w:p>
        </w:tc>
      </w:tr>
    </w:tbl>
    <w:p>
      <w:pPr>
        <w:spacing w:before="313" w:beforeLines="100"/>
        <w:jc w:val="left"/>
        <w:rPr>
          <w:rFonts w:hint="eastAsia" w:ascii="黑体" w:hAnsi="黑体" w:eastAsia="黑体" w:cs="Times New Roman"/>
          <w:color w:val="000000"/>
          <w:sz w:val="32"/>
          <w:szCs w:val="24"/>
          <w:lang w:eastAsia="zh-CN"/>
        </w:rPr>
      </w:pPr>
      <w:r>
        <w:rPr>
          <w:rFonts w:hint="eastAsia" w:ascii="宋体" w:hAnsi="宋体" w:eastAsia="宋体" w:cs="Times New Roman"/>
          <w:color w:val="auto"/>
          <w:sz w:val="21"/>
          <w:szCs w:val="24"/>
        </w:rPr>
        <w:t xml:space="preserve">填表单位（盖章）：                     填表人：　      　　　　 联系电话：                   填表日期：  </w:t>
      </w:r>
      <w:r>
        <w:rPr>
          <w:rFonts w:hint="eastAsia" w:ascii="宋体" w:hAnsi="宋体" w:eastAsia="宋体" w:cs="Times New Roman"/>
          <w:color w:val="auto"/>
          <w:sz w:val="21"/>
          <w:szCs w:val="24"/>
          <w:lang w:val="zh-CN"/>
        </w:rPr>
        <w:br w:type="page"/>
      </w:r>
      <w:r>
        <w:rPr>
          <w:rFonts w:hint="eastAsia" w:ascii="黑体" w:hAnsi="黑体" w:eastAsia="黑体" w:cs="Times New Roman"/>
          <w:color w:val="000000"/>
          <w:sz w:val="32"/>
          <w:szCs w:val="24"/>
          <w:lang w:val="zh-CN"/>
        </w:rPr>
        <w:t>附表</w:t>
      </w:r>
      <w:r>
        <w:rPr>
          <w:rFonts w:hint="eastAsia" w:ascii="黑体" w:hAnsi="黑体" w:eastAsia="黑体" w:cs="Times New Roman"/>
          <w:color w:val="000000"/>
          <w:sz w:val="32"/>
          <w:szCs w:val="24"/>
          <w:lang w:val="en-US" w:eastAsia="zh-CN"/>
        </w:rPr>
        <w:t>5</w:t>
      </w:r>
    </w:p>
    <w:p>
      <w:pPr>
        <w:tabs>
          <w:tab w:val="left" w:pos="7380"/>
        </w:tabs>
        <w:spacing w:line="360" w:lineRule="auto"/>
        <w:jc w:val="center"/>
        <w:rPr>
          <w:rFonts w:hint="eastAsia" w:ascii="宋体" w:hAnsi="宋体" w:eastAsia="宋体" w:cs="Times New Roman"/>
          <w:b/>
          <w:color w:val="auto"/>
          <w:sz w:val="44"/>
          <w:szCs w:val="24"/>
          <w:lang w:val="zh-CN"/>
        </w:rPr>
      </w:pPr>
      <w:r>
        <w:rPr>
          <w:rFonts w:hint="eastAsia" w:ascii="宋体" w:hAnsi="宋体" w:eastAsia="宋体" w:cs="Times New Roman"/>
          <w:b/>
          <w:color w:val="auto"/>
          <w:sz w:val="44"/>
          <w:szCs w:val="24"/>
        </w:rPr>
        <w:t>★202</w:t>
      </w:r>
      <w:r>
        <w:rPr>
          <w:rFonts w:hint="eastAsia" w:ascii="宋体" w:hAnsi="宋体" w:eastAsia="宋体" w:cs="Times New Roman"/>
          <w:b/>
          <w:color w:val="auto"/>
          <w:sz w:val="44"/>
          <w:szCs w:val="24"/>
          <w:lang w:val="en-US" w:eastAsia="zh-CN"/>
        </w:rPr>
        <w:t>3</w:t>
      </w:r>
      <w:r>
        <w:rPr>
          <w:rFonts w:hint="eastAsia" w:ascii="宋体" w:hAnsi="宋体" w:eastAsia="宋体" w:cs="Times New Roman"/>
          <w:b/>
          <w:color w:val="auto"/>
          <w:sz w:val="44"/>
          <w:szCs w:val="24"/>
        </w:rPr>
        <w:t>年</w:t>
      </w:r>
      <w:r>
        <w:rPr>
          <w:rFonts w:hint="eastAsia" w:ascii="宋体" w:hAnsi="宋体" w:eastAsia="宋体" w:cs="Times New Roman"/>
          <w:b/>
          <w:color w:val="auto"/>
          <w:sz w:val="44"/>
          <w:szCs w:val="24"/>
          <w:lang w:val="zh-CN"/>
        </w:rPr>
        <w:t>抗（抑）菌制剂膏、霜剂型</w:t>
      </w:r>
      <w:r>
        <w:rPr>
          <w:rFonts w:hint="eastAsia" w:ascii="宋体" w:hAnsi="宋体" w:eastAsia="宋体" w:cs="Times New Roman"/>
          <w:b/>
          <w:color w:val="auto"/>
          <w:sz w:val="44"/>
          <w:szCs w:val="24"/>
        </w:rPr>
        <w:t>国家随机监督抽查</w:t>
      </w:r>
      <w:r>
        <w:rPr>
          <w:rFonts w:hint="eastAsia" w:ascii="宋体" w:hAnsi="宋体" w:eastAsia="宋体" w:cs="Times New Roman"/>
          <w:b/>
          <w:color w:val="auto"/>
          <w:sz w:val="44"/>
          <w:szCs w:val="24"/>
          <w:lang w:val="zh-CN"/>
        </w:rPr>
        <w:t>案件查处汇总表</w:t>
      </w:r>
    </w:p>
    <w:p>
      <w:pPr>
        <w:tabs>
          <w:tab w:val="left" w:pos="7380"/>
        </w:tabs>
        <w:spacing w:line="360" w:lineRule="auto"/>
        <w:rPr>
          <w:rFonts w:hint="eastAsia" w:ascii="宋体" w:hAnsi="宋体" w:eastAsia="宋体" w:cs="Times New Roman"/>
          <w:color w:val="auto"/>
          <w:sz w:val="21"/>
          <w:szCs w:val="24"/>
          <w:lang w:val="zh-CN"/>
        </w:rPr>
      </w:pPr>
      <w:r>
        <w:rPr>
          <w:rFonts w:hint="eastAsia" w:ascii="仿宋_GB2312" w:hAnsi="仿宋" w:cs="Times New Roman"/>
          <w:color w:val="auto"/>
          <w:sz w:val="24"/>
          <w:szCs w:val="24"/>
        </w:rPr>
        <w:t xml:space="preserve">  </w:t>
      </w:r>
      <w:r>
        <w:rPr>
          <w:rFonts w:hint="eastAsia" w:ascii="仿宋_GB2312" w:hAnsi="仿宋" w:cs="Times New Roman"/>
          <w:color w:val="auto"/>
          <w:sz w:val="24"/>
          <w:szCs w:val="24"/>
          <w:u w:val="single"/>
        </w:rPr>
        <w:t xml:space="preserve"> </w:t>
      </w:r>
      <w:r>
        <w:rPr>
          <w:rFonts w:hint="eastAsia" w:ascii="仿宋" w:hAnsi="仿宋" w:eastAsia="仿宋" w:cs="Times New Roman"/>
          <w:color w:val="auto"/>
          <w:sz w:val="21"/>
          <w:szCs w:val="24"/>
          <w:u w:val="single"/>
        </w:rPr>
        <w:t xml:space="preserve">             </w:t>
      </w:r>
      <w:r>
        <w:rPr>
          <w:rFonts w:hint="eastAsia" w:ascii="宋体" w:hAnsi="宋体" w:eastAsia="宋体" w:cs="Times New Roman"/>
          <w:color w:val="auto"/>
          <w:sz w:val="21"/>
          <w:szCs w:val="24"/>
          <w:u w:val="single"/>
        </w:rPr>
        <w:t xml:space="preserve"> </w:t>
      </w:r>
      <w:r>
        <w:rPr>
          <w:rFonts w:hint="eastAsia" w:ascii="宋体" w:hAnsi="宋体" w:eastAsia="宋体" w:cs="Times New Roman"/>
          <w:color w:val="auto"/>
          <w:sz w:val="21"/>
          <w:szCs w:val="24"/>
        </w:rPr>
        <w:t xml:space="preserve"> 省（区、市)   </w:t>
      </w:r>
    </w:p>
    <w:tbl>
      <w:tblPr>
        <w:tblStyle w:val="9"/>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319"/>
        <w:gridCol w:w="1277"/>
        <w:gridCol w:w="1254"/>
        <w:gridCol w:w="1178"/>
        <w:gridCol w:w="1266"/>
        <w:gridCol w:w="1254"/>
        <w:gridCol w:w="1517"/>
        <w:gridCol w:w="894"/>
        <w:gridCol w:w="1004"/>
        <w:gridCol w:w="1058"/>
        <w:gridCol w:w="1331"/>
        <w:gridCol w:w="927"/>
        <w:gridCol w:w="113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319" w:type="dxa"/>
            <w:vMerge w:val="restart"/>
            <w:tcBorders>
              <w:top w:val="single" w:color="000000" w:sz="2" w:space="0"/>
              <w:left w:val="single" w:color="000000" w:sz="2" w:space="0"/>
              <w:bottom w:val="single" w:color="000000" w:sz="2" w:space="0"/>
              <w:right w:val="single" w:color="000000" w:sz="2" w:space="0"/>
              <w:tl2br w:val="nil"/>
              <w:tr2bl w:val="nil"/>
            </w:tcBorders>
            <w:noWrap w:val="0"/>
            <w:vAlign w:val="center"/>
          </w:tcPr>
          <w:p>
            <w:pPr>
              <w:jc w:val="center"/>
              <w:rPr>
                <w:rFonts w:hint="eastAsia" w:ascii="宋体" w:hAnsi="宋体" w:eastAsia="宋体" w:cs="Times New Roman"/>
                <w:color w:val="auto"/>
                <w:kern w:val="0"/>
                <w:sz w:val="21"/>
                <w:szCs w:val="24"/>
                <w:lang w:val="zh-CN"/>
              </w:rPr>
            </w:pPr>
            <w:r>
              <w:rPr>
                <w:rFonts w:hint="eastAsia" w:ascii="宋体" w:hAnsi="宋体" w:eastAsia="宋体" w:cs="Times New Roman"/>
                <w:color w:val="auto"/>
                <w:kern w:val="0"/>
                <w:sz w:val="21"/>
                <w:szCs w:val="24"/>
              </w:rPr>
              <w:t>抽查</w:t>
            </w:r>
            <w:r>
              <w:rPr>
                <w:rFonts w:hint="eastAsia" w:ascii="宋体" w:hAnsi="宋体" w:eastAsia="宋体" w:cs="Times New Roman"/>
                <w:color w:val="auto"/>
                <w:kern w:val="0"/>
                <w:sz w:val="21"/>
                <w:szCs w:val="24"/>
                <w:lang w:val="zh-CN"/>
              </w:rPr>
              <w:t>经营</w:t>
            </w:r>
          </w:p>
          <w:p>
            <w:pPr>
              <w:jc w:val="center"/>
              <w:rPr>
                <w:rFonts w:hint="eastAsia" w:ascii="宋体" w:hAnsi="宋体" w:eastAsia="宋体" w:cs="Times New Roman"/>
                <w:color w:val="auto"/>
                <w:kern w:val="0"/>
                <w:sz w:val="21"/>
                <w:szCs w:val="24"/>
                <w:lang w:val="zh-CN"/>
              </w:rPr>
            </w:pPr>
            <w:r>
              <w:rPr>
                <w:rFonts w:hint="eastAsia" w:ascii="宋体" w:hAnsi="宋体" w:eastAsia="宋体" w:cs="Times New Roman"/>
                <w:color w:val="auto"/>
                <w:kern w:val="0"/>
                <w:sz w:val="21"/>
                <w:szCs w:val="24"/>
                <w:lang w:val="zh-CN"/>
              </w:rPr>
              <w:t>使用单位数</w:t>
            </w:r>
          </w:p>
        </w:tc>
        <w:tc>
          <w:tcPr>
            <w:tcW w:w="1277" w:type="dxa"/>
            <w:vMerge w:val="restart"/>
            <w:tcBorders>
              <w:top w:val="single" w:color="000000" w:sz="2" w:space="0"/>
              <w:left w:val="single" w:color="000000" w:sz="2" w:space="0"/>
              <w:bottom w:val="single" w:color="000000" w:sz="2" w:space="0"/>
              <w:right w:val="single" w:color="000000" w:sz="2" w:space="0"/>
              <w:tl2br w:val="nil"/>
              <w:tr2bl w:val="nil"/>
            </w:tcBorders>
            <w:noWrap w:val="0"/>
            <w:vAlign w:val="center"/>
          </w:tcPr>
          <w:p>
            <w:pPr>
              <w:jc w:val="center"/>
              <w:rPr>
                <w:rFonts w:hint="eastAsia" w:ascii="宋体" w:hAnsi="宋体" w:eastAsia="宋体" w:cs="Times New Roman"/>
                <w:color w:val="auto"/>
                <w:kern w:val="0"/>
                <w:sz w:val="21"/>
                <w:szCs w:val="24"/>
                <w:lang w:val="zh-CN"/>
              </w:rPr>
            </w:pPr>
            <w:r>
              <w:rPr>
                <w:rFonts w:hint="eastAsia" w:ascii="宋体" w:hAnsi="宋体" w:eastAsia="宋体" w:cs="Times New Roman"/>
                <w:color w:val="auto"/>
                <w:kern w:val="0"/>
                <w:sz w:val="21"/>
                <w:szCs w:val="24"/>
              </w:rPr>
              <w:t>抽查</w:t>
            </w:r>
            <w:r>
              <w:rPr>
                <w:rFonts w:hint="eastAsia" w:ascii="宋体" w:hAnsi="宋体" w:eastAsia="宋体" w:cs="Times New Roman"/>
                <w:color w:val="auto"/>
                <w:kern w:val="0"/>
                <w:sz w:val="21"/>
                <w:szCs w:val="24"/>
                <w:lang w:val="zh-CN"/>
              </w:rPr>
              <w:t>产品数</w:t>
            </w:r>
          </w:p>
        </w:tc>
        <w:tc>
          <w:tcPr>
            <w:tcW w:w="1254" w:type="dxa"/>
            <w:vMerge w:val="restart"/>
            <w:tcBorders>
              <w:top w:val="single" w:color="000000" w:sz="2" w:space="0"/>
              <w:left w:val="single" w:color="000000" w:sz="2" w:space="0"/>
              <w:bottom w:val="single" w:color="000000" w:sz="2" w:space="0"/>
              <w:right w:val="single" w:color="000000" w:sz="2" w:space="0"/>
              <w:tl2br w:val="nil"/>
              <w:tr2bl w:val="nil"/>
            </w:tcBorders>
            <w:noWrap w:val="0"/>
            <w:vAlign w:val="center"/>
          </w:tcPr>
          <w:p>
            <w:pPr>
              <w:jc w:val="center"/>
              <w:rPr>
                <w:rFonts w:hint="eastAsia" w:ascii="宋体" w:hAnsi="宋体" w:eastAsia="宋体" w:cs="Times New Roman"/>
                <w:color w:val="auto"/>
                <w:kern w:val="0"/>
                <w:sz w:val="21"/>
                <w:szCs w:val="24"/>
                <w:lang w:val="zh-CN"/>
              </w:rPr>
            </w:pPr>
            <w:r>
              <w:rPr>
                <w:rFonts w:hint="eastAsia" w:ascii="宋体" w:hAnsi="宋体" w:eastAsia="宋体" w:cs="Times New Roman"/>
                <w:color w:val="auto"/>
                <w:kern w:val="0"/>
                <w:sz w:val="21"/>
                <w:szCs w:val="24"/>
                <w:lang w:val="zh-CN"/>
              </w:rPr>
              <w:t>不合格</w:t>
            </w:r>
          </w:p>
          <w:p>
            <w:pPr>
              <w:jc w:val="center"/>
              <w:rPr>
                <w:rFonts w:hint="eastAsia" w:ascii="宋体" w:hAnsi="宋体" w:eastAsia="宋体" w:cs="Times New Roman"/>
                <w:color w:val="auto"/>
                <w:kern w:val="0"/>
                <w:sz w:val="21"/>
                <w:szCs w:val="24"/>
                <w:lang w:val="zh-CN"/>
              </w:rPr>
            </w:pPr>
            <w:r>
              <w:rPr>
                <w:rFonts w:hint="eastAsia" w:ascii="宋体" w:hAnsi="宋体" w:eastAsia="宋体" w:cs="Times New Roman"/>
                <w:color w:val="auto"/>
                <w:kern w:val="0"/>
                <w:sz w:val="21"/>
                <w:szCs w:val="24"/>
                <w:lang w:val="zh-CN"/>
              </w:rPr>
              <w:t>产品数</w:t>
            </w:r>
          </w:p>
        </w:tc>
        <w:tc>
          <w:tcPr>
            <w:tcW w:w="1178" w:type="dxa"/>
            <w:vMerge w:val="restart"/>
            <w:tcBorders>
              <w:top w:val="single" w:color="000000" w:sz="2" w:space="0"/>
              <w:left w:val="single" w:color="000000" w:sz="2" w:space="0"/>
              <w:bottom w:val="single" w:color="000000" w:sz="2" w:space="0"/>
              <w:right w:val="single" w:color="000000" w:sz="2" w:space="0"/>
              <w:tl2br w:val="nil"/>
              <w:tr2bl w:val="nil"/>
            </w:tcBorders>
            <w:noWrap w:val="0"/>
            <w:vAlign w:val="center"/>
          </w:tcPr>
          <w:p>
            <w:pPr>
              <w:jc w:val="center"/>
              <w:rPr>
                <w:rFonts w:hint="eastAsia" w:ascii="宋体" w:hAnsi="宋体" w:eastAsia="宋体" w:cs="Times New Roman"/>
                <w:color w:val="auto"/>
                <w:kern w:val="0"/>
                <w:sz w:val="21"/>
                <w:szCs w:val="24"/>
                <w:lang w:val="zh-CN"/>
              </w:rPr>
            </w:pPr>
            <w:r>
              <w:rPr>
                <w:rFonts w:hint="eastAsia" w:ascii="宋体" w:hAnsi="宋体" w:eastAsia="宋体" w:cs="Times New Roman"/>
                <w:color w:val="auto"/>
                <w:kern w:val="0"/>
                <w:sz w:val="21"/>
                <w:szCs w:val="24"/>
                <w:lang w:val="zh-CN"/>
              </w:rPr>
              <w:t>非法添加</w:t>
            </w:r>
          </w:p>
          <w:p>
            <w:pPr>
              <w:jc w:val="center"/>
              <w:rPr>
                <w:rFonts w:hint="eastAsia" w:ascii="宋体" w:hAnsi="宋体" w:eastAsia="宋体" w:cs="Times New Roman"/>
                <w:color w:val="auto"/>
                <w:kern w:val="0"/>
                <w:sz w:val="21"/>
                <w:szCs w:val="24"/>
                <w:lang w:val="zh-CN"/>
              </w:rPr>
            </w:pPr>
            <w:r>
              <w:rPr>
                <w:rFonts w:hint="eastAsia" w:ascii="宋体" w:hAnsi="宋体" w:eastAsia="宋体" w:cs="Times New Roman"/>
                <w:color w:val="auto"/>
                <w:kern w:val="0"/>
                <w:sz w:val="21"/>
                <w:szCs w:val="24"/>
                <w:lang w:val="zh-CN"/>
              </w:rPr>
              <w:t>禁用物质</w:t>
            </w:r>
          </w:p>
          <w:p>
            <w:pPr>
              <w:jc w:val="center"/>
              <w:rPr>
                <w:rFonts w:hint="eastAsia" w:ascii="宋体" w:hAnsi="宋体" w:eastAsia="宋体" w:cs="Times New Roman"/>
                <w:color w:val="auto"/>
                <w:kern w:val="0"/>
                <w:sz w:val="21"/>
                <w:szCs w:val="24"/>
                <w:lang w:val="zh-CN"/>
              </w:rPr>
            </w:pPr>
            <w:r>
              <w:rPr>
                <w:rFonts w:hint="eastAsia" w:ascii="宋体" w:hAnsi="宋体" w:eastAsia="宋体" w:cs="Times New Roman"/>
                <w:color w:val="auto"/>
                <w:kern w:val="0"/>
                <w:sz w:val="21"/>
                <w:szCs w:val="24"/>
                <w:lang w:val="zh-CN"/>
              </w:rPr>
              <w:t>产品数</w:t>
            </w:r>
          </w:p>
        </w:tc>
        <w:tc>
          <w:tcPr>
            <w:tcW w:w="1266" w:type="dxa"/>
            <w:vMerge w:val="restart"/>
            <w:tcBorders>
              <w:top w:val="single" w:color="000000" w:sz="2" w:space="0"/>
              <w:left w:val="single" w:color="000000" w:sz="2" w:space="0"/>
              <w:bottom w:val="single" w:color="000000" w:sz="2" w:space="0"/>
              <w:right w:val="single" w:color="000000" w:sz="2" w:space="0"/>
              <w:tl2br w:val="nil"/>
              <w:tr2bl w:val="nil"/>
            </w:tcBorders>
            <w:noWrap w:val="0"/>
            <w:vAlign w:val="center"/>
          </w:tcPr>
          <w:p>
            <w:pPr>
              <w:jc w:val="center"/>
              <w:rPr>
                <w:rFonts w:hint="eastAsia" w:ascii="宋体" w:hAnsi="宋体" w:eastAsia="宋体" w:cs="Times New Roman"/>
                <w:color w:val="auto"/>
                <w:kern w:val="0"/>
                <w:sz w:val="21"/>
                <w:szCs w:val="24"/>
                <w:lang w:val="zh-CN"/>
              </w:rPr>
            </w:pPr>
            <w:r>
              <w:rPr>
                <w:rFonts w:hint="eastAsia" w:ascii="宋体" w:hAnsi="宋体" w:eastAsia="宋体" w:cs="Times New Roman"/>
                <w:color w:val="auto"/>
                <w:kern w:val="0"/>
                <w:sz w:val="21"/>
                <w:szCs w:val="24"/>
                <w:lang w:val="zh-CN"/>
              </w:rPr>
              <w:t>标签说明书</w:t>
            </w:r>
          </w:p>
          <w:p>
            <w:pPr>
              <w:jc w:val="center"/>
              <w:rPr>
                <w:rFonts w:hint="eastAsia" w:ascii="宋体" w:hAnsi="宋体" w:eastAsia="宋体" w:cs="Times New Roman"/>
                <w:color w:val="auto"/>
                <w:kern w:val="0"/>
                <w:sz w:val="21"/>
                <w:szCs w:val="24"/>
                <w:lang w:val="zh-CN"/>
              </w:rPr>
            </w:pPr>
            <w:r>
              <w:rPr>
                <w:rFonts w:hint="eastAsia" w:ascii="宋体" w:hAnsi="宋体" w:eastAsia="宋体" w:cs="Times New Roman"/>
                <w:color w:val="auto"/>
                <w:kern w:val="0"/>
                <w:sz w:val="21"/>
                <w:szCs w:val="24"/>
                <w:lang w:val="zh-CN"/>
              </w:rPr>
              <w:t>不规范</w:t>
            </w:r>
          </w:p>
          <w:p>
            <w:pPr>
              <w:jc w:val="center"/>
              <w:rPr>
                <w:rFonts w:hint="eastAsia" w:ascii="宋体" w:hAnsi="宋体" w:eastAsia="宋体" w:cs="Times New Roman"/>
                <w:color w:val="auto"/>
                <w:kern w:val="0"/>
                <w:sz w:val="21"/>
                <w:szCs w:val="24"/>
                <w:lang w:val="zh-CN"/>
              </w:rPr>
            </w:pPr>
            <w:r>
              <w:rPr>
                <w:rFonts w:hint="eastAsia" w:ascii="宋体" w:hAnsi="宋体" w:eastAsia="宋体" w:cs="Times New Roman"/>
                <w:color w:val="auto"/>
                <w:kern w:val="0"/>
                <w:sz w:val="21"/>
                <w:szCs w:val="24"/>
                <w:lang w:val="zh-CN"/>
              </w:rPr>
              <w:t>产品数</w:t>
            </w:r>
          </w:p>
        </w:tc>
        <w:tc>
          <w:tcPr>
            <w:tcW w:w="1254" w:type="dxa"/>
            <w:vMerge w:val="restart"/>
            <w:tcBorders>
              <w:top w:val="single" w:color="000000" w:sz="2" w:space="0"/>
              <w:left w:val="single" w:color="000000" w:sz="2" w:space="0"/>
              <w:bottom w:val="single" w:color="000000" w:sz="2" w:space="0"/>
              <w:right w:val="single" w:color="000000" w:sz="2" w:space="0"/>
              <w:tl2br w:val="nil"/>
              <w:tr2bl w:val="nil"/>
            </w:tcBorders>
            <w:noWrap w:val="0"/>
            <w:vAlign w:val="center"/>
          </w:tcPr>
          <w:p>
            <w:pPr>
              <w:jc w:val="center"/>
              <w:rPr>
                <w:rFonts w:hint="eastAsia" w:ascii="宋体" w:hAnsi="宋体" w:eastAsia="宋体" w:cs="Times New Roman"/>
                <w:color w:val="auto"/>
                <w:kern w:val="0"/>
                <w:sz w:val="21"/>
                <w:szCs w:val="24"/>
                <w:lang w:val="zh-CN"/>
              </w:rPr>
            </w:pPr>
            <w:r>
              <w:rPr>
                <w:rFonts w:hint="eastAsia" w:ascii="宋体" w:hAnsi="宋体" w:eastAsia="宋体" w:cs="Times New Roman"/>
                <w:color w:val="auto"/>
                <w:kern w:val="0"/>
                <w:sz w:val="21"/>
                <w:szCs w:val="24"/>
                <w:lang w:val="zh-CN"/>
              </w:rPr>
              <w:t>违法违规</w:t>
            </w:r>
          </w:p>
          <w:p>
            <w:pPr>
              <w:jc w:val="center"/>
              <w:rPr>
                <w:rFonts w:hint="eastAsia" w:ascii="宋体" w:hAnsi="宋体" w:eastAsia="宋体" w:cs="Times New Roman"/>
                <w:color w:val="auto"/>
                <w:kern w:val="0"/>
                <w:sz w:val="21"/>
                <w:szCs w:val="24"/>
                <w:lang w:val="zh-CN"/>
              </w:rPr>
            </w:pPr>
            <w:r>
              <w:rPr>
                <w:rFonts w:hint="eastAsia" w:ascii="宋体" w:hAnsi="宋体" w:eastAsia="宋体" w:cs="Times New Roman"/>
                <w:color w:val="auto"/>
                <w:kern w:val="0"/>
                <w:sz w:val="21"/>
                <w:szCs w:val="24"/>
                <w:lang w:val="zh-CN"/>
              </w:rPr>
              <w:t>宣传疗效</w:t>
            </w:r>
          </w:p>
          <w:p>
            <w:pPr>
              <w:jc w:val="center"/>
              <w:rPr>
                <w:rFonts w:hint="eastAsia" w:ascii="宋体" w:hAnsi="宋体" w:eastAsia="宋体" w:cs="Times New Roman"/>
                <w:color w:val="auto"/>
                <w:kern w:val="0"/>
                <w:sz w:val="21"/>
                <w:szCs w:val="24"/>
                <w:lang w:val="zh-CN"/>
              </w:rPr>
            </w:pPr>
            <w:r>
              <w:rPr>
                <w:rFonts w:hint="eastAsia" w:ascii="宋体" w:hAnsi="宋体" w:eastAsia="宋体" w:cs="Times New Roman"/>
                <w:color w:val="auto"/>
                <w:kern w:val="0"/>
                <w:sz w:val="21"/>
                <w:szCs w:val="24"/>
                <w:lang w:val="zh-CN"/>
              </w:rPr>
              <w:t>产品数</w:t>
            </w:r>
          </w:p>
        </w:tc>
        <w:tc>
          <w:tcPr>
            <w:tcW w:w="1517" w:type="dxa"/>
            <w:vMerge w:val="restart"/>
            <w:tcBorders>
              <w:top w:val="single" w:color="000000" w:sz="2" w:space="0"/>
              <w:left w:val="single" w:color="000000" w:sz="2" w:space="0"/>
              <w:bottom w:val="single" w:color="000000" w:sz="2" w:space="0"/>
              <w:right w:val="single" w:color="000000" w:sz="2" w:space="0"/>
              <w:tl2br w:val="nil"/>
              <w:tr2bl w:val="nil"/>
            </w:tcBorders>
            <w:noWrap w:val="0"/>
            <w:vAlign w:val="center"/>
          </w:tcPr>
          <w:p>
            <w:pPr>
              <w:jc w:val="center"/>
              <w:rPr>
                <w:rFonts w:hint="eastAsia" w:ascii="宋体" w:hAnsi="宋体" w:eastAsia="宋体" w:cs="Times New Roman"/>
                <w:color w:val="auto"/>
                <w:kern w:val="0"/>
                <w:sz w:val="21"/>
                <w:szCs w:val="24"/>
                <w:lang w:val="zh-CN"/>
              </w:rPr>
            </w:pPr>
            <w:r>
              <w:rPr>
                <w:rFonts w:hint="eastAsia" w:ascii="宋体" w:hAnsi="宋体" w:eastAsia="宋体" w:cs="Times New Roman"/>
                <w:color w:val="auto"/>
                <w:kern w:val="0"/>
                <w:sz w:val="21"/>
                <w:szCs w:val="24"/>
                <w:lang w:val="zh-CN"/>
              </w:rPr>
              <w:t>卫生安全</w:t>
            </w:r>
          </w:p>
          <w:p>
            <w:pPr>
              <w:jc w:val="center"/>
              <w:rPr>
                <w:rFonts w:hint="eastAsia" w:ascii="宋体" w:hAnsi="宋体" w:eastAsia="宋体" w:cs="Times New Roman"/>
                <w:color w:val="auto"/>
                <w:kern w:val="0"/>
                <w:sz w:val="21"/>
                <w:szCs w:val="24"/>
                <w:lang w:val="zh-CN"/>
              </w:rPr>
            </w:pPr>
            <w:r>
              <w:rPr>
                <w:rFonts w:hint="eastAsia" w:ascii="宋体" w:hAnsi="宋体" w:eastAsia="宋体" w:cs="Times New Roman"/>
                <w:color w:val="auto"/>
                <w:kern w:val="0"/>
                <w:sz w:val="21"/>
                <w:szCs w:val="24"/>
                <w:lang w:val="zh-CN"/>
              </w:rPr>
              <w:t>评价报告</w:t>
            </w:r>
          </w:p>
          <w:p>
            <w:pPr>
              <w:jc w:val="center"/>
              <w:rPr>
                <w:rFonts w:hint="eastAsia" w:ascii="宋体" w:hAnsi="宋体" w:eastAsia="宋体" w:cs="Times New Roman"/>
                <w:color w:val="auto"/>
                <w:kern w:val="0"/>
                <w:sz w:val="21"/>
                <w:szCs w:val="24"/>
                <w:lang w:val="zh-CN"/>
              </w:rPr>
            </w:pPr>
            <w:r>
              <w:rPr>
                <w:rFonts w:hint="eastAsia" w:ascii="宋体" w:hAnsi="宋体" w:eastAsia="宋体" w:cs="Times New Roman"/>
                <w:color w:val="auto"/>
                <w:kern w:val="0"/>
                <w:sz w:val="21"/>
                <w:szCs w:val="24"/>
                <w:lang w:val="zh-CN"/>
              </w:rPr>
              <w:t>不规范产品数</w:t>
            </w:r>
          </w:p>
        </w:tc>
        <w:tc>
          <w:tcPr>
            <w:tcW w:w="894" w:type="dxa"/>
            <w:vMerge w:val="restart"/>
            <w:tcBorders>
              <w:top w:val="single" w:color="000000" w:sz="2" w:space="0"/>
              <w:left w:val="single" w:color="000000" w:sz="2" w:space="0"/>
              <w:bottom w:val="single" w:color="000000" w:sz="2" w:space="0"/>
              <w:right w:val="single" w:color="000000" w:sz="2" w:space="0"/>
              <w:tl2br w:val="nil"/>
              <w:tr2bl w:val="nil"/>
            </w:tcBorders>
            <w:noWrap w:val="0"/>
            <w:vAlign w:val="center"/>
          </w:tcPr>
          <w:p>
            <w:pPr>
              <w:jc w:val="center"/>
              <w:rPr>
                <w:rFonts w:hint="eastAsia" w:ascii="宋体" w:hAnsi="宋体" w:eastAsia="宋体" w:cs="Times New Roman"/>
                <w:color w:val="auto"/>
                <w:kern w:val="0"/>
                <w:sz w:val="21"/>
                <w:szCs w:val="24"/>
                <w:lang w:val="zh-CN"/>
              </w:rPr>
            </w:pPr>
            <w:r>
              <w:rPr>
                <w:rFonts w:hint="eastAsia" w:ascii="宋体" w:hAnsi="宋体" w:eastAsia="宋体" w:cs="Times New Roman"/>
                <w:color w:val="auto"/>
                <w:kern w:val="0"/>
                <w:sz w:val="21"/>
                <w:szCs w:val="24"/>
                <w:lang w:val="zh-CN"/>
              </w:rPr>
              <w:t>立案数</w:t>
            </w:r>
          </w:p>
        </w:tc>
        <w:tc>
          <w:tcPr>
            <w:tcW w:w="4320" w:type="dxa"/>
            <w:gridSpan w:val="4"/>
            <w:tcBorders>
              <w:top w:val="single" w:color="000000" w:sz="2" w:space="0"/>
              <w:left w:val="single" w:color="000000" w:sz="2" w:space="0"/>
              <w:bottom w:val="single" w:color="000000" w:sz="2" w:space="0"/>
              <w:right w:val="single" w:color="000000" w:sz="2" w:space="0"/>
              <w:tl2br w:val="nil"/>
              <w:tr2bl w:val="nil"/>
            </w:tcBorders>
            <w:noWrap w:val="0"/>
            <w:vAlign w:val="center"/>
          </w:tcPr>
          <w:p>
            <w:pPr>
              <w:jc w:val="center"/>
              <w:rPr>
                <w:rFonts w:hint="eastAsia" w:ascii="宋体" w:hAnsi="宋体" w:eastAsia="宋体" w:cs="Times New Roman"/>
                <w:color w:val="auto"/>
                <w:kern w:val="0"/>
                <w:sz w:val="21"/>
                <w:szCs w:val="24"/>
                <w:lang w:val="zh-CN"/>
              </w:rPr>
            </w:pPr>
            <w:r>
              <w:rPr>
                <w:rFonts w:hint="eastAsia" w:ascii="宋体" w:hAnsi="宋体" w:eastAsia="宋体" w:cs="Times New Roman"/>
                <w:color w:val="auto"/>
                <w:kern w:val="0"/>
                <w:sz w:val="21"/>
                <w:szCs w:val="24"/>
                <w:lang w:val="zh-CN"/>
              </w:rPr>
              <w:t>行政处罚企业数</w:t>
            </w:r>
          </w:p>
        </w:tc>
        <w:tc>
          <w:tcPr>
            <w:tcW w:w="1132" w:type="dxa"/>
            <w:vMerge w:val="restart"/>
            <w:tcBorders>
              <w:top w:val="single" w:color="000000" w:sz="2" w:space="0"/>
              <w:left w:val="single" w:color="000000" w:sz="2" w:space="0"/>
              <w:bottom w:val="single" w:color="000000" w:sz="2" w:space="0"/>
              <w:right w:val="single" w:color="000000" w:sz="2" w:space="0"/>
              <w:tl2br w:val="nil"/>
              <w:tr2bl w:val="nil"/>
            </w:tcBorders>
            <w:noWrap w:val="0"/>
            <w:vAlign w:val="center"/>
          </w:tcPr>
          <w:p>
            <w:pPr>
              <w:jc w:val="center"/>
              <w:rPr>
                <w:rFonts w:hint="eastAsia" w:ascii="宋体" w:hAnsi="宋体" w:eastAsia="宋体" w:cs="Times New Roman"/>
                <w:color w:val="auto"/>
                <w:kern w:val="0"/>
                <w:sz w:val="21"/>
                <w:szCs w:val="24"/>
                <w:lang w:val="zh-CN"/>
              </w:rPr>
            </w:pPr>
            <w:r>
              <w:rPr>
                <w:rFonts w:hint="eastAsia" w:ascii="宋体" w:hAnsi="宋体" w:eastAsia="宋体" w:cs="Times New Roman"/>
                <w:color w:val="auto"/>
                <w:kern w:val="0"/>
                <w:sz w:val="21"/>
                <w:szCs w:val="24"/>
                <w:lang w:val="zh-CN"/>
              </w:rPr>
              <w:t>曝光违法</w:t>
            </w:r>
          </w:p>
          <w:p>
            <w:pPr>
              <w:jc w:val="center"/>
              <w:rPr>
                <w:rFonts w:hint="eastAsia" w:ascii="宋体" w:hAnsi="宋体" w:eastAsia="宋体" w:cs="Times New Roman"/>
                <w:color w:val="auto"/>
                <w:kern w:val="0"/>
                <w:sz w:val="21"/>
                <w:szCs w:val="24"/>
                <w:lang w:val="zh-CN"/>
              </w:rPr>
            </w:pPr>
            <w:r>
              <w:rPr>
                <w:rFonts w:hint="eastAsia" w:ascii="宋体" w:hAnsi="宋体" w:eastAsia="宋体" w:cs="Times New Roman"/>
                <w:color w:val="auto"/>
                <w:kern w:val="0"/>
                <w:sz w:val="21"/>
                <w:szCs w:val="24"/>
                <w:lang w:val="zh-CN"/>
              </w:rPr>
              <w:t>单位数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6" w:hRule="atLeast"/>
          <w:jc w:val="center"/>
        </w:trPr>
        <w:tc>
          <w:tcPr>
            <w:tcW w:w="1319" w:type="dxa"/>
            <w:vMerge w:val="continue"/>
            <w:tcBorders>
              <w:top w:val="single" w:color="000000" w:sz="2" w:space="0"/>
              <w:left w:val="single" w:color="000000" w:sz="2" w:space="0"/>
              <w:bottom w:val="single" w:color="000000" w:sz="2" w:space="0"/>
              <w:right w:val="single" w:color="000000" w:sz="2" w:space="0"/>
              <w:tl2br w:val="nil"/>
              <w:tr2bl w:val="nil"/>
            </w:tcBorders>
            <w:noWrap w:val="0"/>
            <w:vAlign w:val="center"/>
          </w:tcPr>
          <w:p>
            <w:pPr>
              <w:jc w:val="center"/>
              <w:rPr>
                <w:rFonts w:hint="eastAsia" w:ascii="宋体" w:hAnsi="宋体" w:eastAsia="宋体" w:cs="Times New Roman"/>
                <w:color w:val="auto"/>
                <w:kern w:val="0"/>
                <w:sz w:val="21"/>
                <w:szCs w:val="24"/>
                <w:lang w:val="zh-CN"/>
              </w:rPr>
            </w:pPr>
          </w:p>
        </w:tc>
        <w:tc>
          <w:tcPr>
            <w:tcW w:w="1277" w:type="dxa"/>
            <w:vMerge w:val="continue"/>
            <w:tcBorders>
              <w:top w:val="single" w:color="000000" w:sz="2" w:space="0"/>
              <w:left w:val="single" w:color="000000" w:sz="2" w:space="0"/>
              <w:bottom w:val="single" w:color="000000" w:sz="2" w:space="0"/>
              <w:right w:val="single" w:color="000000" w:sz="2" w:space="0"/>
              <w:tl2br w:val="nil"/>
              <w:tr2bl w:val="nil"/>
            </w:tcBorders>
            <w:noWrap w:val="0"/>
            <w:vAlign w:val="center"/>
          </w:tcPr>
          <w:p>
            <w:pPr>
              <w:jc w:val="center"/>
              <w:rPr>
                <w:rFonts w:hint="eastAsia" w:ascii="宋体" w:hAnsi="宋体" w:eastAsia="宋体" w:cs="Times New Roman"/>
                <w:color w:val="auto"/>
                <w:kern w:val="0"/>
                <w:sz w:val="21"/>
                <w:szCs w:val="24"/>
                <w:lang w:val="zh-CN"/>
              </w:rPr>
            </w:pPr>
          </w:p>
        </w:tc>
        <w:tc>
          <w:tcPr>
            <w:tcW w:w="1254" w:type="dxa"/>
            <w:vMerge w:val="continue"/>
            <w:tcBorders>
              <w:top w:val="single" w:color="000000" w:sz="2" w:space="0"/>
              <w:left w:val="single" w:color="000000" w:sz="2" w:space="0"/>
              <w:bottom w:val="single" w:color="000000" w:sz="2" w:space="0"/>
              <w:right w:val="single" w:color="000000" w:sz="2" w:space="0"/>
              <w:tl2br w:val="nil"/>
              <w:tr2bl w:val="nil"/>
            </w:tcBorders>
            <w:noWrap w:val="0"/>
            <w:vAlign w:val="center"/>
          </w:tcPr>
          <w:p>
            <w:pPr>
              <w:jc w:val="center"/>
              <w:rPr>
                <w:rFonts w:hint="eastAsia" w:ascii="宋体" w:hAnsi="宋体" w:eastAsia="宋体" w:cs="Times New Roman"/>
                <w:color w:val="auto"/>
                <w:kern w:val="0"/>
                <w:sz w:val="21"/>
                <w:szCs w:val="24"/>
                <w:lang w:val="zh-CN"/>
              </w:rPr>
            </w:pPr>
          </w:p>
        </w:tc>
        <w:tc>
          <w:tcPr>
            <w:tcW w:w="1178" w:type="dxa"/>
            <w:vMerge w:val="continue"/>
            <w:tcBorders>
              <w:top w:val="single" w:color="000000" w:sz="2" w:space="0"/>
              <w:left w:val="single" w:color="000000" w:sz="2" w:space="0"/>
              <w:bottom w:val="single" w:color="000000" w:sz="2" w:space="0"/>
              <w:right w:val="single" w:color="000000" w:sz="2" w:space="0"/>
              <w:tl2br w:val="nil"/>
              <w:tr2bl w:val="nil"/>
            </w:tcBorders>
            <w:noWrap w:val="0"/>
            <w:vAlign w:val="center"/>
          </w:tcPr>
          <w:p>
            <w:pPr>
              <w:jc w:val="center"/>
              <w:rPr>
                <w:rFonts w:hint="eastAsia" w:ascii="宋体" w:hAnsi="宋体" w:eastAsia="宋体" w:cs="Times New Roman"/>
                <w:color w:val="auto"/>
                <w:kern w:val="0"/>
                <w:sz w:val="21"/>
                <w:szCs w:val="24"/>
                <w:lang w:val="zh-CN"/>
              </w:rPr>
            </w:pPr>
          </w:p>
        </w:tc>
        <w:tc>
          <w:tcPr>
            <w:tcW w:w="1266" w:type="dxa"/>
            <w:vMerge w:val="continue"/>
            <w:tcBorders>
              <w:top w:val="single" w:color="000000" w:sz="2" w:space="0"/>
              <w:left w:val="single" w:color="000000" w:sz="2" w:space="0"/>
              <w:bottom w:val="single" w:color="000000" w:sz="2" w:space="0"/>
              <w:right w:val="single" w:color="000000" w:sz="2" w:space="0"/>
              <w:tl2br w:val="nil"/>
              <w:tr2bl w:val="nil"/>
            </w:tcBorders>
            <w:noWrap w:val="0"/>
            <w:vAlign w:val="center"/>
          </w:tcPr>
          <w:p>
            <w:pPr>
              <w:jc w:val="center"/>
              <w:rPr>
                <w:rFonts w:hint="eastAsia" w:ascii="宋体" w:hAnsi="宋体" w:eastAsia="宋体" w:cs="Times New Roman"/>
                <w:color w:val="auto"/>
                <w:kern w:val="0"/>
                <w:sz w:val="21"/>
                <w:szCs w:val="24"/>
                <w:lang w:val="zh-CN"/>
              </w:rPr>
            </w:pPr>
          </w:p>
        </w:tc>
        <w:tc>
          <w:tcPr>
            <w:tcW w:w="1254" w:type="dxa"/>
            <w:vMerge w:val="continue"/>
            <w:tcBorders>
              <w:top w:val="single" w:color="000000" w:sz="2" w:space="0"/>
              <w:left w:val="single" w:color="000000" w:sz="2" w:space="0"/>
              <w:bottom w:val="single" w:color="000000" w:sz="2" w:space="0"/>
              <w:right w:val="single" w:color="000000" w:sz="2" w:space="0"/>
              <w:tl2br w:val="nil"/>
              <w:tr2bl w:val="nil"/>
            </w:tcBorders>
            <w:noWrap w:val="0"/>
            <w:vAlign w:val="center"/>
          </w:tcPr>
          <w:p>
            <w:pPr>
              <w:jc w:val="center"/>
              <w:rPr>
                <w:rFonts w:hint="eastAsia" w:ascii="宋体" w:hAnsi="宋体" w:eastAsia="宋体" w:cs="Times New Roman"/>
                <w:color w:val="auto"/>
                <w:kern w:val="0"/>
                <w:sz w:val="21"/>
                <w:szCs w:val="24"/>
                <w:lang w:val="zh-CN"/>
              </w:rPr>
            </w:pPr>
          </w:p>
        </w:tc>
        <w:tc>
          <w:tcPr>
            <w:tcW w:w="1517" w:type="dxa"/>
            <w:vMerge w:val="continue"/>
            <w:tcBorders>
              <w:top w:val="single" w:color="000000" w:sz="2" w:space="0"/>
              <w:left w:val="single" w:color="000000" w:sz="2" w:space="0"/>
              <w:bottom w:val="single" w:color="000000" w:sz="2" w:space="0"/>
              <w:right w:val="single" w:color="000000" w:sz="2" w:space="0"/>
              <w:tl2br w:val="nil"/>
              <w:tr2bl w:val="nil"/>
            </w:tcBorders>
            <w:noWrap w:val="0"/>
            <w:vAlign w:val="center"/>
          </w:tcPr>
          <w:p>
            <w:pPr>
              <w:jc w:val="center"/>
              <w:rPr>
                <w:rFonts w:hint="eastAsia" w:ascii="宋体" w:hAnsi="宋体" w:eastAsia="宋体" w:cs="Times New Roman"/>
                <w:color w:val="auto"/>
                <w:kern w:val="0"/>
                <w:sz w:val="21"/>
                <w:szCs w:val="24"/>
                <w:lang w:val="zh-CN"/>
              </w:rPr>
            </w:pPr>
          </w:p>
        </w:tc>
        <w:tc>
          <w:tcPr>
            <w:tcW w:w="894" w:type="dxa"/>
            <w:vMerge w:val="continue"/>
            <w:tcBorders>
              <w:top w:val="single" w:color="000000" w:sz="2" w:space="0"/>
              <w:left w:val="single" w:color="000000" w:sz="2" w:space="0"/>
              <w:bottom w:val="single" w:color="000000" w:sz="2" w:space="0"/>
              <w:right w:val="single" w:color="000000" w:sz="2" w:space="0"/>
              <w:tl2br w:val="nil"/>
              <w:tr2bl w:val="nil"/>
            </w:tcBorders>
            <w:noWrap w:val="0"/>
            <w:vAlign w:val="center"/>
          </w:tcPr>
          <w:p>
            <w:pPr>
              <w:jc w:val="center"/>
              <w:rPr>
                <w:rFonts w:hint="eastAsia" w:ascii="宋体" w:hAnsi="宋体" w:eastAsia="宋体" w:cs="Times New Roman"/>
                <w:color w:val="auto"/>
                <w:kern w:val="0"/>
                <w:sz w:val="21"/>
                <w:szCs w:val="24"/>
                <w:lang w:val="zh-CN"/>
              </w:rPr>
            </w:pPr>
          </w:p>
        </w:tc>
        <w:tc>
          <w:tcPr>
            <w:tcW w:w="1004"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jc w:val="center"/>
              <w:rPr>
                <w:rFonts w:hint="eastAsia" w:ascii="宋体" w:hAnsi="宋体" w:eastAsia="宋体" w:cs="Times New Roman"/>
                <w:color w:val="auto"/>
                <w:kern w:val="0"/>
                <w:sz w:val="21"/>
                <w:szCs w:val="24"/>
                <w:lang w:val="zh-CN"/>
              </w:rPr>
            </w:pPr>
            <w:r>
              <w:rPr>
                <w:rFonts w:hint="eastAsia" w:ascii="宋体" w:hAnsi="宋体" w:eastAsia="宋体" w:cs="Times New Roman"/>
                <w:color w:val="auto"/>
                <w:kern w:val="0"/>
                <w:sz w:val="21"/>
                <w:szCs w:val="24"/>
                <w:lang w:val="zh-CN"/>
              </w:rPr>
              <w:t>警告</w:t>
            </w:r>
          </w:p>
        </w:tc>
        <w:tc>
          <w:tcPr>
            <w:tcW w:w="1058"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jc w:val="center"/>
              <w:rPr>
                <w:rFonts w:hint="eastAsia" w:ascii="宋体" w:hAnsi="宋体" w:eastAsia="宋体" w:cs="Times New Roman"/>
                <w:color w:val="auto"/>
                <w:kern w:val="0"/>
                <w:sz w:val="21"/>
                <w:szCs w:val="24"/>
                <w:lang w:val="zh-CN"/>
              </w:rPr>
            </w:pPr>
            <w:r>
              <w:rPr>
                <w:rFonts w:hint="eastAsia" w:ascii="宋体" w:hAnsi="宋体" w:eastAsia="宋体" w:cs="Times New Roman"/>
                <w:color w:val="auto"/>
                <w:kern w:val="0"/>
                <w:sz w:val="21"/>
                <w:szCs w:val="24"/>
                <w:lang w:val="zh-CN"/>
              </w:rPr>
              <w:t>罚款</w:t>
            </w:r>
          </w:p>
        </w:tc>
        <w:tc>
          <w:tcPr>
            <w:tcW w:w="1331"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jc w:val="center"/>
              <w:rPr>
                <w:rFonts w:hint="eastAsia" w:ascii="宋体" w:hAnsi="宋体" w:eastAsia="宋体" w:cs="Times New Roman"/>
                <w:color w:val="auto"/>
                <w:kern w:val="0"/>
                <w:sz w:val="21"/>
                <w:szCs w:val="24"/>
                <w:lang w:val="zh-CN"/>
              </w:rPr>
            </w:pPr>
            <w:r>
              <w:rPr>
                <w:rFonts w:hint="eastAsia" w:ascii="宋体" w:hAnsi="宋体" w:eastAsia="宋体" w:cs="Times New Roman"/>
                <w:color w:val="auto"/>
                <w:kern w:val="0"/>
                <w:sz w:val="21"/>
                <w:szCs w:val="24"/>
                <w:lang w:val="zh-CN"/>
              </w:rPr>
              <w:t>罚款金额</w:t>
            </w:r>
          </w:p>
          <w:p>
            <w:pPr>
              <w:jc w:val="center"/>
              <w:rPr>
                <w:rFonts w:hint="eastAsia" w:ascii="宋体" w:hAnsi="宋体" w:eastAsia="宋体" w:cs="Times New Roman"/>
                <w:color w:val="auto"/>
                <w:kern w:val="0"/>
                <w:sz w:val="21"/>
                <w:szCs w:val="24"/>
                <w:lang w:val="zh-CN"/>
              </w:rPr>
            </w:pPr>
            <w:r>
              <w:rPr>
                <w:rFonts w:hint="eastAsia" w:ascii="宋体" w:hAnsi="宋体" w:eastAsia="宋体" w:cs="Times New Roman"/>
                <w:color w:val="auto"/>
                <w:kern w:val="0"/>
                <w:sz w:val="21"/>
                <w:szCs w:val="24"/>
                <w:lang w:val="zh-CN"/>
              </w:rPr>
              <w:t>（万元）</w:t>
            </w:r>
          </w:p>
        </w:tc>
        <w:tc>
          <w:tcPr>
            <w:tcW w:w="927"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jc w:val="center"/>
              <w:rPr>
                <w:rFonts w:hint="eastAsia" w:ascii="宋体" w:hAnsi="宋体" w:eastAsia="宋体" w:cs="Times New Roman"/>
                <w:color w:val="auto"/>
                <w:kern w:val="0"/>
                <w:sz w:val="21"/>
                <w:szCs w:val="24"/>
                <w:lang w:val="zh-CN"/>
              </w:rPr>
            </w:pPr>
            <w:r>
              <w:rPr>
                <w:rFonts w:hint="eastAsia" w:ascii="宋体" w:hAnsi="宋体" w:eastAsia="宋体" w:cs="Times New Roman"/>
                <w:color w:val="auto"/>
                <w:kern w:val="0"/>
                <w:sz w:val="21"/>
                <w:szCs w:val="24"/>
                <w:lang w:val="zh-CN"/>
              </w:rPr>
              <w:t>其他</w:t>
            </w:r>
          </w:p>
        </w:tc>
        <w:tc>
          <w:tcPr>
            <w:tcW w:w="1132" w:type="dxa"/>
            <w:vMerge w:val="continue"/>
            <w:tcBorders>
              <w:top w:val="single" w:color="000000" w:sz="2" w:space="0"/>
              <w:left w:val="single" w:color="000000" w:sz="2" w:space="0"/>
              <w:bottom w:val="single" w:color="000000" w:sz="2" w:space="0"/>
              <w:right w:val="single" w:color="000000" w:sz="2" w:space="0"/>
              <w:tl2br w:val="nil"/>
              <w:tr2bl w:val="nil"/>
            </w:tcBorders>
            <w:noWrap w:val="0"/>
            <w:vAlign w:val="center"/>
          </w:tcPr>
          <w:p>
            <w:pPr>
              <w:jc w:val="center"/>
              <w:rPr>
                <w:rFonts w:hint="eastAsia" w:ascii="宋体" w:hAnsi="宋体" w:eastAsia="宋体" w:cs="Times New Roman"/>
                <w:color w:val="auto"/>
                <w:kern w:val="0"/>
                <w:sz w:val="21"/>
                <w:szCs w:val="24"/>
                <w:lang w:val="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8" w:hRule="atLeast"/>
          <w:jc w:val="center"/>
        </w:trPr>
        <w:tc>
          <w:tcPr>
            <w:tcW w:w="1319"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widowControl/>
              <w:spacing w:before="100" w:beforeAutospacing="1" w:after="100" w:afterAutospacing="1" w:line="240" w:lineRule="atLeast"/>
              <w:jc w:val="center"/>
              <w:rPr>
                <w:rFonts w:hint="eastAsia" w:ascii="宋体" w:hAnsi="宋体" w:eastAsia="宋体" w:cs="Times New Roman"/>
                <w:color w:val="auto"/>
                <w:kern w:val="0"/>
                <w:sz w:val="21"/>
                <w:szCs w:val="24"/>
                <w:lang w:val="zh-CN"/>
              </w:rPr>
            </w:pPr>
          </w:p>
        </w:tc>
        <w:tc>
          <w:tcPr>
            <w:tcW w:w="1277"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widowControl/>
              <w:spacing w:before="100" w:beforeAutospacing="1" w:after="100" w:afterAutospacing="1" w:line="240" w:lineRule="atLeast"/>
              <w:jc w:val="center"/>
              <w:rPr>
                <w:rFonts w:hint="eastAsia" w:ascii="宋体" w:hAnsi="宋体" w:eastAsia="宋体" w:cs="Times New Roman"/>
                <w:color w:val="auto"/>
                <w:kern w:val="0"/>
                <w:sz w:val="21"/>
                <w:szCs w:val="24"/>
                <w:lang w:val="zh-CN"/>
              </w:rPr>
            </w:pPr>
          </w:p>
        </w:tc>
        <w:tc>
          <w:tcPr>
            <w:tcW w:w="1254"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widowControl/>
              <w:spacing w:before="100" w:beforeAutospacing="1" w:after="100" w:afterAutospacing="1" w:line="240" w:lineRule="atLeast"/>
              <w:jc w:val="center"/>
              <w:rPr>
                <w:rFonts w:hint="eastAsia" w:ascii="宋体" w:hAnsi="宋体" w:eastAsia="宋体" w:cs="Times New Roman"/>
                <w:color w:val="auto"/>
                <w:kern w:val="0"/>
                <w:sz w:val="21"/>
                <w:szCs w:val="24"/>
                <w:lang w:val="zh-CN"/>
              </w:rPr>
            </w:pPr>
          </w:p>
        </w:tc>
        <w:tc>
          <w:tcPr>
            <w:tcW w:w="1178"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widowControl/>
              <w:spacing w:before="100" w:beforeAutospacing="1" w:after="100" w:afterAutospacing="1" w:line="240" w:lineRule="atLeast"/>
              <w:jc w:val="center"/>
              <w:rPr>
                <w:rFonts w:hint="eastAsia" w:ascii="宋体" w:hAnsi="宋体" w:eastAsia="宋体" w:cs="Times New Roman"/>
                <w:color w:val="auto"/>
                <w:kern w:val="0"/>
                <w:sz w:val="21"/>
                <w:szCs w:val="24"/>
                <w:lang w:val="zh-CN"/>
              </w:rPr>
            </w:pPr>
          </w:p>
        </w:tc>
        <w:tc>
          <w:tcPr>
            <w:tcW w:w="1266"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widowControl/>
              <w:spacing w:before="100" w:beforeAutospacing="1" w:after="100" w:afterAutospacing="1" w:line="240" w:lineRule="atLeast"/>
              <w:jc w:val="center"/>
              <w:rPr>
                <w:rFonts w:hint="eastAsia" w:ascii="宋体" w:hAnsi="宋体" w:eastAsia="宋体" w:cs="Times New Roman"/>
                <w:color w:val="auto"/>
                <w:kern w:val="0"/>
                <w:sz w:val="21"/>
                <w:szCs w:val="24"/>
                <w:lang w:val="zh-CN"/>
              </w:rPr>
            </w:pPr>
          </w:p>
        </w:tc>
        <w:tc>
          <w:tcPr>
            <w:tcW w:w="1254"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widowControl/>
              <w:spacing w:before="100" w:beforeAutospacing="1" w:after="100" w:afterAutospacing="1" w:line="240" w:lineRule="atLeast"/>
              <w:jc w:val="center"/>
              <w:rPr>
                <w:rFonts w:hint="eastAsia" w:ascii="宋体" w:hAnsi="宋体" w:eastAsia="宋体" w:cs="Times New Roman"/>
                <w:color w:val="auto"/>
                <w:kern w:val="0"/>
                <w:sz w:val="21"/>
                <w:szCs w:val="24"/>
                <w:lang w:val="zh-CN"/>
              </w:rPr>
            </w:pPr>
          </w:p>
        </w:tc>
        <w:tc>
          <w:tcPr>
            <w:tcW w:w="1517"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widowControl/>
              <w:spacing w:before="100" w:beforeAutospacing="1" w:after="100" w:afterAutospacing="1" w:line="240" w:lineRule="atLeast"/>
              <w:jc w:val="center"/>
              <w:rPr>
                <w:rFonts w:hint="eastAsia" w:ascii="宋体" w:hAnsi="宋体" w:eastAsia="宋体" w:cs="Times New Roman"/>
                <w:color w:val="auto"/>
                <w:kern w:val="0"/>
                <w:sz w:val="21"/>
                <w:szCs w:val="24"/>
                <w:lang w:val="zh-CN"/>
              </w:rPr>
            </w:pPr>
          </w:p>
        </w:tc>
        <w:tc>
          <w:tcPr>
            <w:tcW w:w="894"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widowControl/>
              <w:spacing w:before="100" w:beforeAutospacing="1" w:after="100" w:afterAutospacing="1" w:line="240" w:lineRule="atLeast"/>
              <w:jc w:val="center"/>
              <w:rPr>
                <w:rFonts w:hint="eastAsia" w:ascii="宋体" w:hAnsi="宋体" w:eastAsia="宋体" w:cs="Times New Roman"/>
                <w:color w:val="auto"/>
                <w:kern w:val="0"/>
                <w:sz w:val="21"/>
                <w:szCs w:val="24"/>
                <w:lang w:val="zh-CN"/>
              </w:rPr>
            </w:pPr>
          </w:p>
        </w:tc>
        <w:tc>
          <w:tcPr>
            <w:tcW w:w="1004"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widowControl/>
              <w:spacing w:before="100" w:beforeAutospacing="1" w:after="100" w:afterAutospacing="1" w:line="240" w:lineRule="atLeast"/>
              <w:jc w:val="center"/>
              <w:rPr>
                <w:rFonts w:hint="eastAsia" w:ascii="宋体" w:hAnsi="宋体" w:eastAsia="宋体" w:cs="Times New Roman"/>
                <w:color w:val="auto"/>
                <w:kern w:val="0"/>
                <w:sz w:val="21"/>
                <w:szCs w:val="24"/>
                <w:lang w:val="zh-CN"/>
              </w:rPr>
            </w:pPr>
          </w:p>
        </w:tc>
        <w:tc>
          <w:tcPr>
            <w:tcW w:w="1058"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widowControl/>
              <w:spacing w:before="100" w:beforeAutospacing="1" w:after="100" w:afterAutospacing="1" w:line="240" w:lineRule="atLeast"/>
              <w:jc w:val="center"/>
              <w:rPr>
                <w:rFonts w:hint="eastAsia" w:ascii="宋体" w:hAnsi="宋体" w:eastAsia="宋体" w:cs="Times New Roman"/>
                <w:color w:val="auto"/>
                <w:kern w:val="0"/>
                <w:sz w:val="21"/>
                <w:szCs w:val="24"/>
                <w:lang w:val="zh-CN"/>
              </w:rPr>
            </w:pPr>
          </w:p>
        </w:tc>
        <w:tc>
          <w:tcPr>
            <w:tcW w:w="1331"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widowControl/>
              <w:spacing w:before="100" w:beforeAutospacing="1" w:after="100" w:afterAutospacing="1" w:line="240" w:lineRule="atLeast"/>
              <w:jc w:val="center"/>
              <w:rPr>
                <w:rFonts w:hint="eastAsia" w:ascii="宋体" w:hAnsi="宋体" w:eastAsia="宋体" w:cs="Times New Roman"/>
                <w:color w:val="auto"/>
                <w:kern w:val="0"/>
                <w:sz w:val="21"/>
                <w:szCs w:val="24"/>
                <w:lang w:val="zh-CN"/>
              </w:rPr>
            </w:pPr>
          </w:p>
        </w:tc>
        <w:tc>
          <w:tcPr>
            <w:tcW w:w="927"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widowControl/>
              <w:spacing w:before="100" w:beforeAutospacing="1" w:after="100" w:afterAutospacing="1" w:line="240" w:lineRule="atLeast"/>
              <w:jc w:val="center"/>
              <w:rPr>
                <w:rFonts w:hint="eastAsia" w:ascii="宋体" w:hAnsi="宋体" w:eastAsia="宋体" w:cs="Times New Roman"/>
                <w:color w:val="auto"/>
                <w:kern w:val="0"/>
                <w:sz w:val="21"/>
                <w:szCs w:val="24"/>
                <w:lang w:val="zh-CN"/>
              </w:rPr>
            </w:pPr>
          </w:p>
        </w:tc>
        <w:tc>
          <w:tcPr>
            <w:tcW w:w="1132"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widowControl/>
              <w:spacing w:before="100" w:beforeAutospacing="1" w:after="100" w:afterAutospacing="1" w:line="240" w:lineRule="atLeast"/>
              <w:jc w:val="center"/>
              <w:rPr>
                <w:rFonts w:hint="eastAsia" w:ascii="宋体" w:hAnsi="宋体" w:eastAsia="宋体" w:cs="Times New Roman"/>
                <w:color w:val="auto"/>
                <w:kern w:val="0"/>
                <w:sz w:val="21"/>
                <w:szCs w:val="24"/>
                <w:lang w:val="zh-CN"/>
              </w:rPr>
            </w:pPr>
          </w:p>
        </w:tc>
      </w:tr>
    </w:tbl>
    <w:p>
      <w:pPr>
        <w:pStyle w:val="18"/>
        <w:spacing w:before="313" w:beforeLines="100"/>
        <w:ind w:right="234" w:rightChars="73"/>
        <w:rPr>
          <w:rFonts w:hint="eastAsia" w:ascii="宋体" w:hAnsi="宋体" w:eastAsia="宋体" w:cs="Times New Roman"/>
          <w:sz w:val="21"/>
          <w:szCs w:val="24"/>
        </w:rPr>
      </w:pPr>
      <w:r>
        <w:rPr>
          <w:rFonts w:hint="eastAsia" w:ascii="宋体" w:hAnsi="宋体" w:eastAsia="宋体" w:cs="Times New Roman"/>
          <w:color w:val="auto"/>
          <w:sz w:val="21"/>
          <w:szCs w:val="24"/>
        </w:rPr>
        <w:t>填表单位（盖章）：                     填表人：　      　　　　 联系电话：                   填表日期：</w:t>
      </w:r>
    </w:p>
    <w:p>
      <w:pPr>
        <w:rPr>
          <w:rFonts w:hint="eastAsia" w:ascii="仿宋" w:hAnsi="仿宋" w:eastAsia="仿宋" w:cs="Times New Roman"/>
          <w:color w:val="auto"/>
          <w:sz w:val="21"/>
          <w:szCs w:val="24"/>
        </w:rPr>
      </w:pPr>
    </w:p>
    <w:p>
      <w:pPr>
        <w:rPr>
          <w:rFonts w:hint="eastAsia" w:ascii="仿宋" w:hAnsi="仿宋" w:eastAsia="仿宋" w:cs="Times New Roman"/>
          <w:color w:val="auto"/>
          <w:sz w:val="21"/>
          <w:szCs w:val="24"/>
        </w:rPr>
      </w:pPr>
    </w:p>
    <w:p>
      <w:pPr>
        <w:rPr>
          <w:rFonts w:hint="eastAsia" w:ascii="仿宋" w:hAnsi="仿宋" w:eastAsia="仿宋" w:cs="Times New Roman"/>
          <w:color w:val="auto"/>
          <w:sz w:val="21"/>
          <w:szCs w:val="24"/>
        </w:rPr>
      </w:pPr>
    </w:p>
    <w:p>
      <w:pPr>
        <w:rPr>
          <w:rFonts w:hint="eastAsia" w:ascii="仿宋" w:hAnsi="仿宋" w:eastAsia="仿宋" w:cs="Times New Roman"/>
          <w:color w:val="auto"/>
          <w:sz w:val="21"/>
          <w:szCs w:val="24"/>
        </w:rPr>
      </w:pPr>
    </w:p>
    <w:p>
      <w:pPr>
        <w:rPr>
          <w:rFonts w:hint="eastAsia" w:ascii="仿宋" w:hAnsi="仿宋" w:eastAsia="仿宋" w:cs="Times New Roman"/>
          <w:color w:val="auto"/>
          <w:sz w:val="21"/>
          <w:szCs w:val="24"/>
        </w:rPr>
      </w:pPr>
    </w:p>
    <w:p>
      <w:pPr>
        <w:rPr>
          <w:rFonts w:hint="eastAsia" w:ascii="仿宋" w:hAnsi="仿宋" w:eastAsia="仿宋" w:cs="Times New Roman"/>
          <w:color w:val="auto"/>
          <w:sz w:val="21"/>
          <w:szCs w:val="24"/>
        </w:rPr>
      </w:pPr>
    </w:p>
    <w:p>
      <w:pPr>
        <w:rPr>
          <w:rFonts w:hint="eastAsia" w:ascii="仿宋" w:hAnsi="仿宋" w:eastAsia="仿宋" w:cs="Times New Roman"/>
          <w:color w:val="auto"/>
          <w:sz w:val="21"/>
          <w:szCs w:val="24"/>
        </w:rPr>
      </w:pPr>
    </w:p>
    <w:p>
      <w:pPr>
        <w:rPr>
          <w:rFonts w:hint="eastAsia" w:ascii="仿宋" w:hAnsi="仿宋" w:eastAsia="仿宋" w:cs="Times New Roman"/>
          <w:color w:val="auto"/>
          <w:sz w:val="21"/>
          <w:szCs w:val="24"/>
        </w:rPr>
      </w:pPr>
    </w:p>
    <w:p>
      <w:pPr>
        <w:keepNext w:val="0"/>
        <w:keepLines w:val="0"/>
        <w:pageBreakBefore/>
        <w:widowControl w:val="0"/>
        <w:kinsoku/>
        <w:wordWrap/>
        <w:overflowPunct/>
        <w:topLinePunct w:val="0"/>
        <w:autoSpaceDE/>
        <w:autoSpaceDN/>
        <w:bidi w:val="0"/>
        <w:adjustRightInd/>
        <w:snapToGrid/>
        <w:spacing w:beforeLines="0" w:afterLines="0"/>
        <w:jc w:val="left"/>
        <w:textAlignment w:val="auto"/>
        <w:rPr>
          <w:rFonts w:hint="eastAsia" w:ascii="黑体" w:hAnsi="黑体" w:eastAsia="黑体" w:cs="Times New Roman"/>
          <w:color w:val="000000"/>
          <w:sz w:val="32"/>
          <w:szCs w:val="24"/>
          <w:lang w:eastAsia="zh-CN"/>
        </w:rPr>
      </w:pPr>
      <w:r>
        <w:rPr>
          <w:rFonts w:hint="eastAsia" w:ascii="黑体" w:hAnsi="黑体" w:eastAsia="黑体" w:cs="Times New Roman"/>
          <w:color w:val="000000"/>
          <w:sz w:val="32"/>
          <w:szCs w:val="24"/>
          <w:lang w:val="zh-CN"/>
        </w:rPr>
        <w:t>附表</w:t>
      </w:r>
      <w:r>
        <w:rPr>
          <w:rFonts w:hint="eastAsia" w:ascii="黑体" w:hAnsi="黑体" w:eastAsia="黑体" w:cs="Times New Roman"/>
          <w:color w:val="000000"/>
          <w:sz w:val="32"/>
          <w:szCs w:val="24"/>
          <w:lang w:val="en-US" w:eastAsia="zh-CN"/>
        </w:rPr>
        <w:t>6</w:t>
      </w:r>
    </w:p>
    <w:p>
      <w:pPr>
        <w:tabs>
          <w:tab w:val="left" w:pos="7380"/>
        </w:tabs>
        <w:spacing w:line="360" w:lineRule="auto"/>
        <w:jc w:val="center"/>
        <w:rPr>
          <w:rFonts w:hint="eastAsia" w:ascii="宋体" w:hAnsi="宋体" w:eastAsia="宋体" w:cs="Times New Roman"/>
          <w:b/>
          <w:color w:val="auto"/>
          <w:sz w:val="44"/>
          <w:szCs w:val="24"/>
        </w:rPr>
      </w:pPr>
      <w:r>
        <w:rPr>
          <w:rFonts w:hint="eastAsia" w:ascii="宋体" w:hAnsi="宋体" w:eastAsia="宋体" w:cs="Times New Roman"/>
          <w:b/>
          <w:color w:val="auto"/>
          <w:sz w:val="44"/>
          <w:szCs w:val="24"/>
        </w:rPr>
        <w:t>★202</w:t>
      </w:r>
      <w:r>
        <w:rPr>
          <w:rFonts w:hint="eastAsia" w:ascii="宋体" w:hAnsi="宋体" w:eastAsia="宋体" w:cs="Times New Roman"/>
          <w:b/>
          <w:color w:val="auto"/>
          <w:sz w:val="44"/>
          <w:szCs w:val="24"/>
          <w:lang w:val="en-US" w:eastAsia="zh-CN"/>
        </w:rPr>
        <w:t>3</w:t>
      </w:r>
      <w:r>
        <w:rPr>
          <w:rFonts w:hint="eastAsia" w:ascii="宋体" w:hAnsi="宋体" w:eastAsia="宋体" w:cs="Times New Roman"/>
          <w:b/>
          <w:color w:val="auto"/>
          <w:sz w:val="44"/>
          <w:szCs w:val="24"/>
        </w:rPr>
        <w:t>年</w:t>
      </w:r>
      <w:r>
        <w:rPr>
          <w:rFonts w:hint="eastAsia" w:ascii="宋体" w:hAnsi="宋体" w:eastAsia="宋体" w:cs="Times New Roman"/>
          <w:b/>
          <w:color w:val="auto"/>
          <w:sz w:val="44"/>
          <w:szCs w:val="24"/>
          <w:lang w:val="zh-CN"/>
        </w:rPr>
        <w:t>抗（抑）菌制剂膏、霜剂型</w:t>
      </w:r>
      <w:r>
        <w:rPr>
          <w:rFonts w:hint="eastAsia" w:ascii="宋体" w:hAnsi="宋体" w:eastAsia="宋体" w:cs="Times New Roman"/>
          <w:b/>
          <w:color w:val="auto"/>
          <w:sz w:val="44"/>
          <w:szCs w:val="24"/>
        </w:rPr>
        <w:t>违法添加禁用物质</w:t>
      </w:r>
      <w:r>
        <w:rPr>
          <w:rFonts w:hint="eastAsia" w:ascii="宋体" w:hAnsi="宋体" w:eastAsia="宋体" w:cs="Times New Roman"/>
          <w:b/>
          <w:color w:val="auto"/>
          <w:sz w:val="44"/>
          <w:szCs w:val="24"/>
          <w:lang w:val="zh-CN"/>
        </w:rPr>
        <w:t>产品</w:t>
      </w:r>
      <w:r>
        <w:rPr>
          <w:rFonts w:hint="eastAsia" w:ascii="宋体" w:hAnsi="宋体" w:eastAsia="宋体" w:cs="Times New Roman"/>
          <w:b/>
          <w:color w:val="auto"/>
          <w:sz w:val="44"/>
          <w:szCs w:val="24"/>
        </w:rPr>
        <w:t>清单</w:t>
      </w:r>
    </w:p>
    <w:p>
      <w:pPr>
        <w:tabs>
          <w:tab w:val="left" w:pos="7380"/>
        </w:tabs>
        <w:spacing w:line="360" w:lineRule="auto"/>
        <w:rPr>
          <w:rFonts w:hint="eastAsia" w:ascii="宋体" w:hAnsi="宋体" w:eastAsia="宋体" w:cs="Times New Roman"/>
          <w:color w:val="auto"/>
          <w:sz w:val="21"/>
          <w:szCs w:val="24"/>
          <w:lang w:val="zh-CN"/>
        </w:rPr>
      </w:pPr>
      <w:r>
        <w:rPr>
          <w:rFonts w:hint="eastAsia" w:ascii="宋体" w:hAnsi="宋体" w:eastAsia="宋体" w:cs="Times New Roman"/>
          <w:color w:val="auto"/>
          <w:sz w:val="21"/>
          <w:szCs w:val="24"/>
        </w:rPr>
        <w:t xml:space="preserve"> </w:t>
      </w:r>
      <w:r>
        <w:rPr>
          <w:rFonts w:hint="eastAsia" w:ascii="宋体" w:hAnsi="宋体" w:eastAsia="宋体" w:cs="Times New Roman"/>
          <w:color w:val="auto"/>
          <w:sz w:val="21"/>
          <w:szCs w:val="24"/>
          <w:u w:val="single"/>
        </w:rPr>
        <w:t xml:space="preserve">                 </w:t>
      </w:r>
      <w:r>
        <w:rPr>
          <w:rFonts w:hint="eastAsia" w:ascii="宋体" w:hAnsi="宋体" w:eastAsia="宋体" w:cs="Times New Roman"/>
          <w:color w:val="auto"/>
          <w:sz w:val="21"/>
          <w:szCs w:val="24"/>
        </w:rPr>
        <w:t xml:space="preserve">省（区、市)   </w:t>
      </w:r>
    </w:p>
    <w:tbl>
      <w:tblPr>
        <w:tblStyle w:val="9"/>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99"/>
        <w:gridCol w:w="2902"/>
        <w:gridCol w:w="1418"/>
        <w:gridCol w:w="3655"/>
        <w:gridCol w:w="3192"/>
        <w:gridCol w:w="2310"/>
        <w:gridCol w:w="112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8" w:hRule="atLeast"/>
          <w:jc w:val="center"/>
        </w:trPr>
        <w:tc>
          <w:tcPr>
            <w:tcW w:w="799"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spacing w:beforeLines="0" w:afterLines="0"/>
              <w:ind w:right="-122"/>
              <w:jc w:val="center"/>
              <w:rPr>
                <w:rFonts w:hint="eastAsia" w:ascii="宋体" w:hAnsi="宋体" w:eastAsia="宋体" w:cs="Times New Roman"/>
                <w:color w:val="auto"/>
                <w:sz w:val="21"/>
                <w:szCs w:val="24"/>
                <w:lang w:val="zh-CN"/>
              </w:rPr>
            </w:pPr>
            <w:r>
              <w:rPr>
                <w:rFonts w:hint="eastAsia" w:ascii="宋体" w:hAnsi="宋体" w:eastAsia="宋体" w:cs="Times New Roman"/>
                <w:color w:val="auto"/>
                <w:sz w:val="21"/>
                <w:szCs w:val="24"/>
                <w:lang w:val="zh-CN"/>
              </w:rPr>
              <w:t>序</w:t>
            </w:r>
            <w:r>
              <w:rPr>
                <w:rFonts w:hint="eastAsia" w:ascii="宋体" w:hAnsi="宋体" w:eastAsia="宋体" w:cs="Times New Roman"/>
                <w:color w:val="auto"/>
                <w:sz w:val="21"/>
                <w:szCs w:val="24"/>
              </w:rPr>
              <w:t xml:space="preserve"> </w:t>
            </w:r>
            <w:r>
              <w:rPr>
                <w:rFonts w:hint="eastAsia" w:ascii="宋体" w:hAnsi="宋体" w:eastAsia="宋体" w:cs="Times New Roman"/>
                <w:color w:val="auto"/>
                <w:sz w:val="21"/>
                <w:szCs w:val="24"/>
                <w:lang w:val="zh-CN"/>
              </w:rPr>
              <w:t>号</w:t>
            </w:r>
          </w:p>
        </w:tc>
        <w:tc>
          <w:tcPr>
            <w:tcW w:w="2902"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spacing w:beforeLines="0" w:afterLines="0"/>
              <w:ind w:right="-122"/>
              <w:jc w:val="center"/>
              <w:rPr>
                <w:rFonts w:hint="eastAsia" w:ascii="宋体" w:hAnsi="宋体" w:eastAsia="宋体" w:cs="Times New Roman"/>
                <w:color w:val="auto"/>
                <w:sz w:val="21"/>
                <w:szCs w:val="24"/>
                <w:lang w:val="zh-CN"/>
              </w:rPr>
            </w:pPr>
            <w:r>
              <w:rPr>
                <w:rFonts w:hint="eastAsia" w:ascii="宋体" w:hAnsi="宋体" w:eastAsia="宋体" w:cs="Times New Roman"/>
                <w:color w:val="auto"/>
                <w:sz w:val="21"/>
                <w:szCs w:val="24"/>
                <w:lang w:val="zh-CN"/>
              </w:rPr>
              <w:t>不合格产品名称</w:t>
            </w:r>
          </w:p>
        </w:tc>
        <w:tc>
          <w:tcPr>
            <w:tcW w:w="1418"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spacing w:beforeLines="0" w:afterLines="0"/>
              <w:ind w:right="-122"/>
              <w:jc w:val="center"/>
              <w:rPr>
                <w:rFonts w:hint="eastAsia" w:ascii="宋体" w:hAnsi="宋体" w:eastAsia="宋体" w:cs="Times New Roman"/>
                <w:color w:val="auto"/>
                <w:sz w:val="21"/>
                <w:szCs w:val="24"/>
                <w:lang w:val="zh-CN"/>
              </w:rPr>
            </w:pPr>
            <w:r>
              <w:rPr>
                <w:rFonts w:hint="eastAsia" w:ascii="宋体" w:hAnsi="宋体" w:eastAsia="宋体" w:cs="Times New Roman"/>
                <w:color w:val="auto"/>
                <w:sz w:val="21"/>
                <w:szCs w:val="24"/>
                <w:lang w:val="zh-CN"/>
              </w:rPr>
              <w:t>批</w:t>
            </w:r>
            <w:r>
              <w:rPr>
                <w:rFonts w:hint="eastAsia" w:ascii="宋体" w:hAnsi="宋体" w:eastAsia="宋体" w:cs="Times New Roman"/>
                <w:color w:val="auto"/>
                <w:sz w:val="21"/>
                <w:szCs w:val="24"/>
              </w:rPr>
              <w:t xml:space="preserve"> </w:t>
            </w:r>
            <w:r>
              <w:rPr>
                <w:rFonts w:hint="eastAsia" w:ascii="宋体" w:hAnsi="宋体" w:eastAsia="宋体" w:cs="Times New Roman"/>
                <w:color w:val="auto"/>
                <w:sz w:val="21"/>
                <w:szCs w:val="24"/>
                <w:lang w:val="zh-CN"/>
              </w:rPr>
              <w:t>号</w:t>
            </w:r>
          </w:p>
        </w:tc>
        <w:tc>
          <w:tcPr>
            <w:tcW w:w="3655"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spacing w:beforeLines="0" w:afterLines="0"/>
              <w:ind w:right="27"/>
              <w:jc w:val="center"/>
              <w:rPr>
                <w:rFonts w:hint="eastAsia" w:ascii="宋体" w:hAnsi="宋体" w:eastAsia="宋体" w:cs="Times New Roman"/>
                <w:color w:val="auto"/>
                <w:sz w:val="21"/>
                <w:szCs w:val="24"/>
                <w:lang w:val="zh-CN"/>
              </w:rPr>
            </w:pPr>
            <w:r>
              <w:rPr>
                <w:rFonts w:hint="eastAsia" w:ascii="宋体" w:hAnsi="宋体" w:eastAsia="宋体" w:cs="Times New Roman"/>
                <w:color w:val="auto"/>
                <w:sz w:val="21"/>
                <w:szCs w:val="24"/>
                <w:lang w:val="zh-CN"/>
              </w:rPr>
              <w:t>产品责任单位名称</w:t>
            </w:r>
          </w:p>
        </w:tc>
        <w:tc>
          <w:tcPr>
            <w:tcW w:w="3192"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spacing w:beforeLines="0" w:afterLines="0"/>
              <w:jc w:val="center"/>
              <w:rPr>
                <w:rFonts w:hint="eastAsia" w:ascii="宋体" w:hAnsi="宋体" w:eastAsia="宋体" w:cs="Times New Roman"/>
                <w:color w:val="auto"/>
                <w:sz w:val="21"/>
                <w:szCs w:val="24"/>
                <w:lang w:val="zh-CN"/>
              </w:rPr>
            </w:pPr>
            <w:r>
              <w:rPr>
                <w:rFonts w:hint="eastAsia" w:ascii="宋体" w:hAnsi="宋体" w:eastAsia="宋体" w:cs="Times New Roman"/>
                <w:color w:val="auto"/>
                <w:sz w:val="21"/>
                <w:szCs w:val="24"/>
                <w:lang w:val="zh-CN"/>
              </w:rPr>
              <w:t>产品生产企业名称</w:t>
            </w:r>
          </w:p>
        </w:tc>
        <w:tc>
          <w:tcPr>
            <w:tcW w:w="2310"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spacing w:beforeLines="0" w:afterLines="0"/>
              <w:jc w:val="center"/>
              <w:rPr>
                <w:rFonts w:hint="eastAsia" w:ascii="宋体" w:hAnsi="宋体" w:eastAsia="宋体" w:cs="Times New Roman"/>
                <w:color w:val="auto"/>
                <w:sz w:val="21"/>
                <w:szCs w:val="24"/>
                <w:lang w:val="zh-CN"/>
              </w:rPr>
            </w:pPr>
            <w:r>
              <w:rPr>
                <w:rFonts w:hint="eastAsia" w:ascii="宋体" w:hAnsi="宋体" w:eastAsia="宋体" w:cs="Times New Roman"/>
                <w:color w:val="auto"/>
                <w:sz w:val="21"/>
                <w:szCs w:val="24"/>
                <w:lang w:val="zh-CN"/>
              </w:rPr>
              <w:t>检测报告结果</w:t>
            </w:r>
          </w:p>
        </w:tc>
        <w:tc>
          <w:tcPr>
            <w:tcW w:w="1122"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spacing w:beforeLines="0" w:afterLines="0"/>
              <w:jc w:val="center"/>
              <w:rPr>
                <w:rFonts w:hint="eastAsia" w:ascii="宋体" w:hAnsi="宋体" w:eastAsia="宋体" w:cs="Times New Roman"/>
                <w:color w:val="auto"/>
                <w:sz w:val="21"/>
                <w:szCs w:val="24"/>
                <w:lang w:val="zh-CN"/>
              </w:rPr>
            </w:pPr>
            <w:r>
              <w:rPr>
                <w:rFonts w:hint="eastAsia" w:ascii="宋体" w:hAnsi="宋体" w:eastAsia="宋体" w:cs="Times New Roman"/>
                <w:color w:val="auto"/>
                <w:sz w:val="21"/>
                <w:szCs w:val="24"/>
                <w:lang w:val="zh-CN"/>
              </w:rPr>
              <w:t>备</w:t>
            </w:r>
            <w:r>
              <w:rPr>
                <w:rFonts w:hint="eastAsia" w:ascii="宋体" w:hAnsi="宋体" w:eastAsia="宋体" w:cs="Times New Roman"/>
                <w:color w:val="auto"/>
                <w:sz w:val="21"/>
                <w:szCs w:val="24"/>
              </w:rPr>
              <w:t xml:space="preserve"> </w:t>
            </w:r>
            <w:r>
              <w:rPr>
                <w:rFonts w:hint="eastAsia" w:ascii="宋体" w:hAnsi="宋体" w:eastAsia="宋体" w:cs="Times New Roman"/>
                <w:color w:val="auto"/>
                <w:sz w:val="21"/>
                <w:szCs w:val="24"/>
                <w:lang w:val="zh-CN"/>
              </w:rPr>
              <w:t>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99"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spacing w:beforeLines="0" w:afterLines="0"/>
              <w:jc w:val="center"/>
              <w:rPr>
                <w:rFonts w:hint="eastAsia" w:ascii="宋体" w:hAnsi="宋体" w:eastAsia="宋体" w:cs="Times New Roman"/>
                <w:color w:val="auto"/>
                <w:sz w:val="21"/>
                <w:szCs w:val="24"/>
              </w:rPr>
            </w:pPr>
            <w:r>
              <w:rPr>
                <w:rFonts w:hint="eastAsia" w:ascii="宋体" w:hAnsi="宋体" w:eastAsia="宋体" w:cs="Times New Roman"/>
                <w:color w:val="auto"/>
                <w:sz w:val="21"/>
                <w:szCs w:val="24"/>
              </w:rPr>
              <w:t>1</w:t>
            </w:r>
          </w:p>
        </w:tc>
        <w:tc>
          <w:tcPr>
            <w:tcW w:w="2902"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spacing w:beforeLines="0" w:afterLines="0"/>
              <w:jc w:val="center"/>
              <w:rPr>
                <w:rFonts w:hint="eastAsia" w:ascii="宋体" w:hAnsi="宋体" w:eastAsia="宋体" w:cs="Times New Roman"/>
                <w:color w:val="auto"/>
                <w:sz w:val="21"/>
                <w:szCs w:val="24"/>
                <w:lang w:val="zh-CN"/>
              </w:rPr>
            </w:pPr>
          </w:p>
        </w:tc>
        <w:tc>
          <w:tcPr>
            <w:tcW w:w="1418"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spacing w:beforeLines="0" w:afterLines="0"/>
              <w:jc w:val="center"/>
              <w:rPr>
                <w:rFonts w:hint="eastAsia" w:ascii="宋体" w:hAnsi="宋体" w:eastAsia="宋体" w:cs="Times New Roman"/>
                <w:color w:val="auto"/>
                <w:sz w:val="21"/>
                <w:szCs w:val="24"/>
                <w:lang w:val="zh-CN"/>
              </w:rPr>
            </w:pPr>
          </w:p>
        </w:tc>
        <w:tc>
          <w:tcPr>
            <w:tcW w:w="3655"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spacing w:beforeLines="0" w:afterLines="0"/>
              <w:jc w:val="center"/>
              <w:rPr>
                <w:rFonts w:hint="eastAsia" w:ascii="宋体" w:hAnsi="宋体" w:eastAsia="宋体" w:cs="Times New Roman"/>
                <w:color w:val="auto"/>
                <w:sz w:val="21"/>
                <w:szCs w:val="24"/>
                <w:lang w:val="zh-CN"/>
              </w:rPr>
            </w:pPr>
          </w:p>
        </w:tc>
        <w:tc>
          <w:tcPr>
            <w:tcW w:w="3192"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spacing w:beforeLines="0" w:afterLines="0"/>
              <w:jc w:val="center"/>
              <w:rPr>
                <w:rFonts w:hint="eastAsia" w:ascii="宋体" w:hAnsi="宋体" w:eastAsia="宋体" w:cs="Times New Roman"/>
                <w:color w:val="auto"/>
                <w:sz w:val="21"/>
                <w:szCs w:val="24"/>
                <w:lang w:val="zh-CN"/>
              </w:rPr>
            </w:pPr>
          </w:p>
        </w:tc>
        <w:tc>
          <w:tcPr>
            <w:tcW w:w="2310"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spacing w:beforeLines="0" w:afterLines="0"/>
              <w:jc w:val="center"/>
              <w:rPr>
                <w:rFonts w:hint="eastAsia" w:ascii="宋体" w:hAnsi="宋体" w:eastAsia="宋体" w:cs="Times New Roman"/>
                <w:color w:val="auto"/>
                <w:sz w:val="21"/>
                <w:szCs w:val="24"/>
                <w:lang w:val="zh-CN"/>
              </w:rPr>
            </w:pPr>
          </w:p>
        </w:tc>
        <w:tc>
          <w:tcPr>
            <w:tcW w:w="1122"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spacing w:beforeLines="0" w:afterLines="0"/>
              <w:jc w:val="center"/>
              <w:rPr>
                <w:rFonts w:hint="eastAsia" w:ascii="宋体" w:hAnsi="宋体" w:eastAsia="宋体" w:cs="Times New Roman"/>
                <w:color w:val="auto"/>
                <w:sz w:val="21"/>
                <w:szCs w:val="24"/>
                <w:lang w:val="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99"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spacing w:beforeLines="0" w:afterLines="0"/>
              <w:jc w:val="center"/>
              <w:rPr>
                <w:rFonts w:hint="eastAsia" w:ascii="宋体" w:hAnsi="宋体" w:eastAsia="宋体" w:cs="Times New Roman"/>
                <w:color w:val="auto"/>
                <w:sz w:val="21"/>
                <w:szCs w:val="24"/>
              </w:rPr>
            </w:pPr>
            <w:r>
              <w:rPr>
                <w:rFonts w:hint="eastAsia" w:ascii="宋体" w:hAnsi="宋体" w:eastAsia="宋体" w:cs="Times New Roman"/>
                <w:color w:val="auto"/>
                <w:sz w:val="21"/>
                <w:szCs w:val="24"/>
              </w:rPr>
              <w:t>2</w:t>
            </w:r>
          </w:p>
        </w:tc>
        <w:tc>
          <w:tcPr>
            <w:tcW w:w="2902"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spacing w:beforeLines="0" w:afterLines="0"/>
              <w:jc w:val="center"/>
              <w:rPr>
                <w:rFonts w:hint="eastAsia" w:ascii="宋体" w:hAnsi="宋体" w:eastAsia="宋体" w:cs="Times New Roman"/>
                <w:color w:val="auto"/>
                <w:sz w:val="21"/>
                <w:szCs w:val="24"/>
                <w:lang w:val="zh-CN"/>
              </w:rPr>
            </w:pPr>
          </w:p>
        </w:tc>
        <w:tc>
          <w:tcPr>
            <w:tcW w:w="1418"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spacing w:beforeLines="0" w:afterLines="0"/>
              <w:jc w:val="center"/>
              <w:rPr>
                <w:rFonts w:hint="eastAsia" w:ascii="宋体" w:hAnsi="宋体" w:eastAsia="宋体" w:cs="Times New Roman"/>
                <w:color w:val="auto"/>
                <w:sz w:val="21"/>
                <w:szCs w:val="24"/>
                <w:lang w:val="zh-CN"/>
              </w:rPr>
            </w:pPr>
          </w:p>
        </w:tc>
        <w:tc>
          <w:tcPr>
            <w:tcW w:w="3655"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spacing w:beforeLines="0" w:afterLines="0"/>
              <w:jc w:val="center"/>
              <w:rPr>
                <w:rFonts w:hint="eastAsia" w:ascii="宋体" w:hAnsi="宋体" w:eastAsia="宋体" w:cs="Times New Roman"/>
                <w:color w:val="auto"/>
                <w:sz w:val="21"/>
                <w:szCs w:val="24"/>
                <w:lang w:val="zh-CN"/>
              </w:rPr>
            </w:pPr>
          </w:p>
        </w:tc>
        <w:tc>
          <w:tcPr>
            <w:tcW w:w="3192"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spacing w:beforeLines="0" w:afterLines="0"/>
              <w:jc w:val="center"/>
              <w:rPr>
                <w:rFonts w:hint="eastAsia" w:ascii="宋体" w:hAnsi="宋体" w:eastAsia="宋体" w:cs="Times New Roman"/>
                <w:color w:val="auto"/>
                <w:sz w:val="21"/>
                <w:szCs w:val="24"/>
                <w:lang w:val="zh-CN"/>
              </w:rPr>
            </w:pPr>
          </w:p>
        </w:tc>
        <w:tc>
          <w:tcPr>
            <w:tcW w:w="2310"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spacing w:beforeLines="0" w:afterLines="0"/>
              <w:jc w:val="center"/>
              <w:rPr>
                <w:rFonts w:hint="eastAsia" w:ascii="宋体" w:hAnsi="宋体" w:eastAsia="宋体" w:cs="Times New Roman"/>
                <w:color w:val="auto"/>
                <w:sz w:val="21"/>
                <w:szCs w:val="24"/>
                <w:lang w:val="zh-CN"/>
              </w:rPr>
            </w:pPr>
          </w:p>
        </w:tc>
        <w:tc>
          <w:tcPr>
            <w:tcW w:w="1122"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spacing w:beforeLines="0" w:afterLines="0"/>
              <w:jc w:val="center"/>
              <w:rPr>
                <w:rFonts w:hint="eastAsia" w:ascii="宋体" w:hAnsi="宋体" w:eastAsia="宋体" w:cs="Times New Roman"/>
                <w:color w:val="auto"/>
                <w:sz w:val="21"/>
                <w:szCs w:val="24"/>
                <w:lang w:val="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99"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spacing w:beforeLines="0" w:afterLines="0"/>
              <w:jc w:val="center"/>
              <w:rPr>
                <w:rFonts w:hint="eastAsia" w:ascii="宋体" w:hAnsi="宋体" w:eastAsia="宋体" w:cs="Times New Roman"/>
                <w:color w:val="auto"/>
                <w:sz w:val="21"/>
                <w:szCs w:val="24"/>
              </w:rPr>
            </w:pPr>
            <w:r>
              <w:rPr>
                <w:rFonts w:hint="eastAsia" w:ascii="宋体" w:hAnsi="宋体" w:eastAsia="宋体" w:cs="Times New Roman"/>
                <w:color w:val="auto"/>
                <w:sz w:val="21"/>
                <w:szCs w:val="24"/>
              </w:rPr>
              <w:t>3</w:t>
            </w:r>
          </w:p>
        </w:tc>
        <w:tc>
          <w:tcPr>
            <w:tcW w:w="2902"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spacing w:beforeLines="0" w:afterLines="0"/>
              <w:jc w:val="center"/>
              <w:rPr>
                <w:rFonts w:hint="eastAsia" w:ascii="宋体" w:hAnsi="宋体" w:eastAsia="宋体" w:cs="Times New Roman"/>
                <w:color w:val="auto"/>
                <w:sz w:val="21"/>
                <w:szCs w:val="24"/>
                <w:lang w:val="zh-CN"/>
              </w:rPr>
            </w:pPr>
          </w:p>
        </w:tc>
        <w:tc>
          <w:tcPr>
            <w:tcW w:w="1418"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spacing w:beforeLines="0" w:afterLines="0"/>
              <w:jc w:val="center"/>
              <w:rPr>
                <w:rFonts w:hint="eastAsia" w:ascii="宋体" w:hAnsi="宋体" w:eastAsia="宋体" w:cs="Times New Roman"/>
                <w:color w:val="auto"/>
                <w:sz w:val="21"/>
                <w:szCs w:val="24"/>
                <w:lang w:val="zh-CN"/>
              </w:rPr>
            </w:pPr>
          </w:p>
        </w:tc>
        <w:tc>
          <w:tcPr>
            <w:tcW w:w="3655"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spacing w:beforeLines="0" w:afterLines="0"/>
              <w:jc w:val="center"/>
              <w:rPr>
                <w:rFonts w:hint="eastAsia" w:ascii="宋体" w:hAnsi="宋体" w:eastAsia="宋体" w:cs="Times New Roman"/>
                <w:color w:val="auto"/>
                <w:sz w:val="21"/>
                <w:szCs w:val="24"/>
                <w:lang w:val="zh-CN"/>
              </w:rPr>
            </w:pPr>
          </w:p>
        </w:tc>
        <w:tc>
          <w:tcPr>
            <w:tcW w:w="3192"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spacing w:beforeLines="0" w:afterLines="0"/>
              <w:jc w:val="center"/>
              <w:rPr>
                <w:rFonts w:hint="eastAsia" w:ascii="宋体" w:hAnsi="宋体" w:eastAsia="宋体" w:cs="Times New Roman"/>
                <w:color w:val="auto"/>
                <w:sz w:val="21"/>
                <w:szCs w:val="24"/>
                <w:lang w:val="zh-CN"/>
              </w:rPr>
            </w:pPr>
          </w:p>
        </w:tc>
        <w:tc>
          <w:tcPr>
            <w:tcW w:w="2310"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spacing w:beforeLines="0" w:afterLines="0"/>
              <w:jc w:val="center"/>
              <w:rPr>
                <w:rFonts w:hint="eastAsia" w:ascii="宋体" w:hAnsi="宋体" w:eastAsia="宋体" w:cs="Times New Roman"/>
                <w:color w:val="auto"/>
                <w:sz w:val="21"/>
                <w:szCs w:val="24"/>
                <w:lang w:val="zh-CN"/>
              </w:rPr>
            </w:pPr>
          </w:p>
        </w:tc>
        <w:tc>
          <w:tcPr>
            <w:tcW w:w="1122"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spacing w:beforeLines="0" w:afterLines="0"/>
              <w:jc w:val="center"/>
              <w:rPr>
                <w:rFonts w:hint="eastAsia" w:ascii="宋体" w:hAnsi="宋体" w:eastAsia="宋体" w:cs="Times New Roman"/>
                <w:color w:val="auto"/>
                <w:sz w:val="21"/>
                <w:szCs w:val="24"/>
                <w:lang w:val="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99"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spacing w:beforeLines="0" w:afterLines="0"/>
              <w:jc w:val="center"/>
              <w:rPr>
                <w:rFonts w:hint="eastAsia" w:ascii="宋体" w:hAnsi="宋体" w:eastAsia="宋体" w:cs="Times New Roman"/>
                <w:color w:val="auto"/>
                <w:sz w:val="21"/>
                <w:szCs w:val="24"/>
              </w:rPr>
            </w:pPr>
            <w:r>
              <w:rPr>
                <w:rFonts w:hint="eastAsia" w:ascii="宋体" w:hAnsi="宋体" w:eastAsia="宋体" w:cs="Times New Roman"/>
                <w:color w:val="auto"/>
                <w:sz w:val="21"/>
                <w:szCs w:val="24"/>
              </w:rPr>
              <w:t>…</w:t>
            </w:r>
          </w:p>
        </w:tc>
        <w:tc>
          <w:tcPr>
            <w:tcW w:w="2902"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spacing w:beforeLines="0" w:afterLines="0"/>
              <w:jc w:val="center"/>
              <w:rPr>
                <w:rFonts w:hint="eastAsia" w:ascii="宋体" w:hAnsi="宋体" w:eastAsia="宋体" w:cs="Times New Roman"/>
                <w:color w:val="auto"/>
                <w:sz w:val="21"/>
                <w:szCs w:val="24"/>
                <w:lang w:val="zh-CN"/>
              </w:rPr>
            </w:pPr>
          </w:p>
        </w:tc>
        <w:tc>
          <w:tcPr>
            <w:tcW w:w="1418"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spacing w:beforeLines="0" w:afterLines="0"/>
              <w:jc w:val="center"/>
              <w:rPr>
                <w:rFonts w:hint="eastAsia" w:ascii="宋体" w:hAnsi="宋体" w:eastAsia="宋体" w:cs="Times New Roman"/>
                <w:color w:val="auto"/>
                <w:sz w:val="21"/>
                <w:szCs w:val="24"/>
                <w:lang w:val="zh-CN"/>
              </w:rPr>
            </w:pPr>
          </w:p>
        </w:tc>
        <w:tc>
          <w:tcPr>
            <w:tcW w:w="3655"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spacing w:beforeLines="0" w:afterLines="0"/>
              <w:jc w:val="center"/>
              <w:rPr>
                <w:rFonts w:hint="eastAsia" w:ascii="宋体" w:hAnsi="宋体" w:eastAsia="宋体" w:cs="Times New Roman"/>
                <w:color w:val="auto"/>
                <w:sz w:val="21"/>
                <w:szCs w:val="24"/>
                <w:lang w:val="zh-CN"/>
              </w:rPr>
            </w:pPr>
          </w:p>
        </w:tc>
        <w:tc>
          <w:tcPr>
            <w:tcW w:w="3192"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spacing w:beforeLines="0" w:afterLines="0"/>
              <w:jc w:val="center"/>
              <w:rPr>
                <w:rFonts w:hint="eastAsia" w:ascii="宋体" w:hAnsi="宋体" w:eastAsia="宋体" w:cs="Times New Roman"/>
                <w:color w:val="auto"/>
                <w:sz w:val="21"/>
                <w:szCs w:val="24"/>
                <w:lang w:val="zh-CN"/>
              </w:rPr>
            </w:pPr>
          </w:p>
        </w:tc>
        <w:tc>
          <w:tcPr>
            <w:tcW w:w="2310"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spacing w:beforeLines="0" w:afterLines="0"/>
              <w:jc w:val="center"/>
              <w:rPr>
                <w:rFonts w:hint="eastAsia" w:ascii="宋体" w:hAnsi="宋体" w:eastAsia="宋体" w:cs="Times New Roman"/>
                <w:color w:val="auto"/>
                <w:sz w:val="21"/>
                <w:szCs w:val="24"/>
                <w:lang w:val="zh-CN"/>
              </w:rPr>
            </w:pPr>
          </w:p>
        </w:tc>
        <w:tc>
          <w:tcPr>
            <w:tcW w:w="1122"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spacing w:beforeLines="0" w:afterLines="0"/>
              <w:jc w:val="center"/>
              <w:rPr>
                <w:rFonts w:hint="eastAsia" w:ascii="宋体" w:hAnsi="宋体" w:eastAsia="宋体" w:cs="Times New Roman"/>
                <w:color w:val="auto"/>
                <w:sz w:val="21"/>
                <w:szCs w:val="24"/>
                <w:lang w:val="zh-CN"/>
              </w:rPr>
            </w:pPr>
          </w:p>
        </w:tc>
      </w:tr>
    </w:tbl>
    <w:p>
      <w:pPr>
        <w:spacing w:before="313" w:beforeLines="100"/>
        <w:rPr>
          <w:rFonts w:hint="default"/>
        </w:rPr>
      </w:pPr>
      <w:r>
        <w:rPr>
          <w:rFonts w:hint="eastAsia" w:ascii="宋体" w:hAnsi="宋体" w:eastAsia="宋体" w:cs="Times New Roman"/>
          <w:color w:val="auto"/>
          <w:sz w:val="21"/>
          <w:szCs w:val="24"/>
        </w:rPr>
        <w:t>填表单位（盖章）：                     填表人：　      　　　　 联系电话：                   填表日期：</w:t>
      </w:r>
    </w:p>
    <w:p/>
    <w:sectPr>
      <w:footerReference r:id="rId5" w:type="default"/>
      <w:pgSz w:w="16838" w:h="11905" w:orient="landscape"/>
      <w:pgMar w:top="1559" w:right="1440" w:bottom="1056" w:left="1440" w:header="283" w:footer="283" w:gutter="0"/>
      <w:cols w:space="720" w:num="1"/>
      <w:docGrid w:type="lines" w:linePitch="43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altName w:val="方正仿宋_GBK"/>
    <w:panose1 w:val="00000000000000000000"/>
    <w:charset w:val="00"/>
    <w:family w:val="auto"/>
    <w:pitch w:val="default"/>
    <w:sig w:usb0="00000000" w:usb1="00000000" w:usb2="00000000" w:usb3="00000000" w:csb0="00040000" w:csb1="00000000"/>
  </w:font>
  <w:font w:name="Cambria">
    <w:altName w:val="Noto Sans Syriac Eastern"/>
    <w:panose1 w:val="02040503050406030204"/>
    <w:charset w:val="00"/>
    <w:family w:val="roman"/>
    <w:pitch w:val="default"/>
    <w:sig w:usb0="00000000" w:usb1="00000000" w:usb2="00000000" w:usb3="00000000" w:csb0="0000019F" w:csb1="00000000"/>
  </w:font>
  <w:font w:name="楷体_GB2312">
    <w:altName w:val="方正楷体_GBK"/>
    <w:panose1 w:val="00000000000000000000"/>
    <w:charset w:val="00"/>
    <w:family w:val="modern"/>
    <w:pitch w:val="default"/>
    <w:sig w:usb0="00000000" w:usb1="0000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仿宋">
    <w:altName w:val="方正仿宋_GBK"/>
    <w:panose1 w:val="02010609060101010101"/>
    <w:charset w:val="86"/>
    <w:family w:val="modern"/>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方正黑体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Noto Sans Syriac Eastern">
    <w:panose1 w:val="02040503050306020203"/>
    <w:charset w:val="86"/>
    <w:family w:val="auto"/>
    <w:pitch w:val="default"/>
    <w:sig w:usb0="00000000" w:usb1="00000000" w:usb2="00000080" w:usb3="00000000" w:csb0="203E0161" w:csb1="D7FF0000"/>
  </w:font>
  <w:font w:name="方正宋体S-超大字符集">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r>
      <w:fldChar w:fldCharType="begin"/>
    </w:r>
    <w:r>
      <w:instrText xml:space="preserve"> PAGE   \* MERGEFORMAT </w:instrText>
    </w:r>
    <w:r>
      <w:fldChar w:fldCharType="separate"/>
    </w:r>
    <w:r>
      <w:t>6</w:t>
    </w:r>
    <w:r>
      <w:fldChar w:fldCharType="end"/>
    </w:r>
  </w:p>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r>
      <w:fldChar w:fldCharType="begin"/>
    </w:r>
    <w:r>
      <w:instrText xml:space="preserve">PAGE   \* MERGEFORMAT</w:instrText>
    </w:r>
    <w:r>
      <w:fldChar w:fldCharType="separate"/>
    </w:r>
    <w:r>
      <w:rPr>
        <w:lang w:val="zh-CN"/>
      </w:rPr>
      <w:t>18</w:t>
    </w:r>
    <w:r>
      <w:rPr>
        <w:lang w:val="zh-CN"/>
      </w:rPr>
      <w:fldChar w:fldCharType="end"/>
    </w:r>
  </w:p>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false"/>
  <w:bordersDoNotSurroundFooter w:val="false"/>
  <w:documentProtection w:enforcement="0"/>
  <w:defaultTabStop w:val="420"/>
  <w:drawingGridHorizontalSpacing w:val="161"/>
  <w:drawingGridVerticalSpacing w:val="220"/>
  <w:displayHorizontalDrawingGridEvery w:val="1"/>
  <w:displayVerticalDrawingGridEvery w:val="1"/>
  <w:noPunctuationKerning w:val="true"/>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BC7"/>
    <w:rsid w:val="000566AF"/>
    <w:rsid w:val="00065E39"/>
    <w:rsid w:val="000B12D1"/>
    <w:rsid w:val="000B20C5"/>
    <w:rsid w:val="000B7575"/>
    <w:rsid w:val="000C647A"/>
    <w:rsid w:val="000F19EC"/>
    <w:rsid w:val="001131CD"/>
    <w:rsid w:val="00117A34"/>
    <w:rsid w:val="001431F2"/>
    <w:rsid w:val="00172A27"/>
    <w:rsid w:val="00172ADC"/>
    <w:rsid w:val="00182F97"/>
    <w:rsid w:val="0018374C"/>
    <w:rsid w:val="00185C39"/>
    <w:rsid w:val="00192793"/>
    <w:rsid w:val="001E7BFC"/>
    <w:rsid w:val="0020598F"/>
    <w:rsid w:val="002302E2"/>
    <w:rsid w:val="002437D9"/>
    <w:rsid w:val="00262C0D"/>
    <w:rsid w:val="00274FD5"/>
    <w:rsid w:val="002A3404"/>
    <w:rsid w:val="0031596F"/>
    <w:rsid w:val="0033029F"/>
    <w:rsid w:val="00344090"/>
    <w:rsid w:val="00392A30"/>
    <w:rsid w:val="003B6B2A"/>
    <w:rsid w:val="003B7190"/>
    <w:rsid w:val="003D0CA4"/>
    <w:rsid w:val="003D2B2B"/>
    <w:rsid w:val="003E5C74"/>
    <w:rsid w:val="003E72FA"/>
    <w:rsid w:val="0042348E"/>
    <w:rsid w:val="00442F12"/>
    <w:rsid w:val="00444A95"/>
    <w:rsid w:val="00444D58"/>
    <w:rsid w:val="0046142E"/>
    <w:rsid w:val="00465527"/>
    <w:rsid w:val="00480B19"/>
    <w:rsid w:val="004A04C6"/>
    <w:rsid w:val="004C27BE"/>
    <w:rsid w:val="004C2971"/>
    <w:rsid w:val="004D63AB"/>
    <w:rsid w:val="004F21A2"/>
    <w:rsid w:val="004F79E4"/>
    <w:rsid w:val="0054534A"/>
    <w:rsid w:val="0055474B"/>
    <w:rsid w:val="005807EA"/>
    <w:rsid w:val="00595FFA"/>
    <w:rsid w:val="00596ECE"/>
    <w:rsid w:val="00597DD5"/>
    <w:rsid w:val="005E4F09"/>
    <w:rsid w:val="006143F3"/>
    <w:rsid w:val="0062569C"/>
    <w:rsid w:val="006350BD"/>
    <w:rsid w:val="00651334"/>
    <w:rsid w:val="00671EAA"/>
    <w:rsid w:val="006732CD"/>
    <w:rsid w:val="006C4861"/>
    <w:rsid w:val="006D7D21"/>
    <w:rsid w:val="00700D71"/>
    <w:rsid w:val="00705972"/>
    <w:rsid w:val="00720B6A"/>
    <w:rsid w:val="00747543"/>
    <w:rsid w:val="007573F5"/>
    <w:rsid w:val="007A09E6"/>
    <w:rsid w:val="007C0336"/>
    <w:rsid w:val="007F6F3C"/>
    <w:rsid w:val="008009DD"/>
    <w:rsid w:val="00816B8F"/>
    <w:rsid w:val="008211A0"/>
    <w:rsid w:val="00827707"/>
    <w:rsid w:val="0086708C"/>
    <w:rsid w:val="008B1A2C"/>
    <w:rsid w:val="008C7C8B"/>
    <w:rsid w:val="008D5528"/>
    <w:rsid w:val="00904692"/>
    <w:rsid w:val="00922CEC"/>
    <w:rsid w:val="009235D5"/>
    <w:rsid w:val="00925479"/>
    <w:rsid w:val="0093230D"/>
    <w:rsid w:val="009415B6"/>
    <w:rsid w:val="009458EB"/>
    <w:rsid w:val="00971B0E"/>
    <w:rsid w:val="009A2BD1"/>
    <w:rsid w:val="009B4F09"/>
    <w:rsid w:val="009F5B14"/>
    <w:rsid w:val="00A36256"/>
    <w:rsid w:val="00A71A86"/>
    <w:rsid w:val="00A85A8B"/>
    <w:rsid w:val="00AB06E8"/>
    <w:rsid w:val="00B1045D"/>
    <w:rsid w:val="00B252A7"/>
    <w:rsid w:val="00B63616"/>
    <w:rsid w:val="00B748BC"/>
    <w:rsid w:val="00BB6575"/>
    <w:rsid w:val="00C1658E"/>
    <w:rsid w:val="00C17F56"/>
    <w:rsid w:val="00C32EA5"/>
    <w:rsid w:val="00C37FCF"/>
    <w:rsid w:val="00C5326E"/>
    <w:rsid w:val="00C617C0"/>
    <w:rsid w:val="00CB0E40"/>
    <w:rsid w:val="00CB4F78"/>
    <w:rsid w:val="00CF2559"/>
    <w:rsid w:val="00CF6CD1"/>
    <w:rsid w:val="00D46C5D"/>
    <w:rsid w:val="00D91381"/>
    <w:rsid w:val="00E22884"/>
    <w:rsid w:val="00E27E49"/>
    <w:rsid w:val="00E33018"/>
    <w:rsid w:val="00E74F39"/>
    <w:rsid w:val="00ED1187"/>
    <w:rsid w:val="00ED2F2D"/>
    <w:rsid w:val="00F02D52"/>
    <w:rsid w:val="00F30408"/>
    <w:rsid w:val="00F314AD"/>
    <w:rsid w:val="00F33CEC"/>
    <w:rsid w:val="00F474C1"/>
    <w:rsid w:val="00F56977"/>
    <w:rsid w:val="00F70B97"/>
    <w:rsid w:val="00F8139F"/>
    <w:rsid w:val="00F95B11"/>
    <w:rsid w:val="00F96001"/>
    <w:rsid w:val="00F961B9"/>
    <w:rsid w:val="00FC5193"/>
    <w:rsid w:val="00FC6E4B"/>
    <w:rsid w:val="00FF4B49"/>
    <w:rsid w:val="02AD1715"/>
    <w:rsid w:val="02D90BF5"/>
    <w:rsid w:val="037C16D6"/>
    <w:rsid w:val="05096702"/>
    <w:rsid w:val="05A34B8C"/>
    <w:rsid w:val="092416C4"/>
    <w:rsid w:val="093A1F0F"/>
    <w:rsid w:val="0AB044DA"/>
    <w:rsid w:val="0DA65985"/>
    <w:rsid w:val="0F580B51"/>
    <w:rsid w:val="0F873ED1"/>
    <w:rsid w:val="0FB477AB"/>
    <w:rsid w:val="10FE747F"/>
    <w:rsid w:val="1125475A"/>
    <w:rsid w:val="121B6A80"/>
    <w:rsid w:val="13236DDF"/>
    <w:rsid w:val="143F27A8"/>
    <w:rsid w:val="149F0DFC"/>
    <w:rsid w:val="154F768C"/>
    <w:rsid w:val="16315E68"/>
    <w:rsid w:val="17ED7516"/>
    <w:rsid w:val="18167DE7"/>
    <w:rsid w:val="181E7883"/>
    <w:rsid w:val="183D4C4A"/>
    <w:rsid w:val="1A012D9E"/>
    <w:rsid w:val="1A643C5B"/>
    <w:rsid w:val="1AFF1ADD"/>
    <w:rsid w:val="1BE941B5"/>
    <w:rsid w:val="1CFFA33D"/>
    <w:rsid w:val="1E9248A2"/>
    <w:rsid w:val="1EC91910"/>
    <w:rsid w:val="1F5A4EA2"/>
    <w:rsid w:val="1F6B9967"/>
    <w:rsid w:val="1FFE352C"/>
    <w:rsid w:val="22DE3C7F"/>
    <w:rsid w:val="235923D6"/>
    <w:rsid w:val="23DB5204"/>
    <w:rsid w:val="24536EFD"/>
    <w:rsid w:val="267876F4"/>
    <w:rsid w:val="27F27B58"/>
    <w:rsid w:val="283769AC"/>
    <w:rsid w:val="2B3D67FD"/>
    <w:rsid w:val="2BF000A4"/>
    <w:rsid w:val="2C6848EE"/>
    <w:rsid w:val="2CE713EE"/>
    <w:rsid w:val="2CFB9A7E"/>
    <w:rsid w:val="2DF30593"/>
    <w:rsid w:val="2DF92A67"/>
    <w:rsid w:val="30092D77"/>
    <w:rsid w:val="308E7801"/>
    <w:rsid w:val="32096139"/>
    <w:rsid w:val="329E2170"/>
    <w:rsid w:val="346D3D0D"/>
    <w:rsid w:val="38715DB1"/>
    <w:rsid w:val="391018E9"/>
    <w:rsid w:val="396037E6"/>
    <w:rsid w:val="39E43671"/>
    <w:rsid w:val="3A9314F4"/>
    <w:rsid w:val="3B080392"/>
    <w:rsid w:val="3B7243E2"/>
    <w:rsid w:val="3C334623"/>
    <w:rsid w:val="3C667AA0"/>
    <w:rsid w:val="3DFA1FEB"/>
    <w:rsid w:val="3EFF1C11"/>
    <w:rsid w:val="3EFF2FAC"/>
    <w:rsid w:val="3FCFCAB6"/>
    <w:rsid w:val="3FF7D842"/>
    <w:rsid w:val="3FFD41D0"/>
    <w:rsid w:val="3FFFBA71"/>
    <w:rsid w:val="406640F1"/>
    <w:rsid w:val="40C2612C"/>
    <w:rsid w:val="432E04DD"/>
    <w:rsid w:val="466A6CFA"/>
    <w:rsid w:val="46D26802"/>
    <w:rsid w:val="46FD7D2D"/>
    <w:rsid w:val="47B56E8B"/>
    <w:rsid w:val="47FF73FC"/>
    <w:rsid w:val="48B23945"/>
    <w:rsid w:val="49490846"/>
    <w:rsid w:val="4A7807D2"/>
    <w:rsid w:val="4BBC1069"/>
    <w:rsid w:val="4BFF6F7C"/>
    <w:rsid w:val="4EB17C31"/>
    <w:rsid w:val="4F1F1299"/>
    <w:rsid w:val="4F67794D"/>
    <w:rsid w:val="4FD7149E"/>
    <w:rsid w:val="4FDBC286"/>
    <w:rsid w:val="507150CB"/>
    <w:rsid w:val="52560DD5"/>
    <w:rsid w:val="533F26D5"/>
    <w:rsid w:val="55F172FB"/>
    <w:rsid w:val="56CFA50E"/>
    <w:rsid w:val="57A94720"/>
    <w:rsid w:val="58AA29B6"/>
    <w:rsid w:val="5B59085E"/>
    <w:rsid w:val="5BF1D830"/>
    <w:rsid w:val="5DAF9CE3"/>
    <w:rsid w:val="5DAFCF4D"/>
    <w:rsid w:val="5DBF70FD"/>
    <w:rsid w:val="5E144F6B"/>
    <w:rsid w:val="5ED78B73"/>
    <w:rsid w:val="5F0465CD"/>
    <w:rsid w:val="602D40D8"/>
    <w:rsid w:val="634264A2"/>
    <w:rsid w:val="6402054A"/>
    <w:rsid w:val="64097E92"/>
    <w:rsid w:val="64722E82"/>
    <w:rsid w:val="64BB4D80"/>
    <w:rsid w:val="668D2E4E"/>
    <w:rsid w:val="66EE3C98"/>
    <w:rsid w:val="66FFA9E0"/>
    <w:rsid w:val="684634D7"/>
    <w:rsid w:val="68933625"/>
    <w:rsid w:val="697835B2"/>
    <w:rsid w:val="69FF809F"/>
    <w:rsid w:val="6B875B44"/>
    <w:rsid w:val="6C4318A3"/>
    <w:rsid w:val="6DBBE534"/>
    <w:rsid w:val="6FF8D79B"/>
    <w:rsid w:val="714F114B"/>
    <w:rsid w:val="71F63175"/>
    <w:rsid w:val="72E6FDCB"/>
    <w:rsid w:val="73FF0DF9"/>
    <w:rsid w:val="74EE729E"/>
    <w:rsid w:val="75F5A3E3"/>
    <w:rsid w:val="76C15778"/>
    <w:rsid w:val="76FFA940"/>
    <w:rsid w:val="77771DA1"/>
    <w:rsid w:val="7777DCAC"/>
    <w:rsid w:val="77D64F37"/>
    <w:rsid w:val="77E92F5A"/>
    <w:rsid w:val="77F11C72"/>
    <w:rsid w:val="77F74BB4"/>
    <w:rsid w:val="77FF7335"/>
    <w:rsid w:val="789F7987"/>
    <w:rsid w:val="78BBB42B"/>
    <w:rsid w:val="79113003"/>
    <w:rsid w:val="79241EDF"/>
    <w:rsid w:val="79ADE7DB"/>
    <w:rsid w:val="79FFB683"/>
    <w:rsid w:val="7ABFCE51"/>
    <w:rsid w:val="7AEA6C4D"/>
    <w:rsid w:val="7B6D0BE6"/>
    <w:rsid w:val="7B7236EC"/>
    <w:rsid w:val="7BBE9E2A"/>
    <w:rsid w:val="7BBFC151"/>
    <w:rsid w:val="7BFE5638"/>
    <w:rsid w:val="7BFFCBBC"/>
    <w:rsid w:val="7CEBE8CC"/>
    <w:rsid w:val="7D6B5E70"/>
    <w:rsid w:val="7DBF5BB1"/>
    <w:rsid w:val="7DFBB3A2"/>
    <w:rsid w:val="7DFDC2E3"/>
    <w:rsid w:val="7DFF1E9B"/>
    <w:rsid w:val="7E1C1167"/>
    <w:rsid w:val="7E77E9BB"/>
    <w:rsid w:val="7E980EBB"/>
    <w:rsid w:val="7E9A9FC6"/>
    <w:rsid w:val="7EF75881"/>
    <w:rsid w:val="7F685CE2"/>
    <w:rsid w:val="7FDB93D3"/>
    <w:rsid w:val="7FDD4BFD"/>
    <w:rsid w:val="7FE751E5"/>
    <w:rsid w:val="7FFB9E6A"/>
    <w:rsid w:val="8FDC8DE4"/>
    <w:rsid w:val="9F9C2ADD"/>
    <w:rsid w:val="9FFDC13D"/>
    <w:rsid w:val="9FFF4704"/>
    <w:rsid w:val="AEC6E640"/>
    <w:rsid w:val="AEEAA218"/>
    <w:rsid w:val="B56BBD16"/>
    <w:rsid w:val="B7EEDEDA"/>
    <w:rsid w:val="BBBFCE11"/>
    <w:rsid w:val="BCF6AE52"/>
    <w:rsid w:val="BDED0878"/>
    <w:rsid w:val="BDFF8292"/>
    <w:rsid w:val="BF7FFE6C"/>
    <w:rsid w:val="BFFB0456"/>
    <w:rsid w:val="BFFDE1F7"/>
    <w:rsid w:val="C769BE17"/>
    <w:rsid w:val="CAFF9929"/>
    <w:rsid w:val="DBD778EE"/>
    <w:rsid w:val="DE7F87E5"/>
    <w:rsid w:val="DFF72D80"/>
    <w:rsid w:val="DFF93CD6"/>
    <w:rsid w:val="E2EDC839"/>
    <w:rsid w:val="E35D8FD1"/>
    <w:rsid w:val="E7BF97E2"/>
    <w:rsid w:val="EAEB89BE"/>
    <w:rsid w:val="EECF47A0"/>
    <w:rsid w:val="EF9A8693"/>
    <w:rsid w:val="EFDF8742"/>
    <w:rsid w:val="F35F6F7B"/>
    <w:rsid w:val="F373ADBC"/>
    <w:rsid w:val="F5D7C388"/>
    <w:rsid w:val="F77E5D02"/>
    <w:rsid w:val="F77FDE13"/>
    <w:rsid w:val="F7DF49DF"/>
    <w:rsid w:val="F95DB365"/>
    <w:rsid w:val="FABF0B2E"/>
    <w:rsid w:val="FB0EBB25"/>
    <w:rsid w:val="FB7E63A9"/>
    <w:rsid w:val="FBFBB4DB"/>
    <w:rsid w:val="FBFFAFB8"/>
    <w:rsid w:val="FCD5A777"/>
    <w:rsid w:val="FD9E74E9"/>
    <w:rsid w:val="FE3BD92A"/>
    <w:rsid w:val="FED5B177"/>
    <w:rsid w:val="FEFB9E7B"/>
    <w:rsid w:val="FEFFF1C3"/>
    <w:rsid w:val="FF1BA2D2"/>
    <w:rsid w:val="FF93E5E3"/>
    <w:rsid w:val="FF94BF43"/>
    <w:rsid w:val="FFA7F691"/>
    <w:rsid w:val="FFDF2F83"/>
    <w:rsid w:val="FFEF36BF"/>
    <w:rsid w:val="FFFF56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1"/>
    <w:basedOn w:val="1"/>
    <w:next w:val="1"/>
    <w:link w:val="12"/>
    <w:qFormat/>
    <w:uiPriority w:val="0"/>
    <w:pPr>
      <w:keepNext/>
      <w:keepLines/>
      <w:spacing w:before="340" w:after="330" w:line="578" w:lineRule="auto"/>
      <w:outlineLvl w:val="0"/>
    </w:pPr>
    <w:rPr>
      <w:rFonts w:eastAsia="黑体"/>
      <w:b/>
      <w:bCs/>
      <w:kern w:val="44"/>
      <w:szCs w:val="44"/>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unhideWhenUsed/>
    <w:qFormat/>
    <w:uiPriority w:val="99"/>
    <w:pPr>
      <w:jc w:val="left"/>
    </w:pPr>
  </w:style>
  <w:style w:type="paragraph" w:styleId="4">
    <w:name w:val="Balloon Text"/>
    <w:basedOn w:val="1"/>
    <w:link w:val="13"/>
    <w:qFormat/>
    <w:uiPriority w:val="0"/>
    <w:rPr>
      <w:rFonts w:eastAsia="宋体"/>
      <w:sz w:val="18"/>
      <w:szCs w:val="18"/>
    </w:rPr>
  </w:style>
  <w:style w:type="paragraph" w:styleId="5">
    <w:name w:val="footer"/>
    <w:basedOn w:val="1"/>
    <w:link w:val="14"/>
    <w:qFormat/>
    <w:uiPriority w:val="99"/>
    <w:pPr>
      <w:tabs>
        <w:tab w:val="center" w:pos="4153"/>
        <w:tab w:val="right" w:pos="8306"/>
      </w:tabs>
      <w:snapToGrid w:val="0"/>
      <w:jc w:val="left"/>
    </w:pPr>
    <w:rPr>
      <w:rFonts w:eastAsia="宋体"/>
      <w:sz w:val="18"/>
      <w:szCs w:val="18"/>
    </w:rPr>
  </w:style>
  <w:style w:type="paragraph" w:styleId="6">
    <w:name w:val="header"/>
    <w:basedOn w:val="1"/>
    <w:link w:val="15"/>
    <w:qFormat/>
    <w:uiPriority w:val="0"/>
    <w:pPr>
      <w:pBdr>
        <w:bottom w:val="single" w:color="auto" w:sz="6" w:space="1"/>
      </w:pBdr>
      <w:tabs>
        <w:tab w:val="center" w:pos="4153"/>
        <w:tab w:val="right" w:pos="8306"/>
      </w:tabs>
      <w:snapToGrid w:val="0"/>
      <w:jc w:val="center"/>
    </w:pPr>
    <w:rPr>
      <w:rFonts w:eastAsia="宋体"/>
      <w:sz w:val="18"/>
      <w:szCs w:val="18"/>
    </w:rPr>
  </w:style>
  <w:style w:type="paragraph" w:styleId="7">
    <w:name w:val="Subtitle"/>
    <w:basedOn w:val="1"/>
    <w:next w:val="1"/>
    <w:link w:val="16"/>
    <w:qFormat/>
    <w:uiPriority w:val="0"/>
    <w:pPr>
      <w:spacing w:before="240" w:after="60" w:line="312" w:lineRule="auto"/>
      <w:outlineLvl w:val="1"/>
    </w:pPr>
    <w:rPr>
      <w:rFonts w:ascii="Cambria" w:hAnsi="Cambria" w:eastAsia="楷体_GB2312"/>
      <w:b/>
      <w:bCs/>
      <w:kern w:val="28"/>
      <w:szCs w:val="32"/>
    </w:rPr>
  </w:style>
  <w:style w:type="paragraph" w:styleId="8">
    <w:name w:val="Normal (Web)"/>
    <w:basedOn w:val="1"/>
    <w:uiPriority w:val="0"/>
    <w:pPr>
      <w:spacing w:before="0" w:beforeAutospacing="1" w:after="0" w:afterAutospacing="1"/>
      <w:ind w:left="0" w:right="0"/>
      <w:jc w:val="left"/>
    </w:pPr>
    <w:rPr>
      <w:kern w:val="0"/>
      <w:sz w:val="24"/>
      <w:lang w:val="en-US" w:eastAsia="zh-CN" w:bidi="ar"/>
    </w:rPr>
  </w:style>
  <w:style w:type="character" w:styleId="11">
    <w:name w:val="page number"/>
    <w:basedOn w:val="10"/>
    <w:qFormat/>
    <w:uiPriority w:val="0"/>
  </w:style>
  <w:style w:type="character" w:customStyle="1" w:styleId="12">
    <w:name w:val="标题 1 Char"/>
    <w:link w:val="2"/>
    <w:qFormat/>
    <w:uiPriority w:val="0"/>
    <w:rPr>
      <w:rFonts w:eastAsia="黑体"/>
      <w:b/>
      <w:bCs/>
      <w:kern w:val="44"/>
      <w:sz w:val="32"/>
      <w:szCs w:val="44"/>
    </w:rPr>
  </w:style>
  <w:style w:type="character" w:customStyle="1" w:styleId="13">
    <w:name w:val="批注框文本 Char"/>
    <w:link w:val="4"/>
    <w:qFormat/>
    <w:uiPriority w:val="0"/>
    <w:rPr>
      <w:kern w:val="2"/>
      <w:sz w:val="18"/>
      <w:szCs w:val="18"/>
    </w:rPr>
  </w:style>
  <w:style w:type="character" w:customStyle="1" w:styleId="14">
    <w:name w:val="页脚 Char"/>
    <w:link w:val="5"/>
    <w:qFormat/>
    <w:uiPriority w:val="99"/>
    <w:rPr>
      <w:kern w:val="2"/>
      <w:sz w:val="18"/>
      <w:szCs w:val="18"/>
    </w:rPr>
  </w:style>
  <w:style w:type="character" w:customStyle="1" w:styleId="15">
    <w:name w:val="页眉 Char"/>
    <w:link w:val="6"/>
    <w:qFormat/>
    <w:uiPriority w:val="0"/>
    <w:rPr>
      <w:kern w:val="2"/>
      <w:sz w:val="18"/>
      <w:szCs w:val="18"/>
    </w:rPr>
  </w:style>
  <w:style w:type="character" w:customStyle="1" w:styleId="16">
    <w:name w:val="副标题 Char"/>
    <w:link w:val="7"/>
    <w:qFormat/>
    <w:uiPriority w:val="0"/>
    <w:rPr>
      <w:rFonts w:ascii="Cambria" w:hAnsi="Cambria" w:eastAsia="楷体_GB2312"/>
      <w:b/>
      <w:bCs/>
      <w:kern w:val="28"/>
      <w:sz w:val="32"/>
      <w:szCs w:val="32"/>
    </w:rPr>
  </w:style>
  <w:style w:type="paragraph" w:styleId="17">
    <w:name w:val="List Paragraph"/>
    <w:basedOn w:val="1"/>
    <w:unhideWhenUsed/>
    <w:qFormat/>
    <w:uiPriority w:val="99"/>
    <w:pPr>
      <w:ind w:firstLine="420" w:firstLineChars="200"/>
    </w:pPr>
  </w:style>
  <w:style w:type="paragraph" w:customStyle="1" w:styleId="18">
    <w:name w:val="样式1"/>
    <w:basedOn w:val="1"/>
    <w:qFormat/>
    <w:uiPriority w:val="0"/>
    <w:rPr>
      <w:rFonts w:ascii="仿宋_GB2312"/>
      <w:sz w:val="2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Powerise</Company>
  <Pages>1</Pages>
  <Words>1390</Words>
  <Characters>7923</Characters>
  <Lines>66</Lines>
  <Paragraphs>18</Paragraphs>
  <TotalTime>44</TotalTime>
  <ScaleCrop>false</ScaleCrop>
  <LinksUpToDate>false</LinksUpToDate>
  <CharactersWithSpaces>9295</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2021-05-29T09:00:00Z</dcterms:created>
  <dc:creator>vv</dc:creator>
  <cp:lastModifiedBy>ahwjw019</cp:lastModifiedBy>
  <cp:lastPrinted>2021-04-01T09:13:00Z</cp:lastPrinted>
  <dcterms:modified xsi:type="dcterms:W3CDTF">2023-04-18T16:03:57Z</dcterms:modified>
  <dc:title>国家卫生健康委员会办公厅</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ies>
</file>