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A2AB9">
      <w:pPr>
        <w:pStyle w:val="15"/>
        <w:spacing w:after="0"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480DF74">
      <w:pPr>
        <w:pStyle w:val="2"/>
        <w:spacing w:line="600" w:lineRule="exact"/>
        <w:jc w:val="center"/>
        <w:rPr>
          <w:rFonts w:hint="eastAsia" w:ascii="Times New Roman" w:hAnsi="Times New Roman" w:eastAsia="方正小标宋简体" w:cs="宋体"/>
          <w:sz w:val="44"/>
          <w:szCs w:val="44"/>
        </w:rPr>
      </w:pPr>
      <w:r>
        <w:rPr>
          <w:rFonts w:hint="eastAsia" w:cs="宋体"/>
          <w:sz w:val="44"/>
          <w:szCs w:val="44"/>
          <w:lang w:eastAsia="zh-CN"/>
        </w:rPr>
        <w:t>《</w:t>
      </w:r>
      <w:r>
        <w:rPr>
          <w:rFonts w:hint="eastAsia" w:ascii="Times New Roman" w:hAnsi="Times New Roman" w:eastAsia="方正小标宋简体" w:cs="宋体"/>
          <w:sz w:val="44"/>
          <w:szCs w:val="44"/>
        </w:rPr>
        <w:t>已使用化妆品原料目录</w:t>
      </w:r>
      <w:r>
        <w:rPr>
          <w:rFonts w:hint="eastAsia" w:cs="宋体"/>
          <w:sz w:val="44"/>
          <w:szCs w:val="44"/>
          <w:lang w:eastAsia="zh-CN"/>
        </w:rPr>
        <w:t>》</w:t>
      </w:r>
      <w:r>
        <w:rPr>
          <w:rFonts w:hint="eastAsia" w:ascii="Times New Roman" w:hAnsi="Times New Roman" w:eastAsia="方正小标宋简体" w:cs="宋体"/>
          <w:sz w:val="44"/>
          <w:szCs w:val="44"/>
          <w:lang w:val="en-US" w:eastAsia="zh-CN"/>
        </w:rPr>
        <w:t>Ⅱ</w:t>
      </w:r>
    </w:p>
    <w:tbl>
      <w:tblPr>
        <w:tblStyle w:val="11"/>
        <w:tblW w:w="14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313"/>
        <w:gridCol w:w="1823"/>
        <w:gridCol w:w="1374"/>
        <w:gridCol w:w="1133"/>
        <w:gridCol w:w="1193"/>
        <w:gridCol w:w="1680"/>
        <w:gridCol w:w="1020"/>
        <w:gridCol w:w="855"/>
        <w:gridCol w:w="1329"/>
        <w:gridCol w:w="1026"/>
        <w:gridCol w:w="829"/>
      </w:tblGrid>
      <w:tr w14:paraId="174C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335" w:type="dxa"/>
            <w:gridSpan w:val="12"/>
            <w:vAlign w:val="center"/>
          </w:tcPr>
          <w:p w14:paraId="741AF3BA">
            <w:pPr>
              <w:widowControl/>
              <w:spacing w:before="120" w:beforeLines="0" w:after="12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说  明</w:t>
            </w:r>
          </w:p>
          <w:p w14:paraId="2E757EBD">
            <w:pPr>
              <w:widowControl/>
              <w:numPr>
                <w:ilvl w:val="0"/>
                <w:numId w:val="0"/>
              </w:numPr>
              <w:spacing w:after="0" w:line="28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bidi="ar"/>
              </w:rPr>
              <w:t>一、《已使用化妆品原料目录》分为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val="en-US" w:eastAsia="zh-CN" w:bidi="ar"/>
              </w:rPr>
              <w:t>Ⅰ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bidi="ar"/>
              </w:rPr>
              <w:t>和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 w:bidi="ar"/>
              </w:rPr>
              <w:t>Ⅱ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bidi="ar"/>
              </w:rPr>
              <w:t>两个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"/>
              </w:rPr>
              <w:t>清单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bidi="ar"/>
              </w:rPr>
              <w:t>管理。其中，《已使用化妆品原料目录》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 w:bidi="ar"/>
              </w:rPr>
              <w:t>Ⅱ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bidi="ar"/>
              </w:rPr>
              <w:t>是对在我国境内经注册或者备案的、安全监测期满且符合纳入《已使用化妆品原料目录》条件的化妆品新原料的收录。化妆品注册人、备案人在选用本目录所列原料时，应当符合国家有关法律法规、强制性国家标准、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"/>
              </w:rPr>
              <w:t>技术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bidi="ar"/>
              </w:rPr>
              <w:t>规范的相关要求，并承担产品质量安全主体责任。</w:t>
            </w:r>
          </w:p>
          <w:p w14:paraId="5564BD9F">
            <w:pPr>
              <w:widowControl w:val="0"/>
              <w:spacing w:after="0" w:line="240" w:lineRule="auto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bidi="ar"/>
              </w:rPr>
              <w:t>二、在本目录中收录的原料如被列为化妆品禁用原料、限用原料或者准用原料管理的，化妆品注册人、备案人应当按照强制性国家标准、技术规范的规定选择使用该原料。</w:t>
            </w:r>
          </w:p>
          <w:p w14:paraId="514E668E">
            <w:pPr>
              <w:widowControl/>
              <w:numPr>
                <w:ilvl w:val="0"/>
                <w:numId w:val="0"/>
              </w:numPr>
              <w:spacing w:after="0" w:line="280" w:lineRule="exact"/>
              <w:ind w:firstLine="480" w:firstLineChars="20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bidi="ar"/>
              </w:rPr>
              <w:t>三、《已使用化妆品原料目录》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eastAsia="zh-CN" w:bidi="ar"/>
              </w:rPr>
              <w:t>Ⅱ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bidi="ar"/>
              </w:rPr>
              <w:t>收录的原料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  <w:lang w:bidi="ar"/>
              </w:rPr>
              <w:t>使用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bidi="ar"/>
              </w:rPr>
              <w:t>目的、安全使用量来源于化妆品新</w:t>
            </w: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原料注册人、备案人提交的研究资料。</w:t>
            </w:r>
          </w:p>
          <w:p w14:paraId="20062D30">
            <w:pPr>
              <w:widowControl w:val="0"/>
              <w:spacing w:after="0" w:line="240" w:lineRule="auto"/>
              <w:ind w:firstLine="480" w:firstLineChars="200"/>
              <w:jc w:val="both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bidi="ar"/>
              </w:rPr>
              <w:t>四、原料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lang w:bidi="ar"/>
              </w:rPr>
              <w:t>的来源、工艺等如对原料的物质基础或者质量安全有实质性影响的，根据实际情况在备注栏标注，例如：该原料的物种、使用部位、制备工艺简述、菌种来源、细胞来源等。</w:t>
            </w:r>
          </w:p>
        </w:tc>
      </w:tr>
      <w:tr w14:paraId="0EFF8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restart"/>
            <w:vAlign w:val="center"/>
          </w:tcPr>
          <w:p w14:paraId="547D67D9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13" w:type="dxa"/>
            <w:vMerge w:val="restart"/>
            <w:vAlign w:val="center"/>
          </w:tcPr>
          <w:p w14:paraId="3FB9FA68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中文名称</w:t>
            </w:r>
          </w:p>
        </w:tc>
        <w:tc>
          <w:tcPr>
            <w:tcW w:w="1823" w:type="dxa"/>
            <w:vMerge w:val="restart"/>
            <w:vAlign w:val="center"/>
          </w:tcPr>
          <w:p w14:paraId="52DC7B59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INCI名称</w:t>
            </w:r>
          </w:p>
        </w:tc>
        <w:tc>
          <w:tcPr>
            <w:tcW w:w="1374" w:type="dxa"/>
            <w:vMerge w:val="restart"/>
            <w:vAlign w:val="center"/>
          </w:tcPr>
          <w:p w14:paraId="67660CD4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英文名称</w:t>
            </w:r>
          </w:p>
        </w:tc>
        <w:tc>
          <w:tcPr>
            <w:tcW w:w="1133" w:type="dxa"/>
            <w:vMerge w:val="restart"/>
            <w:vAlign w:val="center"/>
          </w:tcPr>
          <w:p w14:paraId="3EAE2980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CAS号</w:t>
            </w:r>
          </w:p>
        </w:tc>
        <w:tc>
          <w:tcPr>
            <w:tcW w:w="1193" w:type="dxa"/>
            <w:vMerge w:val="restart"/>
            <w:vAlign w:val="center"/>
          </w:tcPr>
          <w:p w14:paraId="56550AE0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  <w:t>原料</w:t>
            </w:r>
          </w:p>
          <w:p w14:paraId="3BAF8247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  <w:t>分子式</w:t>
            </w:r>
          </w:p>
        </w:tc>
        <w:tc>
          <w:tcPr>
            <w:tcW w:w="1680" w:type="dxa"/>
            <w:vMerge w:val="restart"/>
            <w:vAlign w:val="center"/>
          </w:tcPr>
          <w:p w14:paraId="16B7501B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  <w:t>化学结构式</w:t>
            </w:r>
          </w:p>
        </w:tc>
        <w:tc>
          <w:tcPr>
            <w:tcW w:w="1020" w:type="dxa"/>
            <w:vMerge w:val="restart"/>
            <w:vAlign w:val="center"/>
          </w:tcPr>
          <w:p w14:paraId="524069AC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  <w:t>相</w:t>
            </w:r>
            <w:r>
              <w:rPr>
                <w:rFonts w:hint="eastAsia" w:ascii="Times New Roman" w:hAnsi="Times New Roman" w:eastAsia="仿宋_GB2312" w:cs="仿宋"/>
                <w:b/>
                <w:bCs/>
                <w:sz w:val="24"/>
                <w:szCs w:val="24"/>
              </w:rPr>
              <w:t>对分子量</w:t>
            </w:r>
          </w:p>
        </w:tc>
        <w:tc>
          <w:tcPr>
            <w:tcW w:w="855" w:type="dxa"/>
            <w:vMerge w:val="restart"/>
            <w:vAlign w:val="center"/>
          </w:tcPr>
          <w:p w14:paraId="6DFE8017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使用目的</w:t>
            </w:r>
          </w:p>
        </w:tc>
        <w:tc>
          <w:tcPr>
            <w:tcW w:w="2355" w:type="dxa"/>
            <w:gridSpan w:val="2"/>
            <w:vAlign w:val="center"/>
          </w:tcPr>
          <w:p w14:paraId="7B857192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安全使用量</w:t>
            </w:r>
          </w:p>
        </w:tc>
        <w:tc>
          <w:tcPr>
            <w:tcW w:w="829" w:type="dxa"/>
            <w:vMerge w:val="restart"/>
            <w:vAlign w:val="center"/>
          </w:tcPr>
          <w:p w14:paraId="5A730D40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6836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vAlign w:val="center"/>
          </w:tcPr>
          <w:p w14:paraId="70602872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6EF9FEF8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23" w:type="dxa"/>
            <w:vMerge w:val="continue"/>
            <w:vAlign w:val="center"/>
          </w:tcPr>
          <w:p w14:paraId="0B2AA660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vAlign w:val="center"/>
          </w:tcPr>
          <w:p w14:paraId="7CF5CCC5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57FF69BB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vMerge w:val="continue"/>
            <w:vAlign w:val="center"/>
          </w:tcPr>
          <w:p w14:paraId="0E7B4552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 w14:paraId="03922B84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 w14:paraId="0BC83976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vAlign w:val="center"/>
          </w:tcPr>
          <w:p w14:paraId="360732B4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2EB42501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使用范围</w:t>
            </w:r>
          </w:p>
        </w:tc>
        <w:tc>
          <w:tcPr>
            <w:tcW w:w="1026" w:type="dxa"/>
            <w:vAlign w:val="center"/>
          </w:tcPr>
          <w:p w14:paraId="13EED519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</w:rPr>
              <w:t>使用量</w:t>
            </w:r>
          </w:p>
        </w:tc>
        <w:tc>
          <w:tcPr>
            <w:tcW w:w="829" w:type="dxa"/>
            <w:vMerge w:val="continue"/>
            <w:vAlign w:val="center"/>
          </w:tcPr>
          <w:p w14:paraId="3E05EFED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3D63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60" w:type="dxa"/>
            <w:vAlign w:val="center"/>
          </w:tcPr>
          <w:p w14:paraId="6B35FC7C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13" w:type="dxa"/>
            <w:vAlign w:val="center"/>
          </w:tcPr>
          <w:p w14:paraId="57445B09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N-乙酰神经氨酸</w:t>
            </w:r>
          </w:p>
        </w:tc>
        <w:tc>
          <w:tcPr>
            <w:tcW w:w="1823" w:type="dxa"/>
            <w:vAlign w:val="center"/>
          </w:tcPr>
          <w:p w14:paraId="4B6A835B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A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CETYLNEURAMINIC ACID</w:t>
            </w:r>
          </w:p>
        </w:tc>
        <w:tc>
          <w:tcPr>
            <w:tcW w:w="1374" w:type="dxa"/>
            <w:vAlign w:val="center"/>
          </w:tcPr>
          <w:p w14:paraId="3CB72E3D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N-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ACETYLNEURAMINIC ACID</w:t>
            </w:r>
          </w:p>
        </w:tc>
        <w:tc>
          <w:tcPr>
            <w:tcW w:w="1133" w:type="dxa"/>
            <w:vAlign w:val="center"/>
          </w:tcPr>
          <w:p w14:paraId="6D945009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131-48-6</w:t>
            </w:r>
          </w:p>
        </w:tc>
        <w:tc>
          <w:tcPr>
            <w:tcW w:w="1193" w:type="dxa"/>
            <w:vAlign w:val="center"/>
          </w:tcPr>
          <w:p w14:paraId="5EC21647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C</w:t>
            </w:r>
            <w:r>
              <w:rPr>
                <w:rFonts w:ascii="Times New Roman" w:hAnsi="Times New Roman" w:eastAsia="仿宋_GB2312"/>
                <w:sz w:val="22"/>
                <w:szCs w:val="22"/>
                <w:vertAlign w:val="subscript"/>
              </w:rPr>
              <w:t>11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H</w:t>
            </w:r>
            <w:r>
              <w:rPr>
                <w:rFonts w:ascii="Times New Roman" w:hAnsi="Times New Roman" w:eastAsia="仿宋_GB2312"/>
                <w:sz w:val="22"/>
                <w:szCs w:val="22"/>
                <w:vertAlign w:val="subscript"/>
              </w:rPr>
              <w:t>19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NO</w:t>
            </w:r>
            <w:r>
              <w:rPr>
                <w:rFonts w:ascii="Times New Roman" w:hAnsi="Times New Roman" w:eastAsia="仿宋_GB2312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1680" w:type="dxa"/>
            <w:vAlign w:val="center"/>
          </w:tcPr>
          <w:p w14:paraId="2294854E">
            <w:pPr>
              <w:snapToGrid/>
              <w:spacing w:after="0" w:line="240" w:lineRule="auto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drawing>
                <wp:inline distT="0" distB="0" distL="0" distR="0">
                  <wp:extent cx="866775" cy="723900"/>
                  <wp:effectExtent l="0" t="0" r="9525" b="0"/>
                  <wp:docPr id="1" name="图片 3" descr="图示, 示意图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图示, 示意图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4" t="30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vAlign w:val="center"/>
          </w:tcPr>
          <w:p w14:paraId="69FD1BBE">
            <w:pPr>
              <w:snapToGrid/>
              <w:spacing w:after="0" w:line="240" w:lineRule="auto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309.27</w:t>
            </w:r>
          </w:p>
        </w:tc>
        <w:tc>
          <w:tcPr>
            <w:tcW w:w="855" w:type="dxa"/>
            <w:vAlign w:val="center"/>
          </w:tcPr>
          <w:p w14:paraId="4D041D51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保湿剂</w:t>
            </w:r>
          </w:p>
        </w:tc>
        <w:tc>
          <w:tcPr>
            <w:tcW w:w="1329" w:type="dxa"/>
            <w:vAlign w:val="center"/>
          </w:tcPr>
          <w:p w14:paraId="2D476E3E">
            <w:pPr>
              <w:pStyle w:val="15"/>
              <w:snapToGrid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各类化妆品（口唇类以及可能具有吸入暴露风险的产品除外）</w:t>
            </w:r>
          </w:p>
        </w:tc>
        <w:tc>
          <w:tcPr>
            <w:tcW w:w="1026" w:type="dxa"/>
            <w:vAlign w:val="center"/>
          </w:tcPr>
          <w:p w14:paraId="601867F4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2%</w:t>
            </w:r>
          </w:p>
        </w:tc>
        <w:tc>
          <w:tcPr>
            <w:tcW w:w="829" w:type="dxa"/>
            <w:vAlign w:val="center"/>
          </w:tcPr>
          <w:p w14:paraId="6AE4B203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5441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60" w:type="dxa"/>
            <w:vAlign w:val="center"/>
          </w:tcPr>
          <w:p w14:paraId="0699A312">
            <w:pPr>
              <w:pStyle w:val="15"/>
              <w:spacing w:after="0" w:line="240" w:lineRule="auto"/>
              <w:ind w:firstLine="0" w:firstLineChars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13" w:type="dxa"/>
            <w:vAlign w:val="center"/>
          </w:tcPr>
          <w:p w14:paraId="26305F37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β-丙氨酰羟脯氨酰二氨基丁酸苄胺</w:t>
            </w:r>
          </w:p>
        </w:tc>
        <w:tc>
          <w:tcPr>
            <w:tcW w:w="1823" w:type="dxa"/>
            <w:vAlign w:val="center"/>
          </w:tcPr>
          <w:p w14:paraId="04F131D1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B</w:t>
            </w: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ETA-ALANYL HYDROXYPROLYLDIAMINOBUTYROYL BENZYLAMIDE</w:t>
            </w:r>
          </w:p>
        </w:tc>
        <w:tc>
          <w:tcPr>
            <w:tcW w:w="1374" w:type="dxa"/>
            <w:vAlign w:val="center"/>
          </w:tcPr>
          <w:p w14:paraId="5BC4E835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/</w:t>
            </w:r>
          </w:p>
        </w:tc>
        <w:tc>
          <w:tcPr>
            <w:tcW w:w="1133" w:type="dxa"/>
            <w:vAlign w:val="center"/>
          </w:tcPr>
          <w:p w14:paraId="0AAB6FC6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1694678-02-8</w:t>
            </w:r>
          </w:p>
        </w:tc>
        <w:tc>
          <w:tcPr>
            <w:tcW w:w="1193" w:type="dxa"/>
            <w:vAlign w:val="center"/>
          </w:tcPr>
          <w:p w14:paraId="24041F07">
            <w:pPr>
              <w:snapToGrid/>
              <w:spacing w:after="0" w:line="240" w:lineRule="auto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C</w:t>
            </w:r>
            <w:r>
              <w:rPr>
                <w:rFonts w:ascii="Times New Roman" w:hAnsi="Times New Roman" w:eastAsia="仿宋_GB2312"/>
                <w:sz w:val="22"/>
                <w:szCs w:val="22"/>
                <w:vertAlign w:val="subscript"/>
              </w:rPr>
              <w:t>19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H</w:t>
            </w:r>
            <w:r>
              <w:rPr>
                <w:rFonts w:ascii="Times New Roman" w:hAnsi="Times New Roman" w:eastAsia="仿宋_GB2312"/>
                <w:sz w:val="22"/>
                <w:szCs w:val="22"/>
                <w:vertAlign w:val="subscript"/>
              </w:rPr>
              <w:t>29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N</w:t>
            </w:r>
            <w:r>
              <w:rPr>
                <w:rFonts w:ascii="Times New Roman" w:hAnsi="Times New Roman" w:eastAsia="仿宋_GB2312"/>
                <w:sz w:val="22"/>
                <w:szCs w:val="22"/>
                <w:vertAlign w:val="subscript"/>
              </w:rPr>
              <w:t>5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O</w:t>
            </w:r>
            <w:r>
              <w:rPr>
                <w:rFonts w:ascii="Times New Roman" w:hAnsi="Times New Roman" w:eastAsia="仿宋_GB2312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80" w:type="dxa"/>
            <w:vAlign w:val="center"/>
          </w:tcPr>
          <w:p w14:paraId="270FA8D4">
            <w:pPr>
              <w:snapToGrid/>
              <w:spacing w:after="0" w:line="240" w:lineRule="auto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drawing>
                <wp:inline distT="0" distB="0" distL="0" distR="0">
                  <wp:extent cx="942975" cy="742950"/>
                  <wp:effectExtent l="0" t="0" r="9525" b="0"/>
                  <wp:docPr id="2" name="图片 4" descr="图示, 示意图&#10;&#10;AI 生成的内容可能不正确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图示, 示意图&#10;&#10;AI 生成的内容可能不正确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vAlign w:val="center"/>
          </w:tcPr>
          <w:p w14:paraId="34994DFB">
            <w:pPr>
              <w:snapToGrid/>
              <w:spacing w:after="0" w:line="240" w:lineRule="auto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391.22</w:t>
            </w:r>
          </w:p>
        </w:tc>
        <w:tc>
          <w:tcPr>
            <w:tcW w:w="855" w:type="dxa"/>
            <w:vAlign w:val="center"/>
          </w:tcPr>
          <w:p w14:paraId="5870D229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皮肤保护剂</w:t>
            </w:r>
          </w:p>
        </w:tc>
        <w:tc>
          <w:tcPr>
            <w:tcW w:w="1329" w:type="dxa"/>
            <w:vAlign w:val="center"/>
          </w:tcPr>
          <w:p w14:paraId="1722E3ED">
            <w:pPr>
              <w:pStyle w:val="15"/>
              <w:snapToGrid/>
              <w:spacing w:after="0" w:line="240" w:lineRule="auto"/>
              <w:ind w:firstLine="0" w:firstLineChars="0"/>
              <w:jc w:val="both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各类化妆品（口唇类以及可能具有吸入暴露风险的产品除外）</w:t>
            </w:r>
          </w:p>
        </w:tc>
        <w:tc>
          <w:tcPr>
            <w:tcW w:w="1026" w:type="dxa"/>
            <w:vAlign w:val="center"/>
          </w:tcPr>
          <w:p w14:paraId="2621C990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0.33%</w:t>
            </w:r>
          </w:p>
        </w:tc>
        <w:tc>
          <w:tcPr>
            <w:tcW w:w="829" w:type="dxa"/>
            <w:vAlign w:val="center"/>
          </w:tcPr>
          <w:p w14:paraId="54ED3D6B">
            <w:pPr>
              <w:pStyle w:val="15"/>
              <w:snapToGrid/>
              <w:spacing w:after="0" w:line="240" w:lineRule="auto"/>
              <w:ind w:firstLine="0" w:firstLineChars="0"/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/>
                <w:sz w:val="22"/>
                <w:szCs w:val="22"/>
              </w:rPr>
              <w:t>/</w:t>
            </w:r>
          </w:p>
        </w:tc>
      </w:tr>
    </w:tbl>
    <w:p w14:paraId="51BC8F24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6838" w:h="11906" w:orient="landscape"/>
      <w:pgMar w:top="1134" w:right="1440" w:bottom="1134" w:left="1440" w:header="851" w:footer="68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7DC8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DB19A">
                          <w:pPr>
                            <w:pStyle w:val="6"/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HSpkYEJAgAAAQQAAA4AAABkcnMvZTJvRG9jLnhtbK1TzY7TMBC+I/EO&#10;lu80bZefJWq6WrYqQlpgpYUHcB2nsYg91thtUh4A3oATF+48V59jx05SluWyBy7W2B5/833fjBcX&#10;nWnYXqHXYAs+m0w5U1ZCqe224J8/rZ+dc+aDsKVowKqCH5TnF8unTxaty9UcamhKhYxArM9bV/A6&#10;BJdnmZe1MsJPwClLlxWgEYG2uM1KFC2hmyabT6cvsxawdAhSeU+nq/6SD4j4GECoKi3VCuTOKBt6&#10;VFSNCCTJ19p5vkxsq0rJ8LGqvAqsKTgpDWmlIhRv4potFyLfonC1lgMF8RgKDzQZoS0VPUGtRBBs&#10;h/ofKKMlgocqTCSYrBeSHCEVs+kDb25r4VTSQlZ7dzLd/z9Y+WF/g0yXBT/jzApDDT/++H78+fv4&#10;6xubRXta53PKunWUF7o30NHQJKneXYP84pmFq1rYrbpEhLZWoiR66WV272mP4yPIpn0PJdURuwAJ&#10;qKvQRO/IDUbo1JrDqTWqC0zS4Yvz53O6kHQzO3v9apo6l4l8fOvQh7cKDItBwZEan7DF/toHUkGp&#10;Y0osZWGtmyY1v7F/HVBiPEncI92eeOg23eDFBsoDqUDoZ4l+EgU14FfOWpqjglv6Npw17yz5EEdu&#10;DHAMNmMgrKSHBQ+c9eFV6Edz51Bva8Idnb4kr9Y6CYmm9hwGljQZSd8wxXH07u9T1p+fu7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1u5d9AAAAACAQAADwAAAAAAAAABACAAAAAiAAAAZHJzL2Rv&#10;d25yZXYueG1sUEsBAhQAFAAAAAgAh07iQHSpkYEJAgAAAQ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8DB19A">
                    <w:pPr>
                      <w:pStyle w:val="6"/>
                      <w:rPr>
                        <w:rFonts w:ascii="Times New Roman" w:hAnsi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xNmUyN2M1NDExYWQ2NTIwYWUyZTMzYWRkNjUxZDMifQ=="/>
    <w:docVar w:name="KSO_WPS_MARK_KEY" w:val="930bf565-c0cf-4d0c-8d51-19648f5f246c"/>
  </w:docVars>
  <w:rsids>
    <w:rsidRoot w:val="00CE6507"/>
    <w:rsid w:val="00157E1D"/>
    <w:rsid w:val="00166A01"/>
    <w:rsid w:val="002F5269"/>
    <w:rsid w:val="00425699"/>
    <w:rsid w:val="005508B1"/>
    <w:rsid w:val="005F206A"/>
    <w:rsid w:val="00654D66"/>
    <w:rsid w:val="006C4555"/>
    <w:rsid w:val="006E3665"/>
    <w:rsid w:val="00954E70"/>
    <w:rsid w:val="009E0A09"/>
    <w:rsid w:val="00AA3375"/>
    <w:rsid w:val="00CB69E4"/>
    <w:rsid w:val="00CE6507"/>
    <w:rsid w:val="00D8403E"/>
    <w:rsid w:val="00F8465A"/>
    <w:rsid w:val="00F93C9E"/>
    <w:rsid w:val="03416D6D"/>
    <w:rsid w:val="03ED3E80"/>
    <w:rsid w:val="058571A9"/>
    <w:rsid w:val="07BD1481"/>
    <w:rsid w:val="07F910B5"/>
    <w:rsid w:val="093A6475"/>
    <w:rsid w:val="0AEF208C"/>
    <w:rsid w:val="0B113D7A"/>
    <w:rsid w:val="0DDE703B"/>
    <w:rsid w:val="0E4C3AD1"/>
    <w:rsid w:val="0F8D6A99"/>
    <w:rsid w:val="0FAA64B5"/>
    <w:rsid w:val="11054E34"/>
    <w:rsid w:val="1182478D"/>
    <w:rsid w:val="12E0531B"/>
    <w:rsid w:val="139F51CF"/>
    <w:rsid w:val="141A488D"/>
    <w:rsid w:val="16BA047E"/>
    <w:rsid w:val="176A4034"/>
    <w:rsid w:val="184D52CF"/>
    <w:rsid w:val="18B63F1C"/>
    <w:rsid w:val="1945415A"/>
    <w:rsid w:val="19706CFD"/>
    <w:rsid w:val="199C7AF2"/>
    <w:rsid w:val="1B1A617F"/>
    <w:rsid w:val="1C3C0DDB"/>
    <w:rsid w:val="1C8A3992"/>
    <w:rsid w:val="1D143522"/>
    <w:rsid w:val="1E985C59"/>
    <w:rsid w:val="1FD255A5"/>
    <w:rsid w:val="1FD3C00A"/>
    <w:rsid w:val="227C75F2"/>
    <w:rsid w:val="23F309B5"/>
    <w:rsid w:val="25303093"/>
    <w:rsid w:val="26901B38"/>
    <w:rsid w:val="2832176F"/>
    <w:rsid w:val="28BB2E07"/>
    <w:rsid w:val="28ED5661"/>
    <w:rsid w:val="29537447"/>
    <w:rsid w:val="29951534"/>
    <w:rsid w:val="2A1D561B"/>
    <w:rsid w:val="2AB9777F"/>
    <w:rsid w:val="2B2B68B6"/>
    <w:rsid w:val="2CAF7E5D"/>
    <w:rsid w:val="2DD77240"/>
    <w:rsid w:val="2DEBD312"/>
    <w:rsid w:val="300D5950"/>
    <w:rsid w:val="32F1287D"/>
    <w:rsid w:val="338E129D"/>
    <w:rsid w:val="34F2049F"/>
    <w:rsid w:val="353FD3A7"/>
    <w:rsid w:val="37AB5A61"/>
    <w:rsid w:val="37D17C3D"/>
    <w:rsid w:val="37F844FA"/>
    <w:rsid w:val="386624C2"/>
    <w:rsid w:val="39FB47B2"/>
    <w:rsid w:val="3A024848"/>
    <w:rsid w:val="3AA61625"/>
    <w:rsid w:val="3D0F2205"/>
    <w:rsid w:val="3DAF4202"/>
    <w:rsid w:val="3EA352FB"/>
    <w:rsid w:val="3EAB0813"/>
    <w:rsid w:val="3FCA760E"/>
    <w:rsid w:val="409470BB"/>
    <w:rsid w:val="41F14EA9"/>
    <w:rsid w:val="42C37BE8"/>
    <w:rsid w:val="43475537"/>
    <w:rsid w:val="43DEE901"/>
    <w:rsid w:val="4465299F"/>
    <w:rsid w:val="473E31E7"/>
    <w:rsid w:val="477B6FE1"/>
    <w:rsid w:val="486C56D7"/>
    <w:rsid w:val="48DF1A8E"/>
    <w:rsid w:val="4AB12B4E"/>
    <w:rsid w:val="4B0F79B0"/>
    <w:rsid w:val="4CDA2F6D"/>
    <w:rsid w:val="4DC167D6"/>
    <w:rsid w:val="4DDF3B5B"/>
    <w:rsid w:val="4E067654"/>
    <w:rsid w:val="4F0B7A65"/>
    <w:rsid w:val="50B138A7"/>
    <w:rsid w:val="50CD164D"/>
    <w:rsid w:val="51960CEF"/>
    <w:rsid w:val="52497F0C"/>
    <w:rsid w:val="527F763B"/>
    <w:rsid w:val="53C02053"/>
    <w:rsid w:val="54AB7F4F"/>
    <w:rsid w:val="555B5688"/>
    <w:rsid w:val="57755596"/>
    <w:rsid w:val="57E172B2"/>
    <w:rsid w:val="5ABE0659"/>
    <w:rsid w:val="5B0278A3"/>
    <w:rsid w:val="5F742670"/>
    <w:rsid w:val="5F7F5807"/>
    <w:rsid w:val="5FB5140F"/>
    <w:rsid w:val="5FFECDFB"/>
    <w:rsid w:val="60B3508B"/>
    <w:rsid w:val="6116096E"/>
    <w:rsid w:val="61B50D1E"/>
    <w:rsid w:val="62B37719"/>
    <w:rsid w:val="62EC28AD"/>
    <w:rsid w:val="6AAF26D1"/>
    <w:rsid w:val="6B562682"/>
    <w:rsid w:val="6C2442F4"/>
    <w:rsid w:val="6DF82F6D"/>
    <w:rsid w:val="6E4A0D05"/>
    <w:rsid w:val="6EC444C6"/>
    <w:rsid w:val="6F320042"/>
    <w:rsid w:val="6F6F484A"/>
    <w:rsid w:val="701310BD"/>
    <w:rsid w:val="73874E52"/>
    <w:rsid w:val="73C15BBE"/>
    <w:rsid w:val="74521C75"/>
    <w:rsid w:val="75F8E895"/>
    <w:rsid w:val="75FF63EC"/>
    <w:rsid w:val="77203C07"/>
    <w:rsid w:val="7776A853"/>
    <w:rsid w:val="78010D1B"/>
    <w:rsid w:val="788274D1"/>
    <w:rsid w:val="78A0111E"/>
    <w:rsid w:val="7AD718AD"/>
    <w:rsid w:val="7AEE354B"/>
    <w:rsid w:val="7AFE6E75"/>
    <w:rsid w:val="7B0211D2"/>
    <w:rsid w:val="7BADE4CB"/>
    <w:rsid w:val="7CFFA417"/>
    <w:rsid w:val="7D3F67F7"/>
    <w:rsid w:val="7DF74EB4"/>
    <w:rsid w:val="7E3F1C43"/>
    <w:rsid w:val="7EB7FE3F"/>
    <w:rsid w:val="7F086042"/>
    <w:rsid w:val="7F9F9533"/>
    <w:rsid w:val="7FD26FA9"/>
    <w:rsid w:val="7FEE77D8"/>
    <w:rsid w:val="99E6841E"/>
    <w:rsid w:val="9F9DB8F1"/>
    <w:rsid w:val="BD7C3D5F"/>
    <w:rsid w:val="BDAF0CCE"/>
    <w:rsid w:val="BFBCBA71"/>
    <w:rsid w:val="CFCFAE3C"/>
    <w:rsid w:val="E8E99445"/>
    <w:rsid w:val="F37F7A70"/>
    <w:rsid w:val="F3F76356"/>
    <w:rsid w:val="F3F95A6C"/>
    <w:rsid w:val="F5BF8100"/>
    <w:rsid w:val="FBBDCC8C"/>
    <w:rsid w:val="FDFE2892"/>
    <w:rsid w:val="FF5F8AD9"/>
    <w:rsid w:val="FFBD8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bCs/>
      <w:color w:val="333333"/>
      <w:sz w:val="44"/>
      <w:szCs w:val="44"/>
      <w:lang w:bidi="ar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5"/>
    <w:next w:val="5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样式1"/>
    <w:basedOn w:val="1"/>
    <w:next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paragraph" w:customStyle="1" w:styleId="16">
    <w:name w:val="修订1"/>
    <w:hidden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Revision"/>
    <w:hidden/>
    <w:unhideWhenUsed/>
    <w:qFormat/>
    <w:uiPriority w:val="99"/>
    <w:pPr>
      <w:spacing w:after="0" w:line="240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684</Characters>
  <Lines>23</Lines>
  <Paragraphs>6</Paragraphs>
  <TotalTime>3</TotalTime>
  <ScaleCrop>false</ScaleCrop>
  <LinksUpToDate>false</LinksUpToDate>
  <CharactersWithSpaces>690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2025-06-14T11:58:00Z</dcterms:created>
  <dc:creator>Administrator</dc:creator>
  <cp:lastModifiedBy>糖糖</cp:lastModifiedBy>
  <cp:lastPrinted>2025-06-21T14:10:00Z</cp:lastPrinted>
  <dcterms:modified xsi:type="dcterms:W3CDTF">2025-06-24T07:52:21Z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eyJoZGlkIjoiNzUzMjcxYjI3MDRjMDIwZmVmYTgzNGM3MjE3OGJkMDMiLCJ1c2VySWQiOiIzODA4OTcyNTkifQ==</vt:lpwstr>
  </property>
  <property fmtid="{D5CDD505-2E9C-101B-9397-08002B2CF9AE}" pid="4" name="ICV">
    <vt:lpwstr>71BC363C3D61CC902E3A59682F4CDA1D</vt:lpwstr>
  </property>
</Properties>
</file>