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68DC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ED68DC">
      <w:pPr>
        <w:spacing w:beforeLines="100" w:before="312" w:afterLines="100" w:after="312"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b/>
          <w:sz w:val="32"/>
          <w:szCs w:val="32"/>
        </w:rPr>
        <w:t>雪山胃宝胶囊</w:t>
      </w:r>
    </w:p>
    <w:p w:rsidR="00000000" w:rsidRDefault="00ED68DC">
      <w:pPr>
        <w:spacing w:beforeLines="100" w:before="312" w:line="640" w:lineRule="exact"/>
        <w:jc w:val="center"/>
        <w:rPr>
          <w:rFonts w:ascii="宋体" w:hAnsi="宋体" w:cs="宋体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雪山胃宝胶囊说明书</w:t>
      </w:r>
    </w:p>
    <w:p w:rsidR="00000000" w:rsidRDefault="00ED68DC">
      <w:pPr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请仔细阅读说明书并按说明使用或在药师指导下购买和使用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药品名称</w:t>
      </w:r>
      <w:r>
        <w:rPr>
          <w:rFonts w:hint="eastAsia"/>
          <w:color w:val="000000"/>
        </w:rPr>
        <w:t>]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通用名称：雪山胃宝胶囊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汉语拼音：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成份</w:t>
      </w:r>
      <w:r>
        <w:rPr>
          <w:rFonts w:hint="eastAsia"/>
          <w:color w:val="000000"/>
        </w:rPr>
        <w:t>]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性状</w:t>
      </w:r>
      <w:r>
        <w:rPr>
          <w:rFonts w:hint="eastAsia"/>
          <w:color w:val="000000"/>
        </w:rPr>
        <w:t>]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功能主治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>健胃消食，散寒止痛。用于脾胃虚弱，寒凝食滞所致的胃脘胀痛，饮食不消，以及慢性浅表性胃炎见上述症状者。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规格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>每粒装</w:t>
      </w:r>
      <w:r>
        <w:rPr>
          <w:color w:val="000000"/>
        </w:rPr>
        <w:t>0.33</w:t>
      </w:r>
      <w:r>
        <w:rPr>
          <w:rFonts w:hint="eastAsia"/>
          <w:color w:val="000000"/>
        </w:rPr>
        <w:t>克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用法用量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>口服。一次</w:t>
      </w:r>
      <w:r>
        <w:rPr>
          <w:color w:val="000000"/>
        </w:rPr>
        <w:t>3</w:t>
      </w:r>
      <w:r>
        <w:rPr>
          <w:rFonts w:hint="eastAsia"/>
          <w:color w:val="000000"/>
        </w:rPr>
        <w:t>粒，一日</w:t>
      </w:r>
      <w:r>
        <w:rPr>
          <w:color w:val="000000"/>
        </w:rPr>
        <w:t>3</w:t>
      </w:r>
      <w:r>
        <w:rPr>
          <w:rFonts w:hint="eastAsia"/>
          <w:color w:val="000000"/>
        </w:rPr>
        <w:t>次。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不良反应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>监测数据显示，本品可见以</w:t>
      </w:r>
      <w:r>
        <w:rPr>
          <w:rFonts w:hint="eastAsia"/>
          <w:color w:val="000000"/>
        </w:rPr>
        <w:t>下不良反应报告：恶心、呕吐、口干、消化不良、腹痛、腹泻、腹部不适、胃灼烧、便秘、头晕、头痛、抽搐、皮疹、瘙痒、过敏反应等。</w:t>
      </w:r>
    </w:p>
    <w:p w:rsidR="00000000" w:rsidRDefault="00ED68D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[</w:t>
      </w:r>
      <w:r>
        <w:rPr>
          <w:rFonts w:hint="eastAsia"/>
          <w:b/>
          <w:bCs/>
          <w:color w:val="000000"/>
        </w:rPr>
        <w:t>禁忌</w:t>
      </w:r>
      <w:r>
        <w:rPr>
          <w:rFonts w:hint="eastAsia"/>
          <w:b/>
          <w:bCs/>
          <w:color w:val="000000"/>
        </w:rPr>
        <w:t>]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rFonts w:hint="eastAsia"/>
          <w:b/>
          <w:bCs/>
          <w:color w:val="000000"/>
        </w:rPr>
        <w:t>孕妇禁用。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rFonts w:hint="eastAsia"/>
          <w:b/>
          <w:bCs/>
          <w:color w:val="000000"/>
        </w:rPr>
        <w:t>对本品及所含成</w:t>
      </w:r>
      <w:r>
        <w:rPr>
          <w:rFonts w:hint="eastAsia"/>
          <w:b/>
          <w:bCs/>
          <w:color w:val="000000"/>
        </w:rPr>
        <w:t>份</w:t>
      </w:r>
      <w:r>
        <w:rPr>
          <w:rFonts w:hint="eastAsia"/>
          <w:b/>
          <w:bCs/>
          <w:color w:val="000000"/>
        </w:rPr>
        <w:t>过敏者禁用。</w:t>
      </w:r>
    </w:p>
    <w:p w:rsidR="00000000" w:rsidRDefault="00ED68D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[</w:t>
      </w:r>
      <w:r>
        <w:rPr>
          <w:rFonts w:hint="eastAsia"/>
          <w:b/>
          <w:bCs/>
          <w:color w:val="000000"/>
        </w:rPr>
        <w:t>注意事项</w:t>
      </w:r>
      <w:r>
        <w:rPr>
          <w:rFonts w:hint="eastAsia"/>
          <w:b/>
          <w:bCs/>
          <w:color w:val="000000"/>
        </w:rPr>
        <w:t>]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rFonts w:hint="eastAsia"/>
          <w:b/>
          <w:bCs/>
          <w:color w:val="000000"/>
        </w:rPr>
        <w:t>饮食宜清淡，忌烟、酒及辛辣、生冷、硬、油腻及刺激性食物。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rFonts w:hint="eastAsia"/>
          <w:b/>
          <w:bCs/>
          <w:color w:val="000000"/>
        </w:rPr>
        <w:t>忌情绪激动及生闷气。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>
        <w:rPr>
          <w:rFonts w:hint="eastAsia"/>
          <w:b/>
          <w:bCs/>
          <w:color w:val="000000"/>
        </w:rPr>
        <w:t>胃阴虚者不宜用，主要表现为口干欲饮、大便干结、小便短少。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>
        <w:rPr>
          <w:rFonts w:hint="eastAsia"/>
          <w:b/>
          <w:bCs/>
          <w:color w:val="000000"/>
        </w:rPr>
        <w:t>高血压、心脏病、肝病、糖尿病、肾病等患者应当在医师指导下服用。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>
        <w:rPr>
          <w:rFonts w:hint="eastAsia"/>
          <w:b/>
          <w:bCs/>
          <w:color w:val="000000"/>
        </w:rPr>
        <w:t>服药</w:t>
      </w:r>
      <w:r>
        <w:rPr>
          <w:b/>
          <w:bCs/>
          <w:color w:val="000000"/>
        </w:rPr>
        <w:t>3</w:t>
      </w:r>
      <w:r>
        <w:rPr>
          <w:rFonts w:hint="eastAsia"/>
          <w:b/>
          <w:bCs/>
          <w:color w:val="000000"/>
        </w:rPr>
        <w:t>天症状未缓解，应</w:t>
      </w:r>
      <w:r>
        <w:rPr>
          <w:rFonts w:hint="eastAsia"/>
          <w:b/>
          <w:bCs/>
          <w:color w:val="000000"/>
        </w:rPr>
        <w:t>当</w:t>
      </w:r>
      <w:r>
        <w:rPr>
          <w:rFonts w:hint="eastAsia"/>
          <w:b/>
          <w:bCs/>
          <w:color w:val="000000"/>
        </w:rPr>
        <w:t>去医院就诊。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>
        <w:rPr>
          <w:rFonts w:hint="eastAsia"/>
          <w:b/>
          <w:bCs/>
          <w:color w:val="000000"/>
        </w:rPr>
        <w:t>严格按用法用量服用，年老体弱者应</w:t>
      </w:r>
      <w:r>
        <w:rPr>
          <w:rFonts w:hint="eastAsia"/>
          <w:b/>
          <w:bCs/>
          <w:color w:val="000000"/>
        </w:rPr>
        <w:t>当</w:t>
      </w:r>
      <w:r>
        <w:rPr>
          <w:rFonts w:hint="eastAsia"/>
          <w:b/>
          <w:bCs/>
          <w:color w:val="000000"/>
        </w:rPr>
        <w:t>在医师指导下服用</w:t>
      </w:r>
      <w:r>
        <w:rPr>
          <w:rFonts w:hint="eastAsia"/>
          <w:b/>
          <w:bCs/>
          <w:color w:val="000000"/>
        </w:rPr>
        <w:t>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7.</w:t>
      </w:r>
      <w:r>
        <w:rPr>
          <w:rFonts w:hint="eastAsia"/>
          <w:b/>
          <w:bCs/>
          <w:color w:val="000000"/>
        </w:rPr>
        <w:t>过敏体质者慎用。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8.</w:t>
      </w:r>
      <w:r>
        <w:rPr>
          <w:rFonts w:hint="eastAsia"/>
          <w:b/>
          <w:bCs/>
          <w:color w:val="000000"/>
        </w:rPr>
        <w:t>本品性状发生改变时禁止使用。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9.</w:t>
      </w:r>
      <w:r>
        <w:rPr>
          <w:rFonts w:hint="eastAsia"/>
          <w:b/>
          <w:bCs/>
          <w:color w:val="000000"/>
        </w:rPr>
        <w:t>请将本品放在儿童不能接触的地方。</w:t>
      </w:r>
    </w:p>
    <w:p w:rsidR="00000000" w:rsidRDefault="00ED68DC">
      <w:pPr>
        <w:rPr>
          <w:b/>
          <w:bCs/>
          <w:color w:val="000000"/>
        </w:rPr>
      </w:pPr>
      <w:r>
        <w:rPr>
          <w:b/>
          <w:bCs/>
          <w:color w:val="000000"/>
        </w:rPr>
        <w:t>10.</w:t>
      </w:r>
      <w:r>
        <w:rPr>
          <w:b/>
          <w:bCs/>
          <w:color w:val="000000"/>
        </w:rPr>
        <w:tab/>
      </w:r>
      <w:r>
        <w:rPr>
          <w:rFonts w:hint="eastAsia"/>
          <w:b/>
          <w:bCs/>
          <w:color w:val="000000"/>
        </w:rPr>
        <w:t>如正在使用其他药品，使用本品前请咨询医师或药师。</w:t>
      </w:r>
    </w:p>
    <w:p w:rsidR="00000000" w:rsidRDefault="00ED68DC">
      <w:pPr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药物相互作用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>如与其他药物同时使用可能会发生药物相互作用，详情请咨询医师或药师。</w:t>
      </w:r>
    </w:p>
    <w:p w:rsidR="00000000" w:rsidRDefault="00ED68DC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贮藏</w:t>
      </w:r>
      <w:r>
        <w:rPr>
          <w:bCs/>
          <w:color w:val="000000"/>
        </w:rPr>
        <w:t xml:space="preserve">] 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包装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有效期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bCs/>
          <w:color w:val="000000"/>
        </w:rPr>
        <w:lastRenderedPageBreak/>
        <w:t>[</w:t>
      </w:r>
      <w:r>
        <w:rPr>
          <w:rFonts w:hint="eastAsia"/>
          <w:bCs/>
          <w:color w:val="000000"/>
        </w:rPr>
        <w:t>执行标准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批准文号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说明书修订日期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药品上市许可持有人</w:t>
      </w:r>
      <w:r>
        <w:rPr>
          <w:bCs/>
          <w:color w:val="000000"/>
        </w:rPr>
        <w:t>]</w:t>
      </w:r>
    </w:p>
    <w:p w:rsidR="00000000" w:rsidRDefault="00ED68DC">
      <w:r>
        <w:rPr>
          <w:rFonts w:hint="eastAsia"/>
          <w:bCs/>
          <w:color w:val="000000"/>
        </w:rPr>
        <w:t>名</w:t>
      </w:r>
      <w:r>
        <w:rPr>
          <w:bCs/>
          <w:color w:val="000000"/>
        </w:rPr>
        <w:t xml:space="preserve">   </w:t>
      </w:r>
      <w:r>
        <w:rPr>
          <w:rFonts w:hint="eastAsia"/>
          <w:bCs/>
          <w:color w:val="000000"/>
        </w:rPr>
        <w:t>称：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注册地址：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邮政编码：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电话号码：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传真号码：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网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址：</w:t>
      </w:r>
      <w:r>
        <w:rPr>
          <w:bCs/>
          <w:color w:val="000000"/>
        </w:rPr>
        <w:br/>
      </w:r>
      <w:r>
        <w:rPr>
          <w:bCs/>
          <w:color w:val="000000"/>
        </w:rPr>
        <w:t>[</w:t>
      </w:r>
      <w:r>
        <w:rPr>
          <w:rFonts w:hint="eastAsia"/>
          <w:bCs/>
          <w:color w:val="000000"/>
        </w:rPr>
        <w:t>生产企业</w:t>
      </w:r>
      <w:r>
        <w:rPr>
          <w:bCs/>
          <w:color w:val="000000"/>
        </w:rPr>
        <w:t>]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企业名称：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br/>
      </w:r>
      <w:r>
        <w:rPr>
          <w:rFonts w:hint="eastAsia"/>
          <w:bCs/>
          <w:color w:val="000000"/>
        </w:rPr>
        <w:t>生产地址：</w:t>
      </w:r>
      <w:r>
        <w:rPr>
          <w:bCs/>
          <w:color w:val="000000"/>
        </w:rPr>
        <w:br/>
      </w:r>
      <w:r>
        <w:rPr>
          <w:rFonts w:hint="eastAsia"/>
          <w:b/>
          <w:bCs/>
          <w:color w:val="000000"/>
        </w:rPr>
        <w:t>如有问题可与药品上市许可持有人联系</w:t>
      </w: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ED68DC">
      <w:pPr>
        <w:spacing w:beforeLines="100" w:before="312" w:afterLines="100" w:after="312"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b/>
          <w:sz w:val="32"/>
          <w:szCs w:val="32"/>
        </w:rPr>
        <w:t>妇血康颗粒</w:t>
      </w:r>
    </w:p>
    <w:p w:rsidR="00000000" w:rsidRDefault="00ED68DC">
      <w:pPr>
        <w:keepNext/>
        <w:keepLines/>
        <w:spacing w:before="260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妇血康颗粒说明书</w:t>
      </w:r>
    </w:p>
    <w:p w:rsidR="00000000" w:rsidRDefault="00ED68DC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ED68DC">
      <w:pPr>
        <w:jc w:val="center"/>
        <w:rPr>
          <w:rFonts w:ascii="宋体" w:hAnsi="宋体"/>
          <w:b/>
        </w:rPr>
      </w:pPr>
    </w:p>
    <w:p w:rsidR="00000000" w:rsidRDefault="00ED68D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ED68DC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通用名称：妇血康颗粒</w:t>
      </w:r>
    </w:p>
    <w:p w:rsidR="00000000" w:rsidRDefault="00ED68DC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ED68D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ED68D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ED68D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活血化瘀，止血调经。用于瘀血阻滞所致的月经量多，经期延长。</w:t>
      </w:r>
    </w:p>
    <w:p w:rsidR="00000000" w:rsidRDefault="00ED68D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每袋装</w:t>
      </w:r>
      <w:r>
        <w:rPr>
          <w:szCs w:val="21"/>
        </w:rPr>
        <w:t>3</w:t>
      </w:r>
      <w:r>
        <w:rPr>
          <w:rFonts w:hint="eastAsia"/>
          <w:szCs w:val="21"/>
        </w:rPr>
        <w:t>克（无蔗糖）</w:t>
      </w:r>
    </w:p>
    <w:p w:rsidR="00000000" w:rsidRDefault="00ED68D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开水冲服。一次</w:t>
      </w:r>
      <w:r>
        <w:rPr>
          <w:szCs w:val="21"/>
        </w:rPr>
        <w:t>3</w:t>
      </w:r>
      <w:r>
        <w:rPr>
          <w:rFonts w:hint="eastAsia"/>
          <w:szCs w:val="21"/>
        </w:rPr>
        <w:t>克，一日</w:t>
      </w:r>
      <w:r>
        <w:rPr>
          <w:szCs w:val="21"/>
        </w:rPr>
        <w:t>3</w:t>
      </w:r>
      <w:r>
        <w:rPr>
          <w:rFonts w:hint="eastAsia"/>
          <w:szCs w:val="21"/>
        </w:rPr>
        <w:t>次。</w:t>
      </w:r>
    </w:p>
    <w:p w:rsidR="00000000" w:rsidRDefault="00ED68D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监测数据显示，本品可见以下不良反应报告：恶心、呕吐、腹泻、腹痛、腹部不适、头晕、皮疹、瘙痒等。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000000" w:rsidRDefault="00ED68DC">
      <w:pPr>
        <w:spacing w:line="0" w:lineRule="atLeast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孕妇禁用。</w:t>
      </w:r>
    </w:p>
    <w:p w:rsidR="00000000" w:rsidRDefault="00ED68DC">
      <w:pPr>
        <w:spacing w:line="0" w:lineRule="atLeast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对本品及所含成份过敏者禁用。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忌食辛辣、生冷食物。</w:t>
      </w:r>
      <w:r>
        <w:rPr>
          <w:rFonts w:ascii="MS Mincho" w:eastAsia="MS Mincho" w:hAnsi="MS Mincho" w:cs="MS Mincho" w:hint="eastAsia"/>
          <w:b/>
          <w:bCs/>
          <w:szCs w:val="21"/>
        </w:rPr>
        <w:t> 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感冒时不宜服用。患有其他疾病者，应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青春期少女、更年期妇女应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如有生育要求者，应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高血压、心脏病、肝病、糖尿病、肾病等患者应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平素月经正常，突然出现月经过多，或经期延长，或阴道不规则出血应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～</w:t>
      </w: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天症状无缓解，应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ED68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如正在使用其他药品，使用本品前请咨询医师或药师。 </w:t>
      </w:r>
      <w:r>
        <w:rPr>
          <w:b/>
          <w:bCs/>
          <w:szCs w:val="21"/>
        </w:rPr>
        <w:t xml:space="preserve"> </w:t>
      </w:r>
    </w:p>
    <w:p w:rsidR="00000000" w:rsidRDefault="00ED68D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</w:t>
      </w:r>
      <w:r>
        <w:rPr>
          <w:rFonts w:hint="eastAsia"/>
          <w:szCs w:val="21"/>
        </w:rPr>
        <w:t>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000000" w:rsidRDefault="00ED68DC">
      <w:r>
        <w:t>[</w:t>
      </w:r>
      <w:r>
        <w:rPr>
          <w:rFonts w:hint="eastAsia"/>
        </w:rPr>
        <w:t>贮藏</w:t>
      </w:r>
      <w:r>
        <w:t>]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ED68DC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lastRenderedPageBreak/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ED68DC">
      <w:pPr>
        <w:rPr>
          <w:rFonts w:ascii="仿宋_GB2312" w:eastAsia="仿宋_GB2312" w:hAnsi="华文仿宋" w:hint="eastAsia"/>
          <w:sz w:val="32"/>
          <w:szCs w:val="32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ED68DC" w:rsidRDefault="00ED68DC">
      <w:pPr>
        <w:spacing w:line="500" w:lineRule="exact"/>
        <w:ind w:leftChars="153" w:left="1679" w:hangingChars="485" w:hanging="1358"/>
        <w:rPr>
          <w:rFonts w:eastAsia="仿宋_GB2312"/>
          <w:sz w:val="28"/>
          <w:szCs w:val="28"/>
        </w:rPr>
      </w:pPr>
    </w:p>
    <w:sectPr w:rsidR="00ED68DC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DC" w:rsidRDefault="00ED68DC">
      <w:r>
        <w:separator/>
      </w:r>
    </w:p>
  </w:endnote>
  <w:endnote w:type="continuationSeparator" w:id="0">
    <w:p w:rsidR="00ED68DC" w:rsidRDefault="00E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52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68DC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502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ED68DC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F502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DC" w:rsidRDefault="00ED68DC">
      <w:r>
        <w:separator/>
      </w:r>
    </w:p>
  </w:footnote>
  <w:footnote w:type="continuationSeparator" w:id="0">
    <w:p w:rsidR="00ED68DC" w:rsidRDefault="00ED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052FA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44A70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502D"/>
    <w:rsid w:val="00E05A99"/>
    <w:rsid w:val="00E21EF7"/>
    <w:rsid w:val="00E41212"/>
    <w:rsid w:val="00E41A1A"/>
    <w:rsid w:val="00E73776"/>
    <w:rsid w:val="00ED2031"/>
    <w:rsid w:val="00ED68DC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B77EA6E"/>
    <w:rsid w:val="3EFE6D7C"/>
    <w:rsid w:val="3FDED901"/>
    <w:rsid w:val="43E2636A"/>
    <w:rsid w:val="4C1A048F"/>
    <w:rsid w:val="591D3208"/>
    <w:rsid w:val="5F297A5F"/>
    <w:rsid w:val="5FDDFEBB"/>
    <w:rsid w:val="63BF2A1B"/>
    <w:rsid w:val="63E446CD"/>
    <w:rsid w:val="67770A38"/>
    <w:rsid w:val="6ECFDB1E"/>
    <w:rsid w:val="6EDF9FE4"/>
    <w:rsid w:val="6F7F3B25"/>
    <w:rsid w:val="6FB7F0A6"/>
    <w:rsid w:val="76F77EC4"/>
    <w:rsid w:val="7B9FCED5"/>
    <w:rsid w:val="7BF5BD53"/>
    <w:rsid w:val="7EBD28D6"/>
    <w:rsid w:val="7EBF0259"/>
    <w:rsid w:val="7ED62E8A"/>
    <w:rsid w:val="7FF61ED5"/>
    <w:rsid w:val="7FFB85BC"/>
    <w:rsid w:val="865F9C57"/>
    <w:rsid w:val="8EF70AEE"/>
    <w:rsid w:val="8EFF4176"/>
    <w:rsid w:val="8F3B10CB"/>
    <w:rsid w:val="8FFC2CA4"/>
    <w:rsid w:val="9735CB3B"/>
    <w:rsid w:val="9FD10EBD"/>
    <w:rsid w:val="A7FF48D5"/>
    <w:rsid w:val="AEBFE7CB"/>
    <w:rsid w:val="AFFF0412"/>
    <w:rsid w:val="BFF7EDF9"/>
    <w:rsid w:val="DB3EE841"/>
    <w:rsid w:val="DBA7BCBE"/>
    <w:rsid w:val="EF4B6A83"/>
    <w:rsid w:val="FDD148DB"/>
    <w:rsid w:val="FED92B62"/>
    <w:rsid w:val="FFDB20B6"/>
    <w:rsid w:val="FFF718FC"/>
    <w:rsid w:val="FFF7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4D72D-F4C6-4B9C-B58A-AB4F0E3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1189</Characters>
  <Application>Microsoft Office Word</Application>
  <DocSecurity>0</DocSecurity>
  <Lines>9</Lines>
  <Paragraphs>2</Paragraphs>
  <ScaleCrop>false</ScaleCrop>
  <Company>Xtzj.Com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2024-04-22T16:23:00Z</cp:lastPrinted>
  <dcterms:created xsi:type="dcterms:W3CDTF">2024-04-22T02:59:00Z</dcterms:created>
  <dcterms:modified xsi:type="dcterms:W3CDTF">2024-04-22T02:59:00Z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858895FC56FEA9B0EDC42566817F9C26</vt:lpwstr>
  </property>
</Properties>
</file>