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1A" w:rsidRDefault="000F5F13">
      <w:pPr>
        <w:spacing w:line="600" w:lineRule="exact"/>
        <w:rPr>
          <w:rFonts w:ascii="黑体" w:eastAsia="黑体" w:hAnsi="华文仿宋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附件1</w:t>
      </w:r>
    </w:p>
    <w:p w:rsidR="00B1191A" w:rsidRDefault="00B1191A">
      <w:pPr>
        <w:spacing w:line="600" w:lineRule="exact"/>
        <w:jc w:val="center"/>
        <w:rPr>
          <w:rFonts w:ascii="黑体" w:eastAsia="黑体" w:hAnsi="华文仿宋"/>
          <w:sz w:val="32"/>
          <w:szCs w:val="32"/>
        </w:rPr>
      </w:pPr>
    </w:p>
    <w:p w:rsidR="00B1191A" w:rsidRDefault="000F5F13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品种名单</w:t>
      </w:r>
    </w:p>
    <w:p w:rsidR="00B1191A" w:rsidRDefault="00B1191A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12"/>
        <w:gridCol w:w="2770"/>
        <w:gridCol w:w="2669"/>
        <w:gridCol w:w="994"/>
        <w:gridCol w:w="908"/>
        <w:gridCol w:w="1605"/>
      </w:tblGrid>
      <w:tr w:rsidR="00B1191A">
        <w:trPr>
          <w:trHeight w:val="550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品    名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规  格（组成）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分类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91A" w:rsidRDefault="000F5F13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双跨申报类别</w:t>
            </w:r>
          </w:p>
        </w:tc>
      </w:tr>
      <w:tr w:rsidR="00B1191A">
        <w:trPr>
          <w:trHeight w:val="731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widowControl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七叶皂苷钠搽剂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spacing w:line="240" w:lineRule="exact"/>
              <w:jc w:val="center"/>
            </w:pPr>
            <w:bookmarkStart w:id="0" w:name="GG"/>
            <w:r>
              <w:t>15ml:0.15g</w:t>
            </w:r>
            <w:bookmarkEnd w:id="0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0F5F13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91A" w:rsidRDefault="00B1191A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191A" w:rsidRDefault="00B1191A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</w:tr>
    </w:tbl>
    <w:bookmarkStart w:id="1" w:name="_GoBack"/>
    <w:bookmarkEnd w:id="1"/>
    <w:p w:rsidR="000F5F13" w:rsidRPr="00CA14D3" w:rsidRDefault="000F5F13" w:rsidP="00CA14D3">
      <w:pPr>
        <w:spacing w:line="540" w:lineRule="exact"/>
        <w:rPr>
          <w:rFonts w:ascii="仿宋_GB2312" w:eastAsia="仿宋_GB2312" w:hAnsi="华文仿宋"/>
          <w:sz w:val="32"/>
          <w:szCs w:val="32"/>
          <w:vertAlign w:val="subscript"/>
        </w:rPr>
      </w:pPr>
      <w:r>
        <w:rPr>
          <w:rFonts w:ascii="黑体" w:eastAsia="黑体" w:hAnsi="黑体" w:cs="黑体" w:hint="eastAsia"/>
          <w:sz w:val="32"/>
          <w:szCs w:val="32"/>
        </w:rPr>
        <w:fldChar w:fldCharType="begin"/>
      </w:r>
      <w:r>
        <w:rPr>
          <w:rFonts w:ascii="黑体" w:eastAsia="黑体" w:hAnsi="黑体" w:cs="黑体" w:hint="eastAsia"/>
          <w:sz w:val="32"/>
          <w:szCs w:val="32"/>
        </w:rPr>
        <w:instrText>ADDIN CNKISM.UserStyle</w:instrText>
      </w:r>
      <w:r>
        <w:rPr>
          <w:rFonts w:ascii="黑体" w:eastAsia="黑体" w:hAnsi="黑体" w:cs="黑体" w:hint="eastAsia"/>
          <w:sz w:val="32"/>
          <w:szCs w:val="32"/>
        </w:rPr>
        <w:fldChar w:fldCharType="end"/>
      </w:r>
    </w:p>
    <w:sectPr w:rsidR="000F5F13" w:rsidRPr="00CA14D3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414" w:rsidRDefault="009C5414">
      <w:r>
        <w:separator/>
      </w:r>
    </w:p>
  </w:endnote>
  <w:endnote w:type="continuationSeparator" w:id="0">
    <w:p w:rsidR="009C5414" w:rsidRDefault="009C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91A" w:rsidRDefault="0059266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91A" w:rsidRDefault="000F5F1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wgwA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CNBUwgwAIA&#10;ALQFAAAOAAAAAAAAAAAAAAAAAC4CAABkcnMvZTJvRG9jLnhtbFBLAQItABQABgAIAAAAIQAMSvDu&#10;1gAAAAUBAAAPAAAAAAAAAAAAAAAAABoFAABkcnMvZG93bnJldi54bWxQSwUGAAAAAAQABADzAAAA&#10;HQYAAAAA&#10;" filled="f" stroked="f">
              <v:textbox style="mso-fit-shape-to-text:t" inset="0,0,0,0">
                <w:txbxContent>
                  <w:p w:rsidR="00000000" w:rsidRDefault="000F5F1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91A" w:rsidRDefault="0059266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91A" w:rsidRDefault="000F5F1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A14D3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/w3z&#10;k8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B1191A" w:rsidRDefault="000F5F13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A14D3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414" w:rsidRDefault="009C5414">
      <w:r>
        <w:separator/>
      </w:r>
    </w:p>
  </w:footnote>
  <w:footnote w:type="continuationSeparator" w:id="0">
    <w:p w:rsidR="009C5414" w:rsidRDefault="009C5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7F452A"/>
    <w:rsid w:val="7F7F452A"/>
    <w:rsid w:val="BFBE0B73"/>
    <w:rsid w:val="000F5F13"/>
    <w:rsid w:val="00592660"/>
    <w:rsid w:val="00686346"/>
    <w:rsid w:val="009C5414"/>
    <w:rsid w:val="00B1191A"/>
    <w:rsid w:val="00CA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91BE8F-D945-436D-8A7D-C94BC14A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Hyperlink"/>
    <w:qFormat/>
    <w:rPr>
      <w:color w:val="552C55"/>
      <w:u w:val="non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4</cp:revision>
  <dcterms:created xsi:type="dcterms:W3CDTF">2024-03-26T01:40:00Z</dcterms:created>
  <dcterms:modified xsi:type="dcterms:W3CDTF">2024-03-26T01:42:00Z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EEA70BEB5954D054C9D30066F1EB72DA</vt:lpwstr>
  </property>
</Properties>
</file>