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8578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 w14:paraId="076B366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0A93CE6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shd w:val="clear" w:color="auto" w:fill="FFFFFF"/>
          <w:lang w:val="en-US" w:eastAsia="zh-CN"/>
        </w:rPr>
        <w:t>广东省医疗卫生信用修复确认</w:t>
      </w:r>
    </w:p>
    <w:p w14:paraId="1887702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shd w:val="clear" w:color="auto" w:fill="FFFFFF"/>
          <w:lang w:val="en-US" w:eastAsia="zh-CN"/>
        </w:rPr>
        <w:t>（不予确认）通知书</w:t>
      </w:r>
    </w:p>
    <w:p w14:paraId="066124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color w:val="000000"/>
          <w:sz w:val="32"/>
          <w:szCs w:val="32"/>
          <w:shd w:val="clear" w:color="auto" w:fill="FFFFFF"/>
          <w:lang w:val="en-US" w:eastAsia="zh-CN"/>
        </w:rPr>
        <w:t>（参考样式）</w:t>
      </w:r>
    </w:p>
    <w:p w14:paraId="31F07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E5A5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</w:t>
      </w:r>
    </w:p>
    <w:p w14:paraId="0304A6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  <w:t xml:space="preserve"> 主体资格证照名称</w:t>
      </w: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</w:p>
    <w:p w14:paraId="74802A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  <w:t xml:space="preserve"> 统一社会信用代码</w:t>
      </w: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</w:t>
      </w:r>
    </w:p>
    <w:p w14:paraId="73BA9A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  <w:t>住所（住址）</w:t>
      </w: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</w:p>
    <w:p w14:paraId="297E99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  <w:t>法定代表人（负责人、经营者）</w:t>
      </w: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</w:p>
    <w:p w14:paraId="1F045C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cs="Times New Roman"/>
          <w:color w:val="000000"/>
          <w:sz w:val="32"/>
          <w:szCs w:val="24"/>
          <w:u w:val="singl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  <w:t>身份证件号码</w:t>
      </w: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>：</w:t>
      </w:r>
      <w:r>
        <w:rPr>
          <w:rFonts w:hint="eastAsia" w:cs="Times New Roman"/>
          <w:color w:val="000000"/>
          <w:sz w:val="32"/>
          <w:szCs w:val="24"/>
          <w:u w:val="single"/>
          <w:lang w:val="en-US" w:eastAsia="zh-CN"/>
        </w:rPr>
        <w:t xml:space="preserve">                  </w:t>
      </w:r>
    </w:p>
    <w:p w14:paraId="225F0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000000"/>
          <w:lang w:val="en-US" w:eastAsia="zh-CN"/>
        </w:rPr>
      </w:pPr>
    </w:p>
    <w:p w14:paraId="2CF71D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经对你本人（单位）信用修复申请情况进行核查：</w:t>
      </w:r>
    </w:p>
    <w:p w14:paraId="485C5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认为你符合信用修复条件，予以信用修复。</w:t>
      </w:r>
    </w:p>
    <w:p w14:paraId="48F84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认为你不符合信用修复条件，不予信用修复，并提出如下意见：</w:t>
      </w:r>
    </w:p>
    <w:p w14:paraId="3D1EB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57426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2C344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9DAC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213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行政机关名称（加盖公章）</w:t>
      </w:r>
    </w:p>
    <w:p w14:paraId="349E6287">
      <w:pPr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年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月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日         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79331E-80A1-4B60-8B82-4A950996EF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E1865D-8461-4533-A29D-65028BBCE9D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EA538EB-AB94-4257-9297-F3AE7833F0C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DE46483-8528-4512-BF8B-546DFC62EB8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CBEE311-3CC5-4E75-92AA-66061690F3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0CE3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CB5EA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DCB5EA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E582E"/>
    <w:rsid w:val="290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kern w:val="2"/>
      <w:sz w:val="44"/>
      <w:szCs w:val="24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2026-02-05T09:20:00Z</dcterms:created>
  <dc:creator>Y-ING</dc:creator>
  <cp:lastModifiedBy>Y-ING</cp:lastModifiedBy>
  <dcterms:modified xsi:type="dcterms:W3CDTF">2026-02-05T09:23:06Z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5F3ED02B5EF341BB86E6FF8E22AA2175_11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