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9D" w:rsidRDefault="008F4C9D" w:rsidP="008F4C9D">
      <w:pPr>
        <w:tabs>
          <w:tab w:val="left" w:pos="7200"/>
          <w:tab w:val="left" w:pos="7380"/>
          <w:tab w:val="left" w:pos="7560"/>
        </w:tabs>
        <w:rPr>
          <w:rFonts w:ascii="黑体" w:eastAsia="黑体" w:hAnsi="黑体"/>
          <w:sz w:val="32"/>
          <w:szCs w:val="32"/>
          <w:lang w:val="en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  <w:lang w:val="en"/>
        </w:rPr>
        <w:t>1</w:t>
      </w:r>
    </w:p>
    <w:p w:rsidR="008F4C9D" w:rsidRDefault="008F4C9D" w:rsidP="008F4C9D">
      <w:pPr>
        <w:tabs>
          <w:tab w:val="left" w:pos="7200"/>
          <w:tab w:val="left" w:pos="7380"/>
          <w:tab w:val="left" w:pos="7560"/>
        </w:tabs>
        <w:spacing w:line="2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</w:pPr>
    </w:p>
    <w:p w:rsidR="008F4C9D" w:rsidRDefault="008F4C9D" w:rsidP="008F4C9D">
      <w:pPr>
        <w:tabs>
          <w:tab w:val="left" w:pos="7200"/>
          <w:tab w:val="left" w:pos="7380"/>
          <w:tab w:val="left" w:pos="756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19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批次不符合规定药品名单</w:t>
      </w:r>
    </w:p>
    <w:p w:rsidR="008F4C9D" w:rsidRDefault="008F4C9D" w:rsidP="008F4C9D">
      <w:pPr>
        <w:tabs>
          <w:tab w:val="left" w:pos="7200"/>
          <w:tab w:val="left" w:pos="7380"/>
          <w:tab w:val="left" w:pos="7560"/>
        </w:tabs>
        <w:spacing w:line="2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917"/>
        <w:gridCol w:w="1100"/>
        <w:gridCol w:w="1716"/>
        <w:gridCol w:w="800"/>
        <w:gridCol w:w="3300"/>
        <w:gridCol w:w="1317"/>
        <w:gridCol w:w="883"/>
        <w:gridCol w:w="1814"/>
        <w:gridCol w:w="1100"/>
      </w:tblGrid>
      <w:tr w:rsidR="008F4C9D" w:rsidTr="00122785">
        <w:trPr>
          <w:trHeight w:val="23"/>
          <w:tblHeader/>
          <w:jc w:val="center"/>
        </w:trPr>
        <w:tc>
          <w:tcPr>
            <w:tcW w:w="811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品种名称</w:t>
            </w: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标示生产企业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批号</w:t>
            </w:r>
          </w:p>
        </w:tc>
        <w:tc>
          <w:tcPr>
            <w:tcW w:w="1716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抽样</w:t>
            </w:r>
          </w:p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环节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检品来源</w:t>
            </w:r>
          </w:p>
        </w:tc>
        <w:tc>
          <w:tcPr>
            <w:tcW w:w="13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检验依据</w:t>
            </w:r>
          </w:p>
        </w:tc>
        <w:tc>
          <w:tcPr>
            <w:tcW w:w="883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检验</w:t>
            </w:r>
          </w:p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结论</w:t>
            </w:r>
          </w:p>
        </w:tc>
        <w:tc>
          <w:tcPr>
            <w:tcW w:w="1814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不符合规定项目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</w:rPr>
              <w:t>检验机构</w:t>
            </w: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维</w:t>
            </w:r>
            <w:r>
              <w:rPr>
                <w:color w:val="000000"/>
                <w:kern w:val="0"/>
                <w:sz w:val="22"/>
              </w:rPr>
              <w:t>U</w:t>
            </w:r>
            <w:r>
              <w:rPr>
                <w:color w:val="000000"/>
                <w:kern w:val="0"/>
                <w:sz w:val="22"/>
              </w:rPr>
              <w:t>颠茄铝胶囊</w:t>
            </w:r>
            <w:r>
              <w:rPr>
                <w:color w:val="000000"/>
                <w:kern w:val="0"/>
                <w:sz w:val="22"/>
              </w:rPr>
              <w:t>Ⅱ</w:t>
            </w:r>
          </w:p>
        </w:tc>
        <w:tc>
          <w:tcPr>
            <w:tcW w:w="1917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海南葫芦娃药业集团股份有限公司</w:t>
            </w: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211101</w:t>
            </w:r>
          </w:p>
        </w:tc>
        <w:tc>
          <w:tcPr>
            <w:tcW w:w="1716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每粒含氢氧化铝</w:t>
            </w:r>
            <w:r>
              <w:rPr>
                <w:color w:val="000000"/>
                <w:kern w:val="0"/>
                <w:sz w:val="22"/>
              </w:rPr>
              <w:t>140mg</w:t>
            </w:r>
            <w:r>
              <w:rPr>
                <w:rFonts w:hint="eastAsia"/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维生素</w:t>
            </w:r>
            <w:r>
              <w:rPr>
                <w:color w:val="000000"/>
                <w:kern w:val="0"/>
                <w:sz w:val="22"/>
              </w:rPr>
              <w:t>U</w:t>
            </w:r>
            <w:r>
              <w:rPr>
                <w:rFonts w:hint="eastAsia"/>
                <w:color w:val="000000"/>
                <w:kern w:val="0"/>
                <w:sz w:val="22"/>
              </w:rPr>
              <w:t>（</w:t>
            </w:r>
            <w:r>
              <w:rPr>
                <w:color w:val="000000"/>
                <w:kern w:val="0"/>
                <w:sz w:val="22"/>
              </w:rPr>
              <w:t>碘甲基蛋氨酸</w:t>
            </w:r>
            <w:r>
              <w:rPr>
                <w:rFonts w:hint="eastAsia"/>
                <w:color w:val="000000"/>
                <w:kern w:val="0"/>
                <w:sz w:val="22"/>
              </w:rPr>
              <w:t>）</w:t>
            </w:r>
            <w:r>
              <w:rPr>
                <w:color w:val="000000"/>
                <w:kern w:val="0"/>
                <w:sz w:val="22"/>
              </w:rPr>
              <w:t>50mg</w:t>
            </w:r>
            <w:r>
              <w:rPr>
                <w:rFonts w:hint="eastAsia"/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颠茄提取物</w:t>
            </w:r>
            <w:r>
              <w:rPr>
                <w:color w:val="000000"/>
                <w:kern w:val="0"/>
                <w:sz w:val="22"/>
              </w:rPr>
              <w:t>10mg</w:t>
            </w: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必康百川医药（河南）有限公司濮阳分公司</w:t>
            </w:r>
          </w:p>
        </w:tc>
        <w:tc>
          <w:tcPr>
            <w:tcW w:w="1317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国家食品药品监督管理局标准</w:t>
            </w:r>
            <w:r>
              <w:rPr>
                <w:color w:val="000000"/>
                <w:kern w:val="0"/>
                <w:sz w:val="22"/>
              </w:rPr>
              <w:t>YBH29132005</w:t>
            </w:r>
          </w:p>
        </w:tc>
        <w:tc>
          <w:tcPr>
            <w:tcW w:w="883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不符合规定</w:t>
            </w:r>
          </w:p>
        </w:tc>
        <w:tc>
          <w:tcPr>
            <w:tcW w:w="1814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含量测定</w:t>
            </w:r>
            <w:r>
              <w:rPr>
                <w:color w:val="000000"/>
                <w:kern w:val="0"/>
                <w:sz w:val="22"/>
              </w:rPr>
              <w:t>]</w:t>
            </w:r>
          </w:p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（颠茄提取物）</w:t>
            </w: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辽宁省药品检验检测院</w:t>
            </w:r>
          </w:p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471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广西太华医药有限责任公司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和平泰康资阳药业有限责任公司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接骨七厘丸</w:t>
            </w:r>
          </w:p>
        </w:tc>
        <w:tc>
          <w:tcPr>
            <w:tcW w:w="1917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洛阳顺势药业有限公司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20211004</w:t>
            </w:r>
          </w:p>
        </w:tc>
        <w:tc>
          <w:tcPr>
            <w:tcW w:w="1716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每袋装</w:t>
            </w:r>
            <w:r>
              <w:rPr>
                <w:color w:val="000000"/>
                <w:kern w:val="0"/>
                <w:sz w:val="22"/>
              </w:rPr>
              <w:t>1.5g</w:t>
            </w: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四川智同医药有限公司</w:t>
            </w:r>
          </w:p>
        </w:tc>
        <w:tc>
          <w:tcPr>
            <w:tcW w:w="1317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国家食品药品监督管理总局国家药品标准</w:t>
            </w:r>
            <w:r>
              <w:rPr>
                <w:color w:val="000000"/>
                <w:kern w:val="0"/>
                <w:sz w:val="22"/>
              </w:rPr>
              <w:t>YBZ02712008-2015</w:t>
            </w:r>
          </w:p>
        </w:tc>
        <w:tc>
          <w:tcPr>
            <w:tcW w:w="883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不符合规定</w:t>
            </w:r>
          </w:p>
        </w:tc>
        <w:tc>
          <w:tcPr>
            <w:tcW w:w="1814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检查</w:t>
            </w:r>
            <w:r>
              <w:rPr>
                <w:color w:val="000000"/>
                <w:kern w:val="0"/>
                <w:sz w:val="22"/>
              </w:rPr>
              <w:t>]</w:t>
            </w:r>
          </w:p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（重金属及有害元素）</w:t>
            </w: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20211101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英特明州（宁波）医药有限公司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重庆医药集团（甘肃）有限公司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20211102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内蒙古新盛医药有限公司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国药控股安徽有限公司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广西柳州医药股份有限公司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云南众合药业有限公司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20211104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北京仁德益医药连锁有限公司瑞雪春药店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重庆医药集团（宁夏）有限公司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20211105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内蒙古新盛医药有限公司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20211201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国药乐仁堂唐山医药有限公司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浙江华通医药集团有限公司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20211202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河北汇利医药有限公司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昆药集团医药商业有限公司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20211203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spacing w:line="3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四川省简阳市医药有限责任公司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金银花</w:t>
            </w: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北海能信中药有限责任公司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20210601</w:t>
            </w:r>
          </w:p>
        </w:tc>
        <w:tc>
          <w:tcPr>
            <w:tcW w:w="1716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广西天下康药业有限责任公司</w:t>
            </w:r>
          </w:p>
        </w:tc>
        <w:tc>
          <w:tcPr>
            <w:tcW w:w="1317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《中华人民共和国药典》</w:t>
            </w:r>
            <w:r>
              <w:rPr>
                <w:color w:val="000000"/>
                <w:kern w:val="0"/>
                <w:sz w:val="22"/>
              </w:rPr>
              <w:t>2020</w:t>
            </w:r>
            <w:r>
              <w:rPr>
                <w:color w:val="000000"/>
                <w:kern w:val="0"/>
                <w:sz w:val="22"/>
              </w:rPr>
              <w:t>年版一部</w:t>
            </w:r>
          </w:p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不符合规定</w:t>
            </w:r>
          </w:p>
          <w:p w:rsidR="008F4C9D" w:rsidRDefault="008F4C9D" w:rsidP="00122785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性状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含量测定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t>（木犀草苷）</w:t>
            </w: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深圳市药品检验研究院</w:t>
            </w: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江苏至善堂药业有限公司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21080301</w:t>
            </w:r>
          </w:p>
        </w:tc>
        <w:tc>
          <w:tcPr>
            <w:tcW w:w="1716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/</w:t>
            </w: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生产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江苏至善堂药业有限公司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含量测定</w:t>
            </w:r>
            <w:r>
              <w:rPr>
                <w:color w:val="000000"/>
                <w:kern w:val="0"/>
                <w:sz w:val="22"/>
              </w:rPr>
              <w:t>]</w:t>
            </w:r>
          </w:p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（木犀草苷）</w:t>
            </w: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和治佳凯药业股份有限公司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210901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生产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和治佳凯药业股份有限公司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云南东融滇西中药材物流经营有限公司中药饮片分公司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20211020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云南东骏药业有限公司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湖北民泰药业有限责任公司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200401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生产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湖北民泰药业有限责任公司</w:t>
            </w:r>
          </w:p>
        </w:tc>
        <w:tc>
          <w:tcPr>
            <w:tcW w:w="1317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《中华人民共和国药典》</w:t>
            </w:r>
            <w:r>
              <w:rPr>
                <w:color w:val="000000"/>
                <w:kern w:val="0"/>
                <w:sz w:val="22"/>
              </w:rPr>
              <w:t>2015</w:t>
            </w:r>
            <w:r>
              <w:rPr>
                <w:color w:val="000000"/>
                <w:kern w:val="0"/>
                <w:sz w:val="22"/>
              </w:rPr>
              <w:t>年版一部</w:t>
            </w: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武汉仲诚富坤中药饮片有限公司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20201103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使用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武汉市江夏区中医医院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/>
            <w:vAlign w:val="center"/>
          </w:tcPr>
          <w:p w:rsidR="008F4C9D" w:rsidRDefault="008F4C9D" w:rsidP="0012278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四川沱江源药业有限公司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201201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贵州华圣医药工业有限公司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性状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含量测定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t>（木犀草苷</w:t>
            </w:r>
            <w:r>
              <w:rPr>
                <w:rFonts w:hint="eastAsia"/>
                <w:color w:val="000000"/>
                <w:kern w:val="0"/>
                <w:sz w:val="22"/>
              </w:rPr>
              <w:t>），</w:t>
            </w: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检查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lastRenderedPageBreak/>
              <w:t>（重金属及有害元素）</w:t>
            </w: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 w:val="restart"/>
            <w:vAlign w:val="center"/>
          </w:tcPr>
          <w:p w:rsidR="008F4C9D" w:rsidRDefault="008F4C9D" w:rsidP="009A06F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桃仁</w:t>
            </w:r>
            <w:r>
              <w:rPr>
                <w:rFonts w:hint="eastAsia"/>
                <w:color w:val="000000"/>
                <w:kern w:val="0"/>
                <w:sz w:val="22"/>
              </w:rPr>
              <w:t>（</w:t>
            </w:r>
            <w:bookmarkStart w:id="0" w:name="_GoBack"/>
            <w:bookmarkEnd w:id="0"/>
            <w:r w:rsidR="009A06FA">
              <w:rPr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51361" cy="158929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3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8" cy="16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kern w:val="0"/>
                <w:sz w:val="22"/>
              </w:rPr>
              <w:t>桃仁</w:t>
            </w:r>
            <w:r>
              <w:rPr>
                <w:rFonts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安庆华氏中药饮片有限公司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21060201</w:t>
            </w:r>
          </w:p>
        </w:tc>
        <w:tc>
          <w:tcPr>
            <w:tcW w:w="1716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/</w:t>
            </w: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生产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安庆华氏中药饮片有限公司</w:t>
            </w:r>
          </w:p>
        </w:tc>
        <w:tc>
          <w:tcPr>
            <w:tcW w:w="1317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《中华人民共和国药典》</w:t>
            </w:r>
            <w:r>
              <w:rPr>
                <w:color w:val="000000"/>
                <w:kern w:val="0"/>
                <w:sz w:val="22"/>
              </w:rPr>
              <w:t>2020</w:t>
            </w:r>
            <w:r>
              <w:rPr>
                <w:color w:val="000000"/>
                <w:kern w:val="0"/>
                <w:sz w:val="22"/>
              </w:rPr>
              <w:t>年版一部</w:t>
            </w:r>
          </w:p>
        </w:tc>
        <w:tc>
          <w:tcPr>
            <w:tcW w:w="883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不符合规定</w:t>
            </w:r>
          </w:p>
        </w:tc>
        <w:tc>
          <w:tcPr>
            <w:tcW w:w="1814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性状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t>，</w:t>
            </w: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检查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t>（羰基值）</w:t>
            </w:r>
          </w:p>
        </w:tc>
        <w:tc>
          <w:tcPr>
            <w:tcW w:w="1100" w:type="dxa"/>
            <w:vMerge w:val="restart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安徽省食品药品检验研究院</w:t>
            </w:r>
          </w:p>
        </w:tc>
      </w:tr>
      <w:tr w:rsidR="008F4C9D" w:rsidTr="00122785">
        <w:trPr>
          <w:trHeight w:val="23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湖北大顶山制药有限公司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20210201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经营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湖北普润独活医药有限公司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含量测定</w:t>
            </w:r>
            <w:r>
              <w:rPr>
                <w:color w:val="000000"/>
                <w:kern w:val="0"/>
                <w:sz w:val="22"/>
              </w:rPr>
              <w:t>]</w:t>
            </w: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8F4C9D" w:rsidTr="00122785">
        <w:trPr>
          <w:trHeight w:val="282"/>
          <w:jc w:val="center"/>
        </w:trPr>
        <w:tc>
          <w:tcPr>
            <w:tcW w:w="811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917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湖南春可回中药饮片有限公司</w:t>
            </w:r>
          </w:p>
        </w:tc>
        <w:tc>
          <w:tcPr>
            <w:tcW w:w="11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210801</w:t>
            </w:r>
          </w:p>
        </w:tc>
        <w:tc>
          <w:tcPr>
            <w:tcW w:w="1716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使用</w:t>
            </w:r>
          </w:p>
        </w:tc>
        <w:tc>
          <w:tcPr>
            <w:tcW w:w="3300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湘西土家族苗族自治州民族中医院</w:t>
            </w:r>
          </w:p>
        </w:tc>
        <w:tc>
          <w:tcPr>
            <w:tcW w:w="1317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Merge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8F4C9D" w:rsidRDefault="008F4C9D" w:rsidP="0012278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[</w:t>
            </w:r>
            <w:r>
              <w:rPr>
                <w:color w:val="000000"/>
                <w:kern w:val="0"/>
                <w:sz w:val="22"/>
              </w:rPr>
              <w:t>检查</w:t>
            </w:r>
            <w:r>
              <w:rPr>
                <w:color w:val="000000"/>
                <w:kern w:val="0"/>
                <w:sz w:val="22"/>
              </w:rPr>
              <w:t>]</w:t>
            </w:r>
            <w:r>
              <w:rPr>
                <w:color w:val="000000"/>
                <w:kern w:val="0"/>
                <w:sz w:val="22"/>
              </w:rPr>
              <w:t>（水分）</w:t>
            </w:r>
          </w:p>
        </w:tc>
        <w:tc>
          <w:tcPr>
            <w:tcW w:w="1100" w:type="dxa"/>
            <w:vMerge/>
            <w:vAlign w:val="center"/>
          </w:tcPr>
          <w:p w:rsidR="008F4C9D" w:rsidRDefault="008F4C9D" w:rsidP="0012278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:rsidR="00BB78F6" w:rsidRDefault="00BB78F6"/>
    <w:sectPr w:rsidR="00BB78F6" w:rsidSect="008F4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9D"/>
    <w:rsid w:val="008F4C9D"/>
    <w:rsid w:val="009A06FA"/>
    <w:rsid w:val="00B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61CA0-81CB-4FC8-8768-005B5F4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2022-11-15T07:44:00Z</dcterms:created>
  <dcterms:modified xsi:type="dcterms:W3CDTF">2022-11-15T08:21:00Z</dcterms:modified>
</cp:coreProperties>
</file>