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0874AA" w14:paraId="4997E1A2" w14:textId="77777777">
        <w:tc>
          <w:tcPr>
            <w:tcW w:w="509" w:type="dxa"/>
          </w:tcPr>
          <w:p w14:paraId="4997E1A0" w14:textId="77777777" w:rsidR="000874AA" w:rsidRDefault="00491A71">
            <w:pPr>
              <w:pStyle w:val="affff2"/>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4997E1A1" w14:textId="77777777" w:rsidR="000874AA" w:rsidRDefault="00491A71">
            <w:pPr>
              <w:pStyle w:val="affff2"/>
              <w:framePr w:wrap="notBeside" w:vAnchor="page" w:hAnchor="page" w:x="1372" w:y="568"/>
              <w:tabs>
                <w:tab w:val="clear" w:pos="4153"/>
                <w:tab w:val="clear" w:pos="8306"/>
              </w:tabs>
              <w:spacing w:line="240" w:lineRule="auto"/>
              <w:ind w:left="3"/>
              <w:jc w:val="left"/>
              <w:rPr>
                <w:rFonts w:ascii="黑体" w:eastAsia="黑体" w:hAnsi="黑体"/>
                <w:sz w:val="21"/>
                <w:szCs w:val="21"/>
              </w:rPr>
            </w:pPr>
            <w:r>
              <w:rPr>
                <w:rFonts w:ascii="黑体" w:eastAsia="黑体" w:hAnsi="黑体" w:hint="eastAsia"/>
                <w:sz w:val="21"/>
                <w:szCs w:val="21"/>
              </w:rPr>
              <w:t>11.020</w:t>
            </w:r>
          </w:p>
        </w:tc>
      </w:tr>
      <w:tr w:rsidR="000874AA" w14:paraId="4997E1A5" w14:textId="77777777">
        <w:tc>
          <w:tcPr>
            <w:tcW w:w="509" w:type="dxa"/>
          </w:tcPr>
          <w:p w14:paraId="4997E1A3" w14:textId="77777777" w:rsidR="000874AA" w:rsidRDefault="00491A71">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4997E1A4" w14:textId="77777777" w:rsidR="000874AA" w:rsidRDefault="00491A71">
            <w:pPr>
              <w:pStyle w:val="affff2"/>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hint="eastAsia"/>
                <w:sz w:val="21"/>
                <w:szCs w:val="21"/>
              </w:rPr>
              <w:t>C 10</w:t>
            </w:r>
          </w:p>
        </w:tc>
      </w:tr>
    </w:tbl>
    <w:tbl>
      <w:tblPr>
        <w:tblStyle w:val="a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0874AA" w14:paraId="4997E1A7" w14:textId="77777777">
        <w:trPr>
          <w:trHeight w:val="1128"/>
        </w:trPr>
        <w:tc>
          <w:tcPr>
            <w:tcW w:w="4990" w:type="dxa"/>
          </w:tcPr>
          <w:bookmarkStart w:id="0" w:name="_Hlk26473981"/>
          <w:p w14:paraId="4997E1A6" w14:textId="77777777" w:rsidR="000874AA" w:rsidRDefault="00491A71">
            <w:pPr>
              <w:pStyle w:val="afffff5"/>
              <w:framePr w:w="0" w:hRule="auto" w:wrap="auto" w:hAnchor="text" w:xAlign="left" w:yAlign="inline" w:anchorLock="0"/>
              <w:ind w:firstLine="420"/>
              <w:rPr>
                <w:b w:val="0"/>
              </w:rPr>
            </w:pPr>
            <w:r>
              <w:rPr>
                <w:b w:val="0"/>
              </w:rPr>
              <w:fldChar w:fldCharType="begin">
                <w:ffData>
                  <w:name w:val="c1"/>
                  <w:enabled/>
                  <w:calcOnExit w:val="0"/>
                  <w:textInput>
                    <w:maxLength w:val="8"/>
                  </w:textInput>
                </w:ffData>
              </w:fldChar>
            </w:r>
            <w:bookmarkStart w:id="1" w:name="c1"/>
            <w:r>
              <w:rPr>
                <w:b w:val="0"/>
              </w:rPr>
              <w:instrText xml:space="preserve"> FORMTEXT </w:instrText>
            </w:r>
            <w:r>
              <w:rPr>
                <w:b w:val="0"/>
              </w:rPr>
            </w:r>
            <w:r>
              <w:rPr>
                <w:b w:val="0"/>
              </w:rPr>
              <w:fldChar w:fldCharType="separate"/>
            </w:r>
            <w:r>
              <w:rPr>
                <w:rFonts w:hint="eastAsia"/>
                <w:b w:val="0"/>
              </w:rPr>
              <w:t>ZY</w:t>
            </w:r>
            <w:r>
              <w:rPr>
                <w:b w:val="0"/>
              </w:rPr>
              <w:fldChar w:fldCharType="end"/>
            </w:r>
            <w:bookmarkEnd w:id="1"/>
          </w:p>
        </w:tc>
      </w:tr>
    </w:tbl>
    <w:p w14:paraId="4997E1A8" w14:textId="77777777" w:rsidR="000874AA" w:rsidRDefault="00491A71">
      <w:pPr>
        <w:pStyle w:val="afffff6"/>
        <w:framePr w:w="9639" w:h="624" w:hRule="exact" w:hSpace="181" w:vSpace="181" w:wrap="around" w:hAnchor="page" w:x="1305" w:y="2269"/>
        <w:rPr>
          <w:rFonts w:ascii="黑体" w:eastAsia="黑体" w:hAnsi="黑体"/>
          <w:b w:val="0"/>
          <w:bCs w:val="0"/>
          <w:w w:val="100"/>
          <w:sz w:val="48"/>
          <w:szCs w:val="48"/>
        </w:rPr>
      </w:pPr>
      <w:r>
        <w:rPr>
          <w:rFonts w:ascii="黑体" w:eastAsia="黑体" w:hAnsi="黑体" w:hint="eastAsia"/>
          <w:b w:val="0"/>
          <w:bCs w:val="0"/>
          <w:w w:val="100"/>
          <w:sz w:val="48"/>
          <w:szCs w:val="48"/>
        </w:rPr>
        <w:t>中华人民共和国中医药行业标准</w:t>
      </w:r>
    </w:p>
    <w:bookmarkEnd w:id="0"/>
    <w:p w14:paraId="4997E1A9" w14:textId="77777777" w:rsidR="000874AA" w:rsidRDefault="00491A71">
      <w:pPr>
        <w:pStyle w:val="affffffffff8"/>
        <w:framePr w:wrap="auto"/>
        <w:rPr>
          <w:bCs w:val="0"/>
          <w:lang w:val="fr-FR"/>
        </w:rPr>
      </w:pPr>
      <w:r>
        <w:rPr>
          <w:bCs w:val="0"/>
        </w:rPr>
        <w:fldChar w:fldCharType="begin">
          <w:ffData>
            <w:name w:val="文字1"/>
            <w:enabled/>
            <w:calcOnExit w:val="0"/>
            <w:textInput>
              <w:default w:val="XX/T"/>
            </w:textInput>
          </w:ffData>
        </w:fldChar>
      </w:r>
      <w:bookmarkStart w:id="2" w:name="文字1"/>
      <w:r>
        <w:rPr>
          <w:bCs w:val="0"/>
          <w:lang w:val="fr-FR"/>
        </w:rPr>
        <w:instrText xml:space="preserve"> FORMTEXT </w:instrText>
      </w:r>
      <w:r>
        <w:rPr>
          <w:bCs w:val="0"/>
        </w:rPr>
      </w:r>
      <w:r>
        <w:rPr>
          <w:bCs w:val="0"/>
        </w:rPr>
        <w:fldChar w:fldCharType="separate"/>
      </w:r>
      <w:r>
        <w:rPr>
          <w:rFonts w:hint="eastAsia"/>
          <w:bCs w:val="0"/>
          <w:lang w:val="fr-FR"/>
        </w:rPr>
        <w:t>ZY</w:t>
      </w:r>
      <w:r>
        <w:rPr>
          <w:bCs w:val="0"/>
          <w:lang w:val="fr-FR"/>
        </w:rPr>
        <w:t>/T</w:t>
      </w:r>
      <w:r>
        <w:rPr>
          <w:bCs w:val="0"/>
        </w:rPr>
        <w:fldChar w:fldCharType="end"/>
      </w:r>
      <w:bookmarkEnd w:id="2"/>
      <w:r>
        <w:rPr>
          <w:bCs w:val="0"/>
          <w:lang w:val="fr-FR"/>
        </w:rPr>
        <w:t xml:space="preserve"> </w:t>
      </w:r>
      <w:r>
        <w:rPr>
          <w:bCs w:val="0"/>
        </w:rPr>
        <w:fldChar w:fldCharType="begin">
          <w:ffData>
            <w:name w:val="NSTD_CODE_F"/>
            <w:enabled/>
            <w:calcOnExit w:val="0"/>
            <w:textInput>
              <w:default w:val="XXXXX"/>
            </w:textInput>
          </w:ffData>
        </w:fldChar>
      </w:r>
      <w:bookmarkStart w:id="3" w:name="NSTD_CODE_F"/>
      <w:r>
        <w:rPr>
          <w:bCs w:val="0"/>
          <w:lang w:val="fr-FR"/>
        </w:rPr>
        <w:instrText xml:space="preserve"> FORMTEXT </w:instrText>
      </w:r>
      <w:r>
        <w:rPr>
          <w:bCs w:val="0"/>
        </w:rPr>
      </w:r>
      <w:r>
        <w:rPr>
          <w:bCs w:val="0"/>
        </w:rPr>
        <w:fldChar w:fldCharType="separate"/>
      </w:r>
      <w:r>
        <w:rPr>
          <w:bCs w:val="0"/>
        </w:rPr>
        <w:t>XXXXX</w:t>
      </w:r>
      <w:r>
        <w:rPr>
          <w:bCs w:val="0"/>
        </w:rPr>
        <w:fldChar w:fldCharType="end"/>
      </w:r>
      <w:bookmarkEnd w:id="3"/>
      <w:r>
        <w:rPr>
          <w:rFonts w:hAnsi="黑体"/>
          <w:bCs w:val="0"/>
          <w:lang w:val="fr-FR"/>
        </w:rPr>
        <w:t>—</w:t>
      </w:r>
      <w:r>
        <w:rPr>
          <w:bCs w:val="0"/>
        </w:rPr>
        <w:fldChar w:fldCharType="begin">
          <w:ffData>
            <w:name w:val="NSTD_CODE_B"/>
            <w:enabled/>
            <w:calcOnExit w:val="0"/>
            <w:textInput>
              <w:default w:val="XXXX"/>
            </w:textInput>
          </w:ffData>
        </w:fldChar>
      </w:r>
      <w:bookmarkStart w:id="4" w:name="NSTD_CODE_B"/>
      <w:r>
        <w:rPr>
          <w:bCs w:val="0"/>
          <w:lang w:val="fr-FR"/>
        </w:rPr>
        <w:instrText xml:space="preserve"> FORMTEXT </w:instrText>
      </w:r>
      <w:r>
        <w:rPr>
          <w:bCs w:val="0"/>
        </w:rPr>
      </w:r>
      <w:r>
        <w:rPr>
          <w:bCs w:val="0"/>
        </w:rPr>
        <w:fldChar w:fldCharType="separate"/>
      </w:r>
      <w:r>
        <w:rPr>
          <w:bCs w:val="0"/>
          <w:lang w:val="fr-FR"/>
        </w:rPr>
        <w:t>XXXX</w:t>
      </w:r>
      <w:r>
        <w:rPr>
          <w:bCs w:val="0"/>
        </w:rPr>
        <w:fldChar w:fldCharType="end"/>
      </w:r>
      <w:bookmarkEnd w:id="4"/>
    </w:p>
    <w:p w14:paraId="4997E1AA" w14:textId="77777777" w:rsidR="000874AA" w:rsidRDefault="00491A71">
      <w:pPr>
        <w:spacing w:line="240" w:lineRule="auto"/>
        <w:rPr>
          <w:rFonts w:ascii="黑体" w:eastAsia="黑体" w:hAnsi="黑体"/>
          <w:kern w:val="0"/>
          <w:sz w:val="10"/>
          <w:szCs w:val="10"/>
          <w:lang w:val="fr-FR"/>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997EAFB" wp14:editId="4997EAFC">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997E1AB" w14:textId="77777777" w:rsidR="000874AA" w:rsidRDefault="000874AA">
      <w:pPr>
        <w:pStyle w:val="afffff6"/>
        <w:framePr w:w="9639" w:h="6976" w:hRule="exact" w:hSpace="0" w:vSpace="0" w:wrap="around" w:hAnchor="page" w:y="6408"/>
        <w:jc w:val="center"/>
        <w:rPr>
          <w:rFonts w:ascii="黑体" w:eastAsia="黑体" w:hAnsi="黑体"/>
          <w:b w:val="0"/>
          <w:bCs w:val="0"/>
          <w:w w:val="100"/>
          <w:lang w:val="fr-FR"/>
        </w:rPr>
      </w:pPr>
    </w:p>
    <w:p w14:paraId="4997E1AC" w14:textId="77777777" w:rsidR="000874AA" w:rsidRDefault="00491A71">
      <w:pPr>
        <w:pStyle w:val="affffffffffa"/>
        <w:framePr w:h="6974" w:hRule="exact" w:wrap="around" w:x="1419" w:anchorLock="1"/>
        <w:rPr>
          <w:bCs w:val="0"/>
        </w:rPr>
      </w:pPr>
      <w:r>
        <w:rPr>
          <w:rFonts w:hint="eastAsia"/>
          <w:bCs w:val="0"/>
        </w:rPr>
        <w:t>中医儿科病证诊断与疗效评价规范</w:t>
      </w:r>
      <w:r>
        <w:rPr>
          <w:rFonts w:hint="eastAsia"/>
          <w:bCs w:val="0"/>
        </w:rPr>
        <w:t xml:space="preserve"> </w:t>
      </w:r>
      <w:r>
        <w:rPr>
          <w:rFonts w:hint="eastAsia"/>
          <w:bCs w:val="0"/>
        </w:rPr>
        <w:t>哮喘</w:t>
      </w:r>
    </w:p>
    <w:p w14:paraId="4997E1AD" w14:textId="77777777" w:rsidR="000874AA" w:rsidRDefault="000874AA">
      <w:pPr>
        <w:framePr w:w="9639" w:h="6974" w:hRule="exact" w:wrap="around" w:vAnchor="page" w:hAnchor="page" w:x="1419" w:y="6408" w:anchorLock="1"/>
      </w:pPr>
    </w:p>
    <w:p w14:paraId="4997E1AE" w14:textId="77777777" w:rsidR="000874AA" w:rsidRDefault="00491A71">
      <w:pPr>
        <w:pStyle w:val="afffffffe"/>
        <w:framePr w:w="9639" w:h="6974" w:hRule="exact" w:wrap="around" w:vAnchor="page" w:hAnchor="page" w:x="1419" w:y="6408" w:anchorLock="1"/>
        <w:textAlignment w:val="bottom"/>
        <w:rPr>
          <w:rFonts w:eastAsia="黑体"/>
          <w:szCs w:val="28"/>
        </w:rPr>
      </w:pPr>
      <w:r>
        <w:rPr>
          <w:rFonts w:eastAsia="黑体" w:hint="eastAsia"/>
          <w:szCs w:val="28"/>
        </w:rPr>
        <w:t>S</w:t>
      </w:r>
      <w:r>
        <w:rPr>
          <w:rFonts w:eastAsia="黑体"/>
          <w:szCs w:val="28"/>
        </w:rPr>
        <w:t xml:space="preserve">pecification of diagnosis and therapeutic effect evaluation of </w:t>
      </w:r>
      <w:r>
        <w:rPr>
          <w:rFonts w:eastAsia="黑体" w:hint="eastAsia"/>
          <w:szCs w:val="28"/>
        </w:rPr>
        <w:t>pediatric diseases and syndromes in traditional Chinese medicine: asthma</w:t>
      </w:r>
    </w:p>
    <w:p w14:paraId="4997E1AF" w14:textId="77777777" w:rsidR="000874AA" w:rsidRDefault="000874AA">
      <w:pPr>
        <w:framePr w:w="9639" w:h="6974" w:hRule="exact" w:wrap="around" w:vAnchor="page" w:hAnchor="page" w:x="1419" w:y="6408" w:anchorLock="1"/>
        <w:spacing w:line="760" w:lineRule="exact"/>
        <w:ind w:left="-1418"/>
      </w:pPr>
    </w:p>
    <w:p w14:paraId="4997E1B0" w14:textId="77777777" w:rsidR="000874AA" w:rsidRDefault="00491A71">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ffData>
        </w:fldChar>
      </w:r>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w:t>
      </w:r>
      <w:r>
        <w:rPr>
          <w:rFonts w:eastAsia="黑体"/>
          <w:szCs w:val="28"/>
        </w:rPr>
        <w:fldChar w:fldCharType="end"/>
      </w:r>
    </w:p>
    <w:p w14:paraId="4997E1B1" w14:textId="77777777" w:rsidR="000874AA" w:rsidRDefault="00491A71">
      <w:pPr>
        <w:pStyle w:val="afffffffe"/>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14:paraId="4997E1B2" w14:textId="77777777" w:rsidR="000874AA" w:rsidRDefault="00491A71">
      <w:pPr>
        <w:pStyle w:val="affffff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p>
    <w:p w14:paraId="4997E1B3" w14:textId="77777777" w:rsidR="000874AA" w:rsidRDefault="00491A71">
      <w:pPr>
        <w:pStyle w:val="afffffffe"/>
        <w:framePr w:w="9639" w:h="6974" w:hRule="exact" w:wrap="around" w:vAnchor="page" w:hAnchor="page" w:x="1419" w:y="6408" w:anchorLock="1"/>
        <w:spacing w:beforeLines="300" w:before="720" w:afterLines="30" w:after="72" w:line="240" w:lineRule="auto"/>
        <w:textAlignment w:val="bottom"/>
        <w:rPr>
          <w:sz w:val="21"/>
          <w:szCs w:val="28"/>
        </w:rPr>
      </w:pPr>
      <w:r>
        <w:rPr>
          <w:sz w:val="21"/>
          <w:szCs w:val="28"/>
        </w:rPr>
        <w:fldChar w:fldCharType="begin">
          <w:ffData>
            <w:name w:val="下拉2"/>
            <w:enabled/>
            <w:calcOnExit w:val="0"/>
            <w:ddList>
              <w:listEntry w:val=" "/>
              <w:listEntry w:val="在提交反馈意见时，请将您知道的相关专利连同支持性文件一并附上。"/>
            </w:ddList>
          </w:ffData>
        </w:fldChar>
      </w:r>
      <w:r>
        <w:rPr>
          <w:sz w:val="21"/>
          <w:szCs w:val="28"/>
        </w:rPr>
        <w:instrText xml:space="preserve"> FORMDROPDOWN </w:instrText>
      </w:r>
      <w:r>
        <w:rPr>
          <w:sz w:val="21"/>
          <w:szCs w:val="28"/>
        </w:rPr>
      </w:r>
      <w:r>
        <w:rPr>
          <w:sz w:val="21"/>
          <w:szCs w:val="28"/>
        </w:rPr>
        <w:fldChar w:fldCharType="separate"/>
      </w:r>
      <w:r>
        <w:rPr>
          <w:sz w:val="21"/>
          <w:szCs w:val="28"/>
        </w:rPr>
        <w:fldChar w:fldCharType="end"/>
      </w:r>
    </w:p>
    <w:p w14:paraId="4997E1B4" w14:textId="77777777" w:rsidR="000874AA" w:rsidRDefault="000874AA">
      <w:pPr>
        <w:pStyle w:val="afffffb"/>
        <w:ind w:firstLine="420"/>
      </w:pPr>
    </w:p>
    <w:p w14:paraId="4997E1B5" w14:textId="77777777" w:rsidR="000874AA" w:rsidRDefault="000874AA">
      <w:pPr>
        <w:pStyle w:val="afffffb"/>
        <w:ind w:firstLine="420"/>
      </w:pPr>
    </w:p>
    <w:p w14:paraId="4997E1B6" w14:textId="77777777" w:rsidR="000874AA" w:rsidRDefault="00491A71">
      <w:pPr>
        <w:pStyle w:val="affffffffff6"/>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p w14:paraId="4997E1B7" w14:textId="77777777" w:rsidR="000874AA" w:rsidRDefault="00491A71">
      <w:pPr>
        <w:pStyle w:val="affffffffff7"/>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实施</w:t>
      </w:r>
    </w:p>
    <w:p w14:paraId="4997E1B8" w14:textId="77777777" w:rsidR="000874AA" w:rsidRDefault="00491A71">
      <w:pPr>
        <w:pStyle w:val="affffffffe"/>
        <w:framePr w:h="584" w:hRule="exact" w:hSpace="181" w:vSpace="181" w:wrap="around" w:y="14800"/>
        <w:rPr>
          <w:rFonts w:hAnsi="黑体"/>
        </w:rPr>
      </w:pPr>
      <w:r>
        <w:rPr>
          <w:rFonts w:hAnsi="黑体"/>
          <w:w w:val="100"/>
          <w:sz w:val="28"/>
        </w:rPr>
        <w:fldChar w:fldCharType="begin">
          <w:ffData>
            <w:name w:val="fm"/>
            <w:enabled/>
            <w:calcOnExit w:val="0"/>
            <w:textInput>
              <w:default w:val="国家中医药管理局"/>
            </w:textInput>
          </w:ffData>
        </w:fldChar>
      </w:r>
      <w:bookmarkStart w:id="1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国家中医药管理局</w:t>
      </w:r>
      <w:r>
        <w:rPr>
          <w:rFonts w:hAnsi="黑体"/>
          <w:w w:val="100"/>
          <w:sz w:val="28"/>
        </w:rPr>
        <w:fldChar w:fldCharType="end"/>
      </w:r>
      <w:bookmarkEnd w:id="11"/>
      <w:r>
        <w:rPr>
          <w:rFonts w:ascii="Times New Roman"/>
          <w:w w:val="100"/>
          <w:sz w:val="28"/>
          <w:szCs w:val="28"/>
        </w:rPr>
        <w:t>  </w:t>
      </w:r>
      <w:r>
        <w:rPr>
          <w:rStyle w:val="affffffffffff"/>
          <w:rFonts w:hAnsi="黑体" w:hint="eastAsia"/>
          <w:position w:val="0"/>
        </w:rPr>
        <w:t>发</w:t>
      </w:r>
      <w:r>
        <w:rPr>
          <w:rStyle w:val="affffffffffff"/>
          <w:rFonts w:hAnsi="黑体" w:hint="eastAsia"/>
          <w:spacing w:val="0"/>
          <w:position w:val="0"/>
        </w:rPr>
        <w:t>布</w:t>
      </w:r>
    </w:p>
    <w:p w14:paraId="4997E1B9" w14:textId="77777777" w:rsidR="000874AA" w:rsidRDefault="00491A71">
      <w:pPr>
        <w:rPr>
          <w:rFonts w:ascii="宋体" w:hAnsi="宋体"/>
          <w:sz w:val="28"/>
          <w:szCs w:val="28"/>
        </w:rPr>
        <w:sectPr w:rsidR="000874AA">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997EAFD" wp14:editId="4997EAFE">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997E1BA" w14:textId="77777777" w:rsidR="000874AA" w:rsidRDefault="00491A71">
      <w:pPr>
        <w:pStyle w:val="afffffff0"/>
        <w:spacing w:after="360"/>
      </w:pPr>
      <w:bookmarkStart w:id="12" w:name="BookMark1"/>
      <w:bookmarkStart w:id="13" w:name="_Toc164014270"/>
      <w:bookmarkStart w:id="14" w:name="_Toc164892666"/>
      <w:bookmarkStart w:id="15" w:name="_Toc162611257"/>
      <w:bookmarkStart w:id="16" w:name="_Toc27854"/>
      <w:bookmarkStart w:id="17" w:name="_Toc163748591"/>
      <w:bookmarkStart w:id="18" w:name="_Toc164014326"/>
      <w:bookmarkStart w:id="19" w:name="_Toc162774569"/>
      <w:bookmarkStart w:id="20" w:name="_Toc162551632"/>
      <w:bookmarkStart w:id="21" w:name="_Toc162774410"/>
      <w:bookmarkStart w:id="22" w:name="_Toc164892737"/>
      <w:bookmarkStart w:id="23" w:name="_Toc164087588"/>
      <w:bookmarkStart w:id="24" w:name="_Toc164235381"/>
      <w:bookmarkStart w:id="25" w:name="_Toc15441"/>
      <w:bookmarkStart w:id="26" w:name="_Toc164087504"/>
      <w:r>
        <w:rPr>
          <w:rFonts w:hint="eastAsia"/>
          <w:spacing w:val="320"/>
        </w:rPr>
        <w:lastRenderedPageBreak/>
        <w:t>目</w:t>
      </w:r>
      <w:r>
        <w:rPr>
          <w:rFonts w:hint="eastAsia"/>
        </w:rPr>
        <w:t>次</w:t>
      </w:r>
    </w:p>
    <w:p w14:paraId="4997E1BB" w14:textId="23A0BE3E" w:rsidR="000874AA" w:rsidRDefault="00491A71">
      <w:pPr>
        <w:pStyle w:val="TOC1"/>
        <w:tabs>
          <w:tab w:val="clear" w:pos="9344"/>
          <w:tab w:val="right" w:leader="dot" w:pos="9354"/>
        </w:tabs>
        <w:jc w:val="left"/>
        <w:rPr>
          <w:rFonts w:hAnsi="宋体" w:cs="宋体"/>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18234" w:history="1">
        <w:r w:rsidR="000874AA">
          <w:rPr>
            <w:rFonts w:hAnsi="宋体" w:cs="宋体" w:hint="eastAsia"/>
          </w:rPr>
          <w:t>前言</w:t>
        </w:r>
        <w:r w:rsidR="000874AA">
          <w:rPr>
            <w:rFonts w:hAnsi="宋体" w:cs="宋体" w:hint="eastAsia"/>
          </w:rPr>
          <w:tab/>
        </w:r>
        <w:r w:rsidR="000874AA">
          <w:rPr>
            <w:rFonts w:hAnsi="宋体" w:cs="宋体" w:hint="eastAsia"/>
          </w:rPr>
          <w:fldChar w:fldCharType="begin"/>
        </w:r>
        <w:r w:rsidR="000874AA">
          <w:rPr>
            <w:rFonts w:hAnsi="宋体" w:cs="宋体" w:hint="eastAsia"/>
          </w:rPr>
          <w:instrText xml:space="preserve"> PAGEREF _Toc18234 \h </w:instrText>
        </w:r>
        <w:r w:rsidR="000874AA">
          <w:rPr>
            <w:rFonts w:hAnsi="宋体" w:cs="宋体" w:hint="eastAsia"/>
          </w:rPr>
        </w:r>
        <w:r w:rsidR="000874AA">
          <w:rPr>
            <w:rFonts w:hAnsi="宋体" w:cs="宋体" w:hint="eastAsia"/>
          </w:rPr>
          <w:fldChar w:fldCharType="separate"/>
        </w:r>
        <w:r w:rsidR="000874AA">
          <w:rPr>
            <w:rFonts w:hAnsi="宋体" w:cs="宋体"/>
            <w:noProof/>
          </w:rPr>
          <w:t>II</w:t>
        </w:r>
        <w:r w:rsidR="000874AA">
          <w:rPr>
            <w:rFonts w:hAnsi="宋体" w:cs="宋体" w:hint="eastAsia"/>
          </w:rPr>
          <w:fldChar w:fldCharType="end"/>
        </w:r>
      </w:hyperlink>
    </w:p>
    <w:p w14:paraId="4997E1BC" w14:textId="28027B5D" w:rsidR="000874AA" w:rsidRDefault="000874AA">
      <w:pPr>
        <w:pStyle w:val="TOC1"/>
        <w:tabs>
          <w:tab w:val="clear" w:pos="9344"/>
          <w:tab w:val="right" w:leader="dot" w:pos="9354"/>
        </w:tabs>
        <w:rPr>
          <w:rFonts w:hAnsi="宋体" w:cs="宋体"/>
        </w:rPr>
      </w:pPr>
      <w:hyperlink w:anchor="_Toc25555" w:history="1">
        <w:r>
          <w:rPr>
            <w:rFonts w:hAnsi="宋体" w:cs="宋体" w:hint="eastAsia"/>
          </w:rPr>
          <w:t>引言</w:t>
        </w:r>
        <w:r>
          <w:rPr>
            <w:rFonts w:hAnsi="宋体" w:cs="宋体" w:hint="eastAsia"/>
          </w:rPr>
          <w:tab/>
        </w:r>
        <w:r>
          <w:rPr>
            <w:rFonts w:hAnsi="宋体" w:cs="宋体" w:hint="eastAsia"/>
          </w:rPr>
          <w:fldChar w:fldCharType="begin"/>
        </w:r>
        <w:r>
          <w:rPr>
            <w:rFonts w:hAnsi="宋体" w:cs="宋体" w:hint="eastAsia"/>
          </w:rPr>
          <w:instrText xml:space="preserve"> PAGEREF _Toc25555 \h </w:instrText>
        </w:r>
        <w:r>
          <w:rPr>
            <w:rFonts w:hAnsi="宋体" w:cs="宋体" w:hint="eastAsia"/>
          </w:rPr>
        </w:r>
        <w:r>
          <w:rPr>
            <w:rFonts w:hAnsi="宋体" w:cs="宋体" w:hint="eastAsia"/>
          </w:rPr>
          <w:fldChar w:fldCharType="separate"/>
        </w:r>
        <w:r>
          <w:rPr>
            <w:rFonts w:hAnsi="宋体" w:cs="宋体"/>
            <w:noProof/>
          </w:rPr>
          <w:t>III</w:t>
        </w:r>
        <w:r>
          <w:rPr>
            <w:rFonts w:hAnsi="宋体" w:cs="宋体" w:hint="eastAsia"/>
          </w:rPr>
          <w:fldChar w:fldCharType="end"/>
        </w:r>
      </w:hyperlink>
    </w:p>
    <w:p w14:paraId="4997E1BD" w14:textId="02435E1B" w:rsidR="000874AA" w:rsidRDefault="000874AA">
      <w:pPr>
        <w:pStyle w:val="TOC1"/>
        <w:tabs>
          <w:tab w:val="clear" w:pos="9344"/>
          <w:tab w:val="right" w:leader="dot" w:pos="9354"/>
        </w:tabs>
        <w:rPr>
          <w:rFonts w:hAnsi="宋体" w:cs="宋体"/>
        </w:rPr>
      </w:pPr>
      <w:hyperlink w:anchor="_Toc24783" w:history="1">
        <w:r>
          <w:rPr>
            <w:rFonts w:hAnsi="宋体" w:cs="宋体" w:hint="eastAsia"/>
          </w:rPr>
          <w:t>1 范围</w:t>
        </w:r>
        <w:r>
          <w:rPr>
            <w:rFonts w:hAnsi="宋体" w:cs="宋体" w:hint="eastAsia"/>
          </w:rPr>
          <w:tab/>
        </w:r>
        <w:r>
          <w:rPr>
            <w:rFonts w:hAnsi="宋体" w:cs="宋体" w:hint="eastAsia"/>
          </w:rPr>
          <w:fldChar w:fldCharType="begin"/>
        </w:r>
        <w:r>
          <w:rPr>
            <w:rFonts w:hAnsi="宋体" w:cs="宋体" w:hint="eastAsia"/>
          </w:rPr>
          <w:instrText xml:space="preserve"> PAGEREF _Toc24783 \h </w:instrText>
        </w:r>
        <w:r>
          <w:rPr>
            <w:rFonts w:hAnsi="宋体" w:cs="宋体" w:hint="eastAsia"/>
          </w:rPr>
        </w:r>
        <w:r>
          <w:rPr>
            <w:rFonts w:hAnsi="宋体" w:cs="宋体" w:hint="eastAsia"/>
          </w:rPr>
          <w:fldChar w:fldCharType="separate"/>
        </w:r>
        <w:r>
          <w:rPr>
            <w:rFonts w:hAnsi="宋体" w:cs="宋体"/>
            <w:noProof/>
          </w:rPr>
          <w:t>1</w:t>
        </w:r>
        <w:r>
          <w:rPr>
            <w:rFonts w:hAnsi="宋体" w:cs="宋体" w:hint="eastAsia"/>
          </w:rPr>
          <w:fldChar w:fldCharType="end"/>
        </w:r>
      </w:hyperlink>
    </w:p>
    <w:p w14:paraId="4997E1BE" w14:textId="6D7DD193" w:rsidR="000874AA" w:rsidRDefault="000874AA">
      <w:pPr>
        <w:pStyle w:val="TOC1"/>
        <w:tabs>
          <w:tab w:val="clear" w:pos="9344"/>
          <w:tab w:val="right" w:leader="dot" w:pos="9354"/>
        </w:tabs>
        <w:rPr>
          <w:rFonts w:hAnsi="宋体" w:cs="宋体"/>
        </w:rPr>
      </w:pPr>
      <w:hyperlink w:anchor="_Toc29878" w:history="1">
        <w:r>
          <w:rPr>
            <w:rFonts w:hAnsi="宋体" w:cs="宋体" w:hint="eastAsia"/>
          </w:rPr>
          <w:t>2 规范性引用文件</w:t>
        </w:r>
        <w:r>
          <w:rPr>
            <w:rFonts w:hAnsi="宋体" w:cs="宋体" w:hint="eastAsia"/>
          </w:rPr>
          <w:tab/>
        </w:r>
        <w:r>
          <w:rPr>
            <w:rFonts w:hAnsi="宋体" w:cs="宋体" w:hint="eastAsia"/>
          </w:rPr>
          <w:fldChar w:fldCharType="begin"/>
        </w:r>
        <w:r>
          <w:rPr>
            <w:rFonts w:hAnsi="宋体" w:cs="宋体" w:hint="eastAsia"/>
          </w:rPr>
          <w:instrText xml:space="preserve"> PAGEREF _Toc29878 \h </w:instrText>
        </w:r>
        <w:r>
          <w:rPr>
            <w:rFonts w:hAnsi="宋体" w:cs="宋体" w:hint="eastAsia"/>
          </w:rPr>
        </w:r>
        <w:r>
          <w:rPr>
            <w:rFonts w:hAnsi="宋体" w:cs="宋体" w:hint="eastAsia"/>
          </w:rPr>
          <w:fldChar w:fldCharType="separate"/>
        </w:r>
        <w:r>
          <w:rPr>
            <w:rFonts w:hAnsi="宋体" w:cs="宋体"/>
            <w:noProof/>
          </w:rPr>
          <w:t>1</w:t>
        </w:r>
        <w:r>
          <w:rPr>
            <w:rFonts w:hAnsi="宋体" w:cs="宋体" w:hint="eastAsia"/>
          </w:rPr>
          <w:fldChar w:fldCharType="end"/>
        </w:r>
      </w:hyperlink>
    </w:p>
    <w:p w14:paraId="4997E1BF" w14:textId="0EDDF536" w:rsidR="000874AA" w:rsidRDefault="000874AA">
      <w:pPr>
        <w:pStyle w:val="TOC1"/>
        <w:tabs>
          <w:tab w:val="clear" w:pos="9344"/>
          <w:tab w:val="right" w:leader="dot" w:pos="9354"/>
        </w:tabs>
        <w:rPr>
          <w:rFonts w:hAnsi="宋体" w:cs="宋体"/>
        </w:rPr>
      </w:pPr>
      <w:hyperlink w:anchor="_Toc20192" w:history="1">
        <w:r>
          <w:rPr>
            <w:rFonts w:hAnsi="宋体" w:cs="宋体" w:hint="eastAsia"/>
          </w:rPr>
          <w:t>3 术语和定义</w:t>
        </w:r>
        <w:r>
          <w:rPr>
            <w:rFonts w:hAnsi="宋体" w:cs="宋体" w:hint="eastAsia"/>
          </w:rPr>
          <w:tab/>
        </w:r>
        <w:r>
          <w:rPr>
            <w:rFonts w:hAnsi="宋体" w:cs="宋体" w:hint="eastAsia"/>
          </w:rPr>
          <w:fldChar w:fldCharType="begin"/>
        </w:r>
        <w:r>
          <w:rPr>
            <w:rFonts w:hAnsi="宋体" w:cs="宋体" w:hint="eastAsia"/>
          </w:rPr>
          <w:instrText xml:space="preserve"> PAGEREF _Toc20192 \h </w:instrText>
        </w:r>
        <w:r>
          <w:rPr>
            <w:rFonts w:hAnsi="宋体" w:cs="宋体" w:hint="eastAsia"/>
          </w:rPr>
        </w:r>
        <w:r>
          <w:rPr>
            <w:rFonts w:hAnsi="宋体" w:cs="宋体" w:hint="eastAsia"/>
          </w:rPr>
          <w:fldChar w:fldCharType="separate"/>
        </w:r>
        <w:r>
          <w:rPr>
            <w:rFonts w:hAnsi="宋体" w:cs="宋体"/>
            <w:noProof/>
          </w:rPr>
          <w:t>1</w:t>
        </w:r>
        <w:r>
          <w:rPr>
            <w:rFonts w:hAnsi="宋体" w:cs="宋体" w:hint="eastAsia"/>
          </w:rPr>
          <w:fldChar w:fldCharType="end"/>
        </w:r>
      </w:hyperlink>
    </w:p>
    <w:p w14:paraId="4997E1C0" w14:textId="7414C5F2" w:rsidR="000874AA" w:rsidRDefault="000874AA">
      <w:pPr>
        <w:pStyle w:val="TOC1"/>
        <w:tabs>
          <w:tab w:val="clear" w:pos="9344"/>
          <w:tab w:val="right" w:leader="dot" w:pos="9354"/>
        </w:tabs>
        <w:rPr>
          <w:rFonts w:hAnsi="宋体" w:cs="宋体"/>
        </w:rPr>
      </w:pPr>
      <w:hyperlink w:anchor="_Toc7028" w:history="1">
        <w:r>
          <w:rPr>
            <w:rFonts w:hAnsi="宋体" w:cs="宋体" w:hint="eastAsia"/>
          </w:rPr>
          <w:t>4 中医疾病名（代码）</w:t>
        </w:r>
        <w:r>
          <w:rPr>
            <w:rFonts w:hAnsi="宋体" w:cs="宋体" w:hint="eastAsia"/>
          </w:rPr>
          <w:tab/>
        </w:r>
        <w:r>
          <w:rPr>
            <w:rFonts w:hAnsi="宋体" w:cs="宋体" w:hint="eastAsia"/>
          </w:rPr>
          <w:fldChar w:fldCharType="begin"/>
        </w:r>
        <w:r>
          <w:rPr>
            <w:rFonts w:hAnsi="宋体" w:cs="宋体" w:hint="eastAsia"/>
          </w:rPr>
          <w:instrText xml:space="preserve"> PAGEREF _Toc7028 \h </w:instrText>
        </w:r>
        <w:r>
          <w:rPr>
            <w:rFonts w:hAnsi="宋体" w:cs="宋体" w:hint="eastAsia"/>
          </w:rPr>
        </w:r>
        <w:r>
          <w:rPr>
            <w:rFonts w:hAnsi="宋体" w:cs="宋体" w:hint="eastAsia"/>
          </w:rPr>
          <w:fldChar w:fldCharType="separate"/>
        </w:r>
        <w:r>
          <w:rPr>
            <w:rFonts w:hAnsi="宋体" w:cs="宋体"/>
            <w:noProof/>
          </w:rPr>
          <w:t>1</w:t>
        </w:r>
        <w:r>
          <w:rPr>
            <w:rFonts w:hAnsi="宋体" w:cs="宋体" w:hint="eastAsia"/>
          </w:rPr>
          <w:fldChar w:fldCharType="end"/>
        </w:r>
      </w:hyperlink>
    </w:p>
    <w:p w14:paraId="4997E1C1" w14:textId="5BFAD0FE" w:rsidR="000874AA" w:rsidRDefault="000874AA">
      <w:pPr>
        <w:pStyle w:val="TOC1"/>
        <w:tabs>
          <w:tab w:val="clear" w:pos="9344"/>
          <w:tab w:val="right" w:leader="dot" w:pos="9354"/>
        </w:tabs>
        <w:rPr>
          <w:rFonts w:hAnsi="宋体" w:cs="宋体"/>
        </w:rPr>
      </w:pPr>
      <w:hyperlink w:anchor="_Toc3698" w:history="1">
        <w:r>
          <w:rPr>
            <w:rFonts w:hAnsi="宋体" w:cs="宋体" w:hint="eastAsia"/>
          </w:rPr>
          <w:t>5 疾病诊断、分期及鉴别诊断</w:t>
        </w:r>
        <w:r>
          <w:rPr>
            <w:rFonts w:hAnsi="宋体" w:cs="宋体" w:hint="eastAsia"/>
          </w:rPr>
          <w:tab/>
        </w:r>
        <w:r>
          <w:rPr>
            <w:rFonts w:hAnsi="宋体" w:cs="宋体" w:hint="eastAsia"/>
          </w:rPr>
          <w:fldChar w:fldCharType="begin"/>
        </w:r>
        <w:r>
          <w:rPr>
            <w:rFonts w:hAnsi="宋体" w:cs="宋体" w:hint="eastAsia"/>
          </w:rPr>
          <w:instrText xml:space="preserve"> PAGEREF _Toc3698 \h </w:instrText>
        </w:r>
        <w:r>
          <w:rPr>
            <w:rFonts w:hAnsi="宋体" w:cs="宋体" w:hint="eastAsia"/>
          </w:rPr>
        </w:r>
        <w:r>
          <w:rPr>
            <w:rFonts w:hAnsi="宋体" w:cs="宋体" w:hint="eastAsia"/>
          </w:rPr>
          <w:fldChar w:fldCharType="separate"/>
        </w:r>
        <w:r>
          <w:rPr>
            <w:rFonts w:hAnsi="宋体" w:cs="宋体"/>
            <w:noProof/>
          </w:rPr>
          <w:t>1</w:t>
        </w:r>
        <w:r>
          <w:rPr>
            <w:rFonts w:hAnsi="宋体" w:cs="宋体" w:hint="eastAsia"/>
          </w:rPr>
          <w:fldChar w:fldCharType="end"/>
        </w:r>
      </w:hyperlink>
    </w:p>
    <w:p w14:paraId="4997E1C2" w14:textId="403098AF" w:rsidR="000874AA" w:rsidRDefault="000874AA">
      <w:pPr>
        <w:pStyle w:val="TOC2"/>
        <w:tabs>
          <w:tab w:val="clear" w:pos="9344"/>
          <w:tab w:val="right" w:leader="dot" w:pos="9354"/>
        </w:tabs>
        <w:rPr>
          <w:rFonts w:hAnsi="宋体" w:cs="宋体"/>
        </w:rPr>
      </w:pPr>
      <w:hyperlink w:anchor="_Toc11641" w:history="1">
        <w:r>
          <w:rPr>
            <w:rFonts w:hAnsi="宋体" w:cs="宋体" w:hint="eastAsia"/>
            <w:kern w:val="0"/>
            <w14:scene3d>
              <w14:camera w14:prst="orthographicFront"/>
              <w14:lightRig w14:rig="threePt" w14:dir="t">
                <w14:rot w14:lat="0" w14:lon="0" w14:rev="0"/>
              </w14:lightRig>
            </w14:scene3d>
          </w:rPr>
          <w:t xml:space="preserve">5.1 </w:t>
        </w:r>
        <w:r>
          <w:rPr>
            <w:rFonts w:hAnsi="宋体" w:cs="宋体" w:hint="eastAsia"/>
          </w:rPr>
          <w:t>疾病诊断</w:t>
        </w:r>
        <w:r>
          <w:rPr>
            <w:rFonts w:hAnsi="宋体" w:cs="宋体" w:hint="eastAsia"/>
          </w:rPr>
          <w:tab/>
        </w:r>
        <w:r>
          <w:rPr>
            <w:rFonts w:hAnsi="宋体" w:cs="宋体" w:hint="eastAsia"/>
          </w:rPr>
          <w:fldChar w:fldCharType="begin"/>
        </w:r>
        <w:r>
          <w:rPr>
            <w:rFonts w:hAnsi="宋体" w:cs="宋体" w:hint="eastAsia"/>
          </w:rPr>
          <w:instrText xml:space="preserve"> PAGEREF _Toc11641 \h </w:instrText>
        </w:r>
        <w:r>
          <w:rPr>
            <w:rFonts w:hAnsi="宋体" w:cs="宋体" w:hint="eastAsia"/>
          </w:rPr>
        </w:r>
        <w:r>
          <w:rPr>
            <w:rFonts w:hAnsi="宋体" w:cs="宋体" w:hint="eastAsia"/>
          </w:rPr>
          <w:fldChar w:fldCharType="separate"/>
        </w:r>
        <w:r>
          <w:rPr>
            <w:rFonts w:hAnsi="宋体" w:cs="宋体"/>
            <w:noProof/>
          </w:rPr>
          <w:t>1</w:t>
        </w:r>
        <w:r>
          <w:rPr>
            <w:rFonts w:hAnsi="宋体" w:cs="宋体" w:hint="eastAsia"/>
          </w:rPr>
          <w:fldChar w:fldCharType="end"/>
        </w:r>
      </w:hyperlink>
    </w:p>
    <w:p w14:paraId="4997E1C3" w14:textId="235E4772" w:rsidR="000874AA" w:rsidRDefault="000874AA">
      <w:pPr>
        <w:pStyle w:val="TOC2"/>
        <w:tabs>
          <w:tab w:val="clear" w:pos="9344"/>
          <w:tab w:val="right" w:leader="dot" w:pos="9354"/>
        </w:tabs>
        <w:rPr>
          <w:rFonts w:hAnsi="宋体" w:cs="宋体"/>
        </w:rPr>
      </w:pPr>
      <w:hyperlink w:anchor="_Toc8660" w:history="1">
        <w:r>
          <w:rPr>
            <w:rFonts w:hAnsi="宋体" w:cs="宋体" w:hint="eastAsia"/>
            <w:kern w:val="0"/>
            <w14:scene3d>
              <w14:camera w14:prst="orthographicFront"/>
              <w14:lightRig w14:rig="threePt" w14:dir="t">
                <w14:rot w14:lat="0" w14:lon="0" w14:rev="0"/>
              </w14:lightRig>
            </w14:scene3d>
          </w:rPr>
          <w:t xml:space="preserve">5.2 </w:t>
        </w:r>
        <w:r>
          <w:rPr>
            <w:rFonts w:hAnsi="宋体" w:cs="宋体" w:hint="eastAsia"/>
          </w:rPr>
          <w:t>疾病分期</w:t>
        </w:r>
        <w:r>
          <w:rPr>
            <w:rFonts w:hAnsi="宋体" w:cs="宋体" w:hint="eastAsia"/>
          </w:rPr>
          <w:tab/>
        </w:r>
        <w:r>
          <w:rPr>
            <w:rFonts w:hAnsi="宋体" w:cs="宋体" w:hint="eastAsia"/>
          </w:rPr>
          <w:fldChar w:fldCharType="begin"/>
        </w:r>
        <w:r>
          <w:rPr>
            <w:rFonts w:hAnsi="宋体" w:cs="宋体" w:hint="eastAsia"/>
          </w:rPr>
          <w:instrText xml:space="preserve"> PAGEREF _Toc8660 \h </w:instrText>
        </w:r>
        <w:r>
          <w:rPr>
            <w:rFonts w:hAnsi="宋体" w:cs="宋体" w:hint="eastAsia"/>
          </w:rPr>
        </w:r>
        <w:r>
          <w:rPr>
            <w:rFonts w:hAnsi="宋体" w:cs="宋体" w:hint="eastAsia"/>
          </w:rPr>
          <w:fldChar w:fldCharType="separate"/>
        </w:r>
        <w:r>
          <w:rPr>
            <w:rFonts w:hAnsi="宋体" w:cs="宋体"/>
            <w:noProof/>
          </w:rPr>
          <w:t>2</w:t>
        </w:r>
        <w:r>
          <w:rPr>
            <w:rFonts w:hAnsi="宋体" w:cs="宋体" w:hint="eastAsia"/>
          </w:rPr>
          <w:fldChar w:fldCharType="end"/>
        </w:r>
      </w:hyperlink>
    </w:p>
    <w:p w14:paraId="4997E1C4" w14:textId="72E79A08" w:rsidR="000874AA" w:rsidRDefault="000874AA">
      <w:pPr>
        <w:pStyle w:val="TOC2"/>
        <w:tabs>
          <w:tab w:val="clear" w:pos="9344"/>
          <w:tab w:val="right" w:leader="dot" w:pos="9354"/>
        </w:tabs>
        <w:rPr>
          <w:rFonts w:hAnsi="宋体" w:cs="宋体"/>
        </w:rPr>
      </w:pPr>
      <w:hyperlink w:anchor="_Toc25632" w:history="1">
        <w:r>
          <w:rPr>
            <w:rFonts w:hAnsi="宋体" w:cs="宋体" w:hint="eastAsia"/>
            <w:kern w:val="0"/>
            <w14:scene3d>
              <w14:camera w14:prst="orthographicFront"/>
              <w14:lightRig w14:rig="threePt" w14:dir="t">
                <w14:rot w14:lat="0" w14:lon="0" w14:rev="0"/>
              </w14:lightRig>
            </w14:scene3d>
          </w:rPr>
          <w:t xml:space="preserve">5.3 </w:t>
        </w:r>
        <w:r>
          <w:rPr>
            <w:rFonts w:hAnsi="宋体" w:cs="宋体" w:hint="eastAsia"/>
          </w:rPr>
          <w:t>与西医疾病的关系</w:t>
        </w:r>
        <w:r>
          <w:rPr>
            <w:rFonts w:hAnsi="宋体" w:cs="宋体" w:hint="eastAsia"/>
          </w:rPr>
          <w:tab/>
        </w:r>
        <w:r>
          <w:rPr>
            <w:rFonts w:hAnsi="宋体" w:cs="宋体" w:hint="eastAsia"/>
          </w:rPr>
          <w:fldChar w:fldCharType="begin"/>
        </w:r>
        <w:r>
          <w:rPr>
            <w:rFonts w:hAnsi="宋体" w:cs="宋体" w:hint="eastAsia"/>
          </w:rPr>
          <w:instrText xml:space="preserve"> PAGEREF _Toc25632 \h </w:instrText>
        </w:r>
        <w:r>
          <w:rPr>
            <w:rFonts w:hAnsi="宋体" w:cs="宋体" w:hint="eastAsia"/>
          </w:rPr>
        </w:r>
        <w:r>
          <w:rPr>
            <w:rFonts w:hAnsi="宋体" w:cs="宋体" w:hint="eastAsia"/>
          </w:rPr>
          <w:fldChar w:fldCharType="separate"/>
        </w:r>
        <w:r>
          <w:rPr>
            <w:rFonts w:hAnsi="宋体" w:cs="宋体"/>
            <w:noProof/>
          </w:rPr>
          <w:t>2</w:t>
        </w:r>
        <w:r>
          <w:rPr>
            <w:rFonts w:hAnsi="宋体" w:cs="宋体" w:hint="eastAsia"/>
          </w:rPr>
          <w:fldChar w:fldCharType="end"/>
        </w:r>
      </w:hyperlink>
    </w:p>
    <w:p w14:paraId="4997E1C5" w14:textId="3A0D18E5" w:rsidR="000874AA" w:rsidRDefault="000874AA">
      <w:pPr>
        <w:pStyle w:val="TOC2"/>
        <w:tabs>
          <w:tab w:val="clear" w:pos="9344"/>
          <w:tab w:val="right" w:leader="dot" w:pos="9354"/>
        </w:tabs>
        <w:rPr>
          <w:rFonts w:hAnsi="宋体" w:cs="宋体"/>
        </w:rPr>
      </w:pPr>
      <w:hyperlink w:anchor="_Toc17430" w:history="1">
        <w:r>
          <w:rPr>
            <w:rFonts w:hAnsi="宋体" w:cs="宋体" w:hint="eastAsia"/>
            <w:kern w:val="0"/>
            <w14:scene3d>
              <w14:camera w14:prst="orthographicFront"/>
              <w14:lightRig w14:rig="threePt" w14:dir="t">
                <w14:rot w14:lat="0" w14:lon="0" w14:rev="0"/>
              </w14:lightRig>
            </w14:scene3d>
          </w:rPr>
          <w:t xml:space="preserve">5.4 </w:t>
        </w:r>
        <w:r>
          <w:rPr>
            <w:rFonts w:hAnsi="宋体" w:cs="宋体" w:hint="eastAsia"/>
          </w:rPr>
          <w:t>鉴别诊断</w:t>
        </w:r>
        <w:r>
          <w:rPr>
            <w:rFonts w:hAnsi="宋体" w:cs="宋体" w:hint="eastAsia"/>
          </w:rPr>
          <w:tab/>
        </w:r>
        <w:r>
          <w:rPr>
            <w:rFonts w:hAnsi="宋体" w:cs="宋体" w:hint="eastAsia"/>
          </w:rPr>
          <w:fldChar w:fldCharType="begin"/>
        </w:r>
        <w:r>
          <w:rPr>
            <w:rFonts w:hAnsi="宋体" w:cs="宋体" w:hint="eastAsia"/>
          </w:rPr>
          <w:instrText xml:space="preserve"> PAGEREF _Toc17430 \h </w:instrText>
        </w:r>
        <w:r>
          <w:rPr>
            <w:rFonts w:hAnsi="宋体" w:cs="宋体" w:hint="eastAsia"/>
          </w:rPr>
        </w:r>
        <w:r>
          <w:rPr>
            <w:rFonts w:hAnsi="宋体" w:cs="宋体" w:hint="eastAsia"/>
          </w:rPr>
          <w:fldChar w:fldCharType="separate"/>
        </w:r>
        <w:r>
          <w:rPr>
            <w:rFonts w:hAnsi="宋体" w:cs="宋体"/>
            <w:noProof/>
          </w:rPr>
          <w:t>2</w:t>
        </w:r>
        <w:r>
          <w:rPr>
            <w:rFonts w:hAnsi="宋体" w:cs="宋体" w:hint="eastAsia"/>
          </w:rPr>
          <w:fldChar w:fldCharType="end"/>
        </w:r>
      </w:hyperlink>
    </w:p>
    <w:p w14:paraId="4997E1C6" w14:textId="2380E9ED" w:rsidR="000874AA" w:rsidRDefault="000874AA">
      <w:pPr>
        <w:pStyle w:val="TOC1"/>
        <w:tabs>
          <w:tab w:val="clear" w:pos="9344"/>
          <w:tab w:val="right" w:leader="dot" w:pos="9354"/>
        </w:tabs>
        <w:rPr>
          <w:rFonts w:hAnsi="宋体" w:cs="宋体"/>
        </w:rPr>
      </w:pPr>
      <w:hyperlink w:anchor="_Toc24787" w:history="1">
        <w:r>
          <w:rPr>
            <w:rFonts w:hAnsi="宋体" w:cs="宋体" w:hint="eastAsia"/>
          </w:rPr>
          <w:t>6 证候分类及诊断</w:t>
        </w:r>
        <w:r>
          <w:rPr>
            <w:rFonts w:hAnsi="宋体" w:cs="宋体" w:hint="eastAsia"/>
          </w:rPr>
          <w:tab/>
        </w:r>
        <w:r>
          <w:rPr>
            <w:rFonts w:hAnsi="宋体" w:cs="宋体" w:hint="eastAsia"/>
          </w:rPr>
          <w:fldChar w:fldCharType="begin"/>
        </w:r>
        <w:r>
          <w:rPr>
            <w:rFonts w:hAnsi="宋体" w:cs="宋体" w:hint="eastAsia"/>
          </w:rPr>
          <w:instrText xml:space="preserve"> PAGEREF _Toc24787 \h </w:instrText>
        </w:r>
        <w:r>
          <w:rPr>
            <w:rFonts w:hAnsi="宋体" w:cs="宋体" w:hint="eastAsia"/>
          </w:rPr>
        </w:r>
        <w:r>
          <w:rPr>
            <w:rFonts w:hAnsi="宋体" w:cs="宋体" w:hint="eastAsia"/>
          </w:rPr>
          <w:fldChar w:fldCharType="separate"/>
        </w:r>
        <w:r>
          <w:rPr>
            <w:rFonts w:hAnsi="宋体" w:cs="宋体"/>
            <w:noProof/>
          </w:rPr>
          <w:t>3</w:t>
        </w:r>
        <w:r>
          <w:rPr>
            <w:rFonts w:hAnsi="宋体" w:cs="宋体" w:hint="eastAsia"/>
          </w:rPr>
          <w:fldChar w:fldCharType="end"/>
        </w:r>
      </w:hyperlink>
    </w:p>
    <w:p w14:paraId="4997E1C7" w14:textId="239AEFAF" w:rsidR="000874AA" w:rsidRDefault="000874AA">
      <w:pPr>
        <w:pStyle w:val="TOC2"/>
        <w:tabs>
          <w:tab w:val="clear" w:pos="9344"/>
          <w:tab w:val="right" w:leader="dot" w:pos="9354"/>
        </w:tabs>
        <w:rPr>
          <w:rFonts w:hAnsi="宋体" w:cs="宋体"/>
        </w:rPr>
      </w:pPr>
      <w:hyperlink w:anchor="_Toc300" w:history="1">
        <w:r>
          <w:rPr>
            <w:rFonts w:hAnsi="宋体" w:cs="宋体" w:hint="eastAsia"/>
            <w:kern w:val="0"/>
            <w14:scene3d>
              <w14:camera w14:prst="orthographicFront"/>
              <w14:lightRig w14:rig="threePt" w14:dir="t">
                <w14:rot w14:lat="0" w14:lon="0" w14:rev="0"/>
              </w14:lightRig>
            </w14:scene3d>
          </w:rPr>
          <w:t xml:space="preserve">6.1 </w:t>
        </w:r>
        <w:r>
          <w:rPr>
            <w:rFonts w:hAnsi="宋体" w:cs="宋体" w:hint="eastAsia"/>
          </w:rPr>
          <w:t>发作期</w:t>
        </w:r>
        <w:r>
          <w:rPr>
            <w:rFonts w:hAnsi="宋体" w:cs="宋体" w:hint="eastAsia"/>
          </w:rPr>
          <w:tab/>
        </w:r>
        <w:r>
          <w:rPr>
            <w:rFonts w:hAnsi="宋体" w:cs="宋体" w:hint="eastAsia"/>
          </w:rPr>
          <w:fldChar w:fldCharType="begin"/>
        </w:r>
        <w:r>
          <w:rPr>
            <w:rFonts w:hAnsi="宋体" w:cs="宋体" w:hint="eastAsia"/>
          </w:rPr>
          <w:instrText xml:space="preserve"> PAGEREF _Toc300 \h </w:instrText>
        </w:r>
        <w:r>
          <w:rPr>
            <w:rFonts w:hAnsi="宋体" w:cs="宋体" w:hint="eastAsia"/>
          </w:rPr>
        </w:r>
        <w:r>
          <w:rPr>
            <w:rFonts w:hAnsi="宋体" w:cs="宋体" w:hint="eastAsia"/>
          </w:rPr>
          <w:fldChar w:fldCharType="separate"/>
        </w:r>
        <w:r>
          <w:rPr>
            <w:rFonts w:hAnsi="宋体" w:cs="宋体"/>
            <w:noProof/>
          </w:rPr>
          <w:t>3</w:t>
        </w:r>
        <w:r>
          <w:rPr>
            <w:rFonts w:hAnsi="宋体" w:cs="宋体" w:hint="eastAsia"/>
          </w:rPr>
          <w:fldChar w:fldCharType="end"/>
        </w:r>
      </w:hyperlink>
    </w:p>
    <w:p w14:paraId="4997E1C8" w14:textId="09E9C41A" w:rsidR="000874AA" w:rsidRDefault="000874AA">
      <w:pPr>
        <w:pStyle w:val="TOC2"/>
        <w:tabs>
          <w:tab w:val="clear" w:pos="9344"/>
          <w:tab w:val="right" w:leader="dot" w:pos="9354"/>
        </w:tabs>
        <w:rPr>
          <w:rFonts w:hAnsi="宋体" w:cs="宋体"/>
        </w:rPr>
      </w:pPr>
      <w:hyperlink w:anchor="_Toc30500" w:history="1">
        <w:r>
          <w:rPr>
            <w:rFonts w:hAnsi="宋体" w:cs="宋体" w:hint="eastAsia"/>
            <w:kern w:val="0"/>
            <w14:scene3d>
              <w14:camera w14:prst="orthographicFront"/>
              <w14:lightRig w14:rig="threePt" w14:dir="t">
                <w14:rot w14:lat="0" w14:lon="0" w14:rev="0"/>
              </w14:lightRig>
            </w14:scene3d>
          </w:rPr>
          <w:t xml:space="preserve">6.2 </w:t>
        </w:r>
        <w:r>
          <w:rPr>
            <w:rFonts w:hAnsi="宋体" w:cs="宋体" w:hint="eastAsia"/>
          </w:rPr>
          <w:t>迁延期</w:t>
        </w:r>
        <w:r>
          <w:rPr>
            <w:rFonts w:hAnsi="宋体" w:cs="宋体" w:hint="eastAsia"/>
          </w:rPr>
          <w:tab/>
        </w:r>
        <w:r>
          <w:rPr>
            <w:rFonts w:hAnsi="宋体" w:cs="宋体" w:hint="eastAsia"/>
          </w:rPr>
          <w:fldChar w:fldCharType="begin"/>
        </w:r>
        <w:r>
          <w:rPr>
            <w:rFonts w:hAnsi="宋体" w:cs="宋体" w:hint="eastAsia"/>
          </w:rPr>
          <w:instrText xml:space="preserve"> PAGEREF _Toc30500 \h </w:instrText>
        </w:r>
        <w:r>
          <w:rPr>
            <w:rFonts w:hAnsi="宋体" w:cs="宋体" w:hint="eastAsia"/>
          </w:rPr>
        </w:r>
        <w:r>
          <w:rPr>
            <w:rFonts w:hAnsi="宋体" w:cs="宋体" w:hint="eastAsia"/>
          </w:rPr>
          <w:fldChar w:fldCharType="separate"/>
        </w:r>
        <w:r>
          <w:rPr>
            <w:rFonts w:hAnsi="宋体" w:cs="宋体"/>
            <w:noProof/>
          </w:rPr>
          <w:t>3</w:t>
        </w:r>
        <w:r>
          <w:rPr>
            <w:rFonts w:hAnsi="宋体" w:cs="宋体" w:hint="eastAsia"/>
          </w:rPr>
          <w:fldChar w:fldCharType="end"/>
        </w:r>
      </w:hyperlink>
    </w:p>
    <w:p w14:paraId="4997E1C9" w14:textId="6814BD69" w:rsidR="000874AA" w:rsidRDefault="000874AA">
      <w:pPr>
        <w:pStyle w:val="TOC2"/>
        <w:tabs>
          <w:tab w:val="clear" w:pos="9344"/>
          <w:tab w:val="right" w:leader="dot" w:pos="9354"/>
        </w:tabs>
        <w:rPr>
          <w:rFonts w:hAnsi="宋体" w:cs="宋体"/>
        </w:rPr>
      </w:pPr>
      <w:hyperlink w:anchor="_Toc8226" w:history="1">
        <w:r>
          <w:rPr>
            <w:rFonts w:hAnsi="宋体" w:cs="宋体" w:hint="eastAsia"/>
            <w:kern w:val="0"/>
            <w14:scene3d>
              <w14:camera w14:prst="orthographicFront"/>
              <w14:lightRig w14:rig="threePt" w14:dir="t">
                <w14:rot w14:lat="0" w14:lon="0" w14:rev="0"/>
              </w14:lightRig>
            </w14:scene3d>
          </w:rPr>
          <w:t xml:space="preserve">6.3 </w:t>
        </w:r>
        <w:r>
          <w:rPr>
            <w:rFonts w:hAnsi="宋体" w:cs="宋体" w:hint="eastAsia"/>
          </w:rPr>
          <w:t>缓解期</w:t>
        </w:r>
        <w:r>
          <w:rPr>
            <w:rFonts w:hAnsi="宋体" w:cs="宋体" w:hint="eastAsia"/>
          </w:rPr>
          <w:tab/>
        </w:r>
        <w:r>
          <w:rPr>
            <w:rFonts w:hAnsi="宋体" w:cs="宋体" w:hint="eastAsia"/>
          </w:rPr>
          <w:fldChar w:fldCharType="begin"/>
        </w:r>
        <w:r>
          <w:rPr>
            <w:rFonts w:hAnsi="宋体" w:cs="宋体" w:hint="eastAsia"/>
          </w:rPr>
          <w:instrText xml:space="preserve"> PAGEREF _Toc8226 \h </w:instrText>
        </w:r>
        <w:r>
          <w:rPr>
            <w:rFonts w:hAnsi="宋体" w:cs="宋体" w:hint="eastAsia"/>
          </w:rPr>
        </w:r>
        <w:r>
          <w:rPr>
            <w:rFonts w:hAnsi="宋体" w:cs="宋体" w:hint="eastAsia"/>
          </w:rPr>
          <w:fldChar w:fldCharType="separate"/>
        </w:r>
        <w:r>
          <w:rPr>
            <w:rFonts w:hAnsi="宋体" w:cs="宋体"/>
            <w:noProof/>
          </w:rPr>
          <w:t>3</w:t>
        </w:r>
        <w:r>
          <w:rPr>
            <w:rFonts w:hAnsi="宋体" w:cs="宋体" w:hint="eastAsia"/>
          </w:rPr>
          <w:fldChar w:fldCharType="end"/>
        </w:r>
      </w:hyperlink>
    </w:p>
    <w:p w14:paraId="4997E1CA" w14:textId="7EB3462C" w:rsidR="000874AA" w:rsidRDefault="000874AA">
      <w:pPr>
        <w:pStyle w:val="TOC1"/>
        <w:tabs>
          <w:tab w:val="clear" w:pos="9344"/>
          <w:tab w:val="right" w:leader="dot" w:pos="9354"/>
        </w:tabs>
        <w:rPr>
          <w:rFonts w:hAnsi="宋体" w:cs="宋体"/>
        </w:rPr>
      </w:pPr>
      <w:hyperlink w:anchor="_Toc5285" w:history="1">
        <w:r>
          <w:rPr>
            <w:rFonts w:hAnsi="宋体" w:cs="宋体" w:hint="eastAsia"/>
          </w:rPr>
          <w:t>7 疗效评价</w:t>
        </w:r>
        <w:r>
          <w:rPr>
            <w:rFonts w:hAnsi="宋体" w:cs="宋体" w:hint="eastAsia"/>
          </w:rPr>
          <w:tab/>
        </w:r>
        <w:r>
          <w:rPr>
            <w:rFonts w:hAnsi="宋体" w:cs="宋体" w:hint="eastAsia"/>
          </w:rPr>
          <w:fldChar w:fldCharType="begin"/>
        </w:r>
        <w:r>
          <w:rPr>
            <w:rFonts w:hAnsi="宋体" w:cs="宋体" w:hint="eastAsia"/>
          </w:rPr>
          <w:instrText xml:space="preserve"> PAGEREF _Toc5285 \h </w:instrText>
        </w:r>
        <w:r>
          <w:rPr>
            <w:rFonts w:hAnsi="宋体" w:cs="宋体" w:hint="eastAsia"/>
          </w:rPr>
        </w:r>
        <w:r>
          <w:rPr>
            <w:rFonts w:hAnsi="宋体" w:cs="宋体" w:hint="eastAsia"/>
          </w:rPr>
          <w:fldChar w:fldCharType="separate"/>
        </w:r>
        <w:r>
          <w:rPr>
            <w:rFonts w:hAnsi="宋体" w:cs="宋体"/>
            <w:noProof/>
          </w:rPr>
          <w:t>3</w:t>
        </w:r>
        <w:r>
          <w:rPr>
            <w:rFonts w:hAnsi="宋体" w:cs="宋体" w:hint="eastAsia"/>
          </w:rPr>
          <w:fldChar w:fldCharType="end"/>
        </w:r>
      </w:hyperlink>
    </w:p>
    <w:p w14:paraId="4997E1CB" w14:textId="3E980ECE" w:rsidR="000874AA" w:rsidRDefault="000874AA">
      <w:pPr>
        <w:pStyle w:val="TOC2"/>
        <w:tabs>
          <w:tab w:val="clear" w:pos="9344"/>
          <w:tab w:val="right" w:leader="dot" w:pos="9354"/>
        </w:tabs>
        <w:rPr>
          <w:rFonts w:hAnsi="宋体" w:cs="宋体"/>
        </w:rPr>
      </w:pPr>
      <w:hyperlink w:anchor="_Toc30742" w:history="1">
        <w:r>
          <w:rPr>
            <w:rFonts w:hAnsi="宋体" w:cs="宋体" w:hint="eastAsia"/>
            <w:kern w:val="0"/>
            <w14:scene3d>
              <w14:camera w14:prst="orthographicFront"/>
              <w14:lightRig w14:rig="threePt" w14:dir="t">
                <w14:rot w14:lat="0" w14:lon="0" w14:rev="0"/>
              </w14:lightRig>
            </w14:scene3d>
          </w:rPr>
          <w:t xml:space="preserve">7.1 </w:t>
        </w:r>
        <w:r>
          <w:rPr>
            <w:rFonts w:hAnsi="宋体" w:cs="宋体" w:hint="eastAsia"/>
          </w:rPr>
          <w:t>哮喘控制水平分级</w:t>
        </w:r>
        <w:r>
          <w:rPr>
            <w:rFonts w:hAnsi="宋体" w:cs="宋体" w:hint="eastAsia"/>
          </w:rPr>
          <w:tab/>
        </w:r>
        <w:r>
          <w:rPr>
            <w:rFonts w:hAnsi="宋体" w:cs="宋体" w:hint="eastAsia"/>
          </w:rPr>
          <w:fldChar w:fldCharType="begin"/>
        </w:r>
        <w:r>
          <w:rPr>
            <w:rFonts w:hAnsi="宋体" w:cs="宋体" w:hint="eastAsia"/>
          </w:rPr>
          <w:instrText xml:space="preserve"> PAGEREF _Toc30742 \h </w:instrText>
        </w:r>
        <w:r>
          <w:rPr>
            <w:rFonts w:hAnsi="宋体" w:cs="宋体" w:hint="eastAsia"/>
          </w:rPr>
        </w:r>
        <w:r>
          <w:rPr>
            <w:rFonts w:hAnsi="宋体" w:cs="宋体" w:hint="eastAsia"/>
          </w:rPr>
          <w:fldChar w:fldCharType="separate"/>
        </w:r>
        <w:r>
          <w:rPr>
            <w:rFonts w:hAnsi="宋体" w:cs="宋体"/>
            <w:noProof/>
          </w:rPr>
          <w:t>4</w:t>
        </w:r>
        <w:r>
          <w:rPr>
            <w:rFonts w:hAnsi="宋体" w:cs="宋体" w:hint="eastAsia"/>
          </w:rPr>
          <w:fldChar w:fldCharType="end"/>
        </w:r>
      </w:hyperlink>
    </w:p>
    <w:p w14:paraId="4997E1CC" w14:textId="6A7CC262" w:rsidR="000874AA" w:rsidRDefault="000874AA">
      <w:pPr>
        <w:pStyle w:val="TOC2"/>
        <w:tabs>
          <w:tab w:val="clear" w:pos="9344"/>
          <w:tab w:val="right" w:leader="dot" w:pos="9354"/>
        </w:tabs>
        <w:rPr>
          <w:rFonts w:hAnsi="宋体" w:cs="宋体"/>
        </w:rPr>
      </w:pPr>
      <w:hyperlink w:anchor="_Toc7306" w:history="1">
        <w:r>
          <w:rPr>
            <w:rFonts w:hAnsi="宋体" w:cs="宋体" w:hint="eastAsia"/>
            <w:kern w:val="0"/>
            <w14:scene3d>
              <w14:camera w14:prst="orthographicFront"/>
              <w14:lightRig w14:rig="threePt" w14:dir="t">
                <w14:rot w14:lat="0" w14:lon="0" w14:rev="0"/>
              </w14:lightRig>
            </w14:scene3d>
          </w:rPr>
          <w:t xml:space="preserve">7.2 </w:t>
        </w:r>
        <w:r>
          <w:rPr>
            <w:rFonts w:hAnsi="宋体" w:cs="宋体" w:hint="eastAsia"/>
          </w:rPr>
          <w:t>中医证候疗效评价</w:t>
        </w:r>
        <w:r>
          <w:rPr>
            <w:rFonts w:hAnsi="宋体" w:cs="宋体" w:hint="eastAsia"/>
          </w:rPr>
          <w:tab/>
        </w:r>
        <w:r>
          <w:rPr>
            <w:rFonts w:hAnsi="宋体" w:cs="宋体" w:hint="eastAsia"/>
          </w:rPr>
          <w:fldChar w:fldCharType="begin"/>
        </w:r>
        <w:r>
          <w:rPr>
            <w:rFonts w:hAnsi="宋体" w:cs="宋体" w:hint="eastAsia"/>
          </w:rPr>
          <w:instrText xml:space="preserve"> PAGEREF _Toc7306 \h </w:instrText>
        </w:r>
        <w:r>
          <w:rPr>
            <w:rFonts w:hAnsi="宋体" w:cs="宋体" w:hint="eastAsia"/>
          </w:rPr>
        </w:r>
        <w:r>
          <w:rPr>
            <w:rFonts w:hAnsi="宋体" w:cs="宋体" w:hint="eastAsia"/>
          </w:rPr>
          <w:fldChar w:fldCharType="separate"/>
        </w:r>
        <w:r>
          <w:rPr>
            <w:rFonts w:hAnsi="宋体" w:cs="宋体"/>
            <w:noProof/>
          </w:rPr>
          <w:t>4</w:t>
        </w:r>
        <w:r>
          <w:rPr>
            <w:rFonts w:hAnsi="宋体" w:cs="宋体" w:hint="eastAsia"/>
          </w:rPr>
          <w:fldChar w:fldCharType="end"/>
        </w:r>
      </w:hyperlink>
    </w:p>
    <w:p w14:paraId="4997E1CD" w14:textId="4F3A29BA" w:rsidR="000874AA" w:rsidRDefault="00491A71">
      <w:pPr>
        <w:pStyle w:val="TOC1"/>
        <w:tabs>
          <w:tab w:val="clear" w:pos="9344"/>
          <w:tab w:val="right" w:leader="dot" w:pos="9354"/>
        </w:tabs>
        <w:rPr>
          <w:rFonts w:hAnsi="宋体" w:cs="宋体"/>
        </w:rPr>
      </w:pPr>
      <w:r>
        <w:rPr>
          <w:rFonts w:hAnsi="宋体" w:cs="宋体" w:hint="eastAsia"/>
        </w:rPr>
        <w:t>附录</w:t>
      </w:r>
      <w:r>
        <w:rPr>
          <w:rFonts w:hAnsi="宋体" w:cs="宋体" w:hint="eastAsia"/>
        </w:rPr>
        <w:t>A</w:t>
      </w:r>
      <w:hyperlink w:anchor="_Toc32092" w:history="1">
        <w:r w:rsidR="000874AA">
          <w:rPr>
            <w:rFonts w:hAnsi="宋体" w:cs="宋体" w:hint="eastAsia"/>
          </w:rPr>
          <w:t>（资料性）</w:t>
        </w:r>
      </w:hyperlink>
      <w:r>
        <w:rPr>
          <w:rFonts w:hAnsi="宋体" w:cs="宋体" w:hint="eastAsia"/>
        </w:rPr>
        <w:t xml:space="preserve"> </w:t>
      </w:r>
      <w:hyperlink w:anchor="_Toc1817" w:history="1">
        <w:r w:rsidR="000874AA">
          <w:rPr>
            <w:rFonts w:hAnsi="宋体" w:cs="宋体" w:hint="eastAsia"/>
          </w:rPr>
          <w:t>修订前后技术要素变化</w:t>
        </w:r>
        <w:r w:rsidR="000874AA">
          <w:rPr>
            <w:rFonts w:hAnsi="宋体" w:cs="宋体" w:hint="eastAsia"/>
          </w:rPr>
          <w:tab/>
        </w:r>
        <w:r w:rsidR="000874AA">
          <w:rPr>
            <w:rFonts w:hAnsi="宋体" w:cs="宋体" w:hint="eastAsia"/>
          </w:rPr>
          <w:fldChar w:fldCharType="begin"/>
        </w:r>
        <w:r w:rsidR="000874AA">
          <w:rPr>
            <w:rFonts w:hAnsi="宋体" w:cs="宋体" w:hint="eastAsia"/>
          </w:rPr>
          <w:instrText xml:space="preserve"> PAGEREF _Toc1817 \h </w:instrText>
        </w:r>
        <w:r w:rsidR="000874AA">
          <w:rPr>
            <w:rFonts w:hAnsi="宋体" w:cs="宋体" w:hint="eastAsia"/>
          </w:rPr>
        </w:r>
        <w:r w:rsidR="000874AA">
          <w:rPr>
            <w:rFonts w:hAnsi="宋体" w:cs="宋体" w:hint="eastAsia"/>
          </w:rPr>
          <w:fldChar w:fldCharType="separate"/>
        </w:r>
        <w:r w:rsidR="000874AA">
          <w:rPr>
            <w:rFonts w:hAnsi="宋体" w:cs="宋体"/>
            <w:noProof/>
          </w:rPr>
          <w:t>5</w:t>
        </w:r>
        <w:r w:rsidR="000874AA">
          <w:rPr>
            <w:rFonts w:hAnsi="宋体" w:cs="宋体" w:hint="eastAsia"/>
          </w:rPr>
          <w:fldChar w:fldCharType="end"/>
        </w:r>
      </w:hyperlink>
    </w:p>
    <w:p w14:paraId="4997E1CE" w14:textId="055FB5A4" w:rsidR="000874AA" w:rsidRDefault="000874AA">
      <w:pPr>
        <w:pStyle w:val="TOC2"/>
        <w:tabs>
          <w:tab w:val="clear" w:pos="9344"/>
          <w:tab w:val="right" w:leader="dot" w:pos="9354"/>
        </w:tabs>
        <w:rPr>
          <w:rFonts w:hAnsi="宋体" w:cs="宋体"/>
        </w:rPr>
      </w:pPr>
      <w:hyperlink w:anchor="_Toc14663" w:history="1">
        <w:r>
          <w:rPr>
            <w:rFonts w:hAnsi="宋体" w:cs="宋体" w:hint="eastAsia"/>
          </w:rPr>
          <w:t>A.1 中医疾病名（代码）</w:t>
        </w:r>
        <w:r>
          <w:rPr>
            <w:rFonts w:hAnsi="宋体" w:cs="宋体" w:hint="eastAsia"/>
          </w:rPr>
          <w:tab/>
        </w:r>
        <w:r>
          <w:rPr>
            <w:rFonts w:hAnsi="宋体" w:cs="宋体" w:hint="eastAsia"/>
          </w:rPr>
          <w:fldChar w:fldCharType="begin"/>
        </w:r>
        <w:r>
          <w:rPr>
            <w:rFonts w:hAnsi="宋体" w:cs="宋体" w:hint="eastAsia"/>
          </w:rPr>
          <w:instrText xml:space="preserve"> PAGEREF _Toc14663 \h </w:instrText>
        </w:r>
        <w:r>
          <w:rPr>
            <w:rFonts w:hAnsi="宋体" w:cs="宋体" w:hint="eastAsia"/>
          </w:rPr>
        </w:r>
        <w:r>
          <w:rPr>
            <w:rFonts w:hAnsi="宋体" w:cs="宋体" w:hint="eastAsia"/>
          </w:rPr>
          <w:fldChar w:fldCharType="separate"/>
        </w:r>
        <w:r>
          <w:rPr>
            <w:rFonts w:hAnsi="宋体" w:cs="宋体"/>
            <w:noProof/>
          </w:rPr>
          <w:t>5</w:t>
        </w:r>
        <w:r>
          <w:rPr>
            <w:rFonts w:hAnsi="宋体" w:cs="宋体" w:hint="eastAsia"/>
          </w:rPr>
          <w:fldChar w:fldCharType="end"/>
        </w:r>
      </w:hyperlink>
    </w:p>
    <w:p w14:paraId="4997E1CF" w14:textId="43C80BBA" w:rsidR="000874AA" w:rsidRDefault="000874AA">
      <w:pPr>
        <w:pStyle w:val="TOC2"/>
        <w:tabs>
          <w:tab w:val="clear" w:pos="9344"/>
          <w:tab w:val="right" w:leader="dot" w:pos="9354"/>
        </w:tabs>
        <w:rPr>
          <w:rFonts w:hAnsi="宋体" w:cs="宋体"/>
        </w:rPr>
      </w:pPr>
      <w:hyperlink w:anchor="_Toc10877" w:history="1">
        <w:r>
          <w:rPr>
            <w:rFonts w:hAnsi="宋体" w:cs="宋体" w:hint="eastAsia"/>
          </w:rPr>
          <w:t>A.2 疾病诊断及鉴别诊断</w:t>
        </w:r>
        <w:r>
          <w:rPr>
            <w:rFonts w:hAnsi="宋体" w:cs="宋体" w:hint="eastAsia"/>
          </w:rPr>
          <w:tab/>
        </w:r>
        <w:r>
          <w:rPr>
            <w:rFonts w:hAnsi="宋体" w:cs="宋体" w:hint="eastAsia"/>
          </w:rPr>
          <w:fldChar w:fldCharType="begin"/>
        </w:r>
        <w:r>
          <w:rPr>
            <w:rFonts w:hAnsi="宋体" w:cs="宋体" w:hint="eastAsia"/>
          </w:rPr>
          <w:instrText xml:space="preserve"> PAGEREF _Toc10877 \h </w:instrText>
        </w:r>
        <w:r>
          <w:rPr>
            <w:rFonts w:hAnsi="宋体" w:cs="宋体" w:hint="eastAsia"/>
          </w:rPr>
        </w:r>
        <w:r>
          <w:rPr>
            <w:rFonts w:hAnsi="宋体" w:cs="宋体" w:hint="eastAsia"/>
          </w:rPr>
          <w:fldChar w:fldCharType="separate"/>
        </w:r>
        <w:r>
          <w:rPr>
            <w:rFonts w:hAnsi="宋体" w:cs="宋体"/>
            <w:noProof/>
          </w:rPr>
          <w:t>5</w:t>
        </w:r>
        <w:r>
          <w:rPr>
            <w:rFonts w:hAnsi="宋体" w:cs="宋体" w:hint="eastAsia"/>
          </w:rPr>
          <w:fldChar w:fldCharType="end"/>
        </w:r>
      </w:hyperlink>
    </w:p>
    <w:p w14:paraId="4997E1D0" w14:textId="6C76AC6B" w:rsidR="000874AA" w:rsidRDefault="000874AA">
      <w:pPr>
        <w:pStyle w:val="TOC2"/>
        <w:tabs>
          <w:tab w:val="clear" w:pos="9344"/>
          <w:tab w:val="right" w:leader="dot" w:pos="9354"/>
        </w:tabs>
        <w:rPr>
          <w:rFonts w:hAnsi="宋体" w:cs="宋体"/>
        </w:rPr>
      </w:pPr>
      <w:hyperlink w:anchor="_Toc7622" w:history="1">
        <w:r>
          <w:rPr>
            <w:rFonts w:hAnsi="宋体" w:cs="宋体" w:hint="eastAsia"/>
          </w:rPr>
          <w:t>A.3 证候分类及诊断</w:t>
        </w:r>
        <w:r>
          <w:rPr>
            <w:rFonts w:hAnsi="宋体" w:cs="宋体" w:hint="eastAsia"/>
          </w:rPr>
          <w:tab/>
        </w:r>
        <w:r>
          <w:rPr>
            <w:rFonts w:hAnsi="宋体" w:cs="宋体" w:hint="eastAsia"/>
          </w:rPr>
          <w:fldChar w:fldCharType="begin"/>
        </w:r>
        <w:r>
          <w:rPr>
            <w:rFonts w:hAnsi="宋体" w:cs="宋体" w:hint="eastAsia"/>
          </w:rPr>
          <w:instrText xml:space="preserve"> PAGEREF _Toc7622 \h </w:instrText>
        </w:r>
        <w:r>
          <w:rPr>
            <w:rFonts w:hAnsi="宋体" w:cs="宋体" w:hint="eastAsia"/>
          </w:rPr>
        </w:r>
        <w:r>
          <w:rPr>
            <w:rFonts w:hAnsi="宋体" w:cs="宋体" w:hint="eastAsia"/>
          </w:rPr>
          <w:fldChar w:fldCharType="separate"/>
        </w:r>
        <w:r>
          <w:rPr>
            <w:rFonts w:hAnsi="宋体" w:cs="宋体"/>
            <w:noProof/>
          </w:rPr>
          <w:t>6</w:t>
        </w:r>
        <w:r>
          <w:rPr>
            <w:rFonts w:hAnsi="宋体" w:cs="宋体" w:hint="eastAsia"/>
          </w:rPr>
          <w:fldChar w:fldCharType="end"/>
        </w:r>
      </w:hyperlink>
    </w:p>
    <w:p w14:paraId="4997E1D1" w14:textId="1FC17A83" w:rsidR="000874AA" w:rsidRDefault="000874AA">
      <w:pPr>
        <w:pStyle w:val="TOC2"/>
        <w:tabs>
          <w:tab w:val="clear" w:pos="9344"/>
          <w:tab w:val="right" w:leader="dot" w:pos="9354"/>
        </w:tabs>
        <w:rPr>
          <w:rFonts w:hAnsi="宋体" w:cs="宋体"/>
        </w:rPr>
      </w:pPr>
      <w:hyperlink w:anchor="_Toc5277" w:history="1">
        <w:r>
          <w:rPr>
            <w:rFonts w:hAnsi="宋体" w:cs="宋体" w:hint="eastAsia"/>
          </w:rPr>
          <w:t>A.4 疗效评价</w:t>
        </w:r>
        <w:r>
          <w:rPr>
            <w:rFonts w:hAnsi="宋体" w:cs="宋体" w:hint="eastAsia"/>
          </w:rPr>
          <w:tab/>
        </w:r>
        <w:r>
          <w:rPr>
            <w:rFonts w:hAnsi="宋体" w:cs="宋体" w:hint="eastAsia"/>
          </w:rPr>
          <w:fldChar w:fldCharType="begin"/>
        </w:r>
        <w:r>
          <w:rPr>
            <w:rFonts w:hAnsi="宋体" w:cs="宋体" w:hint="eastAsia"/>
          </w:rPr>
          <w:instrText xml:space="preserve"> PAGEREF _Toc5277 \h </w:instrText>
        </w:r>
        <w:r>
          <w:rPr>
            <w:rFonts w:hAnsi="宋体" w:cs="宋体" w:hint="eastAsia"/>
          </w:rPr>
        </w:r>
        <w:r>
          <w:rPr>
            <w:rFonts w:hAnsi="宋体" w:cs="宋体" w:hint="eastAsia"/>
          </w:rPr>
          <w:fldChar w:fldCharType="separate"/>
        </w:r>
        <w:r>
          <w:rPr>
            <w:rFonts w:hAnsi="宋体" w:cs="宋体"/>
            <w:noProof/>
          </w:rPr>
          <w:t>7</w:t>
        </w:r>
        <w:r>
          <w:rPr>
            <w:rFonts w:hAnsi="宋体" w:cs="宋体" w:hint="eastAsia"/>
          </w:rPr>
          <w:fldChar w:fldCharType="end"/>
        </w:r>
      </w:hyperlink>
    </w:p>
    <w:p w14:paraId="4997E1D2" w14:textId="5C85ADF5" w:rsidR="000874AA" w:rsidRDefault="00491A71">
      <w:pPr>
        <w:pStyle w:val="TOC1"/>
        <w:tabs>
          <w:tab w:val="clear" w:pos="9344"/>
          <w:tab w:val="right" w:leader="dot" w:pos="9354"/>
        </w:tabs>
        <w:rPr>
          <w:rFonts w:hAnsi="宋体" w:cs="宋体"/>
        </w:rPr>
      </w:pPr>
      <w:r>
        <w:rPr>
          <w:rFonts w:hAnsi="宋体" w:cs="宋体" w:hint="eastAsia"/>
        </w:rPr>
        <w:t>附录</w:t>
      </w:r>
      <w:r>
        <w:rPr>
          <w:rFonts w:hAnsi="宋体" w:cs="宋体" w:hint="eastAsia"/>
        </w:rPr>
        <w:t>B</w:t>
      </w:r>
      <w:hyperlink w:anchor="_Toc23165" w:history="1">
        <w:r w:rsidR="000874AA">
          <w:rPr>
            <w:rFonts w:hAnsi="宋体" w:cs="宋体" w:hint="eastAsia"/>
          </w:rPr>
          <w:t>（资料性）</w:t>
        </w:r>
      </w:hyperlink>
      <w:r>
        <w:rPr>
          <w:rFonts w:hAnsi="宋体" w:cs="宋体" w:hint="eastAsia"/>
        </w:rPr>
        <w:t xml:space="preserve"> </w:t>
      </w:r>
      <w:hyperlink w:anchor="_Toc6436" w:history="1">
        <w:r w:rsidR="000874AA">
          <w:rPr>
            <w:rFonts w:hAnsi="宋体" w:cs="宋体" w:hint="eastAsia"/>
          </w:rPr>
          <w:t>核心技术要素来源及依据</w:t>
        </w:r>
        <w:r w:rsidR="000874AA">
          <w:rPr>
            <w:rFonts w:hAnsi="宋体" w:cs="宋体" w:hint="eastAsia"/>
          </w:rPr>
          <w:tab/>
        </w:r>
        <w:r w:rsidR="000874AA">
          <w:rPr>
            <w:rFonts w:hAnsi="宋体" w:cs="宋体" w:hint="eastAsia"/>
          </w:rPr>
          <w:fldChar w:fldCharType="begin"/>
        </w:r>
        <w:r w:rsidR="000874AA">
          <w:rPr>
            <w:rFonts w:hAnsi="宋体" w:cs="宋体" w:hint="eastAsia"/>
          </w:rPr>
          <w:instrText xml:space="preserve"> PAGEREF _Toc6436 \h </w:instrText>
        </w:r>
        <w:r w:rsidR="000874AA">
          <w:rPr>
            <w:rFonts w:hAnsi="宋体" w:cs="宋体" w:hint="eastAsia"/>
          </w:rPr>
        </w:r>
        <w:r w:rsidR="000874AA">
          <w:rPr>
            <w:rFonts w:hAnsi="宋体" w:cs="宋体" w:hint="eastAsia"/>
          </w:rPr>
          <w:fldChar w:fldCharType="separate"/>
        </w:r>
        <w:r w:rsidR="000874AA">
          <w:rPr>
            <w:rFonts w:hAnsi="宋体" w:cs="宋体"/>
            <w:noProof/>
          </w:rPr>
          <w:t>8</w:t>
        </w:r>
        <w:r w:rsidR="000874AA">
          <w:rPr>
            <w:rFonts w:hAnsi="宋体" w:cs="宋体" w:hint="eastAsia"/>
          </w:rPr>
          <w:fldChar w:fldCharType="end"/>
        </w:r>
      </w:hyperlink>
    </w:p>
    <w:p w14:paraId="4997E1D3" w14:textId="0F6F7CF4" w:rsidR="000874AA" w:rsidRDefault="000874AA">
      <w:pPr>
        <w:pStyle w:val="TOC2"/>
        <w:tabs>
          <w:tab w:val="clear" w:pos="9344"/>
          <w:tab w:val="right" w:leader="dot" w:pos="9354"/>
        </w:tabs>
        <w:rPr>
          <w:rFonts w:hAnsi="宋体" w:cs="宋体"/>
        </w:rPr>
      </w:pPr>
      <w:hyperlink w:anchor="_Toc18094" w:history="1">
        <w:r>
          <w:rPr>
            <w:rFonts w:hAnsi="宋体" w:cs="宋体" w:hint="eastAsia"/>
          </w:rPr>
          <w:t>B.1 中医疾病名（代码）</w:t>
        </w:r>
        <w:r>
          <w:rPr>
            <w:rFonts w:hAnsi="宋体" w:cs="宋体" w:hint="eastAsia"/>
          </w:rPr>
          <w:tab/>
        </w:r>
        <w:r>
          <w:rPr>
            <w:rFonts w:hAnsi="宋体" w:cs="宋体" w:hint="eastAsia"/>
          </w:rPr>
          <w:fldChar w:fldCharType="begin"/>
        </w:r>
        <w:r>
          <w:rPr>
            <w:rFonts w:hAnsi="宋体" w:cs="宋体" w:hint="eastAsia"/>
          </w:rPr>
          <w:instrText xml:space="preserve"> PAGEREF _Toc18094 \h </w:instrText>
        </w:r>
        <w:r>
          <w:rPr>
            <w:rFonts w:hAnsi="宋体" w:cs="宋体" w:hint="eastAsia"/>
          </w:rPr>
        </w:r>
        <w:r>
          <w:rPr>
            <w:rFonts w:hAnsi="宋体" w:cs="宋体" w:hint="eastAsia"/>
          </w:rPr>
          <w:fldChar w:fldCharType="separate"/>
        </w:r>
        <w:r>
          <w:rPr>
            <w:rFonts w:hAnsi="宋体" w:cs="宋体"/>
            <w:noProof/>
          </w:rPr>
          <w:t>8</w:t>
        </w:r>
        <w:r>
          <w:rPr>
            <w:rFonts w:hAnsi="宋体" w:cs="宋体" w:hint="eastAsia"/>
          </w:rPr>
          <w:fldChar w:fldCharType="end"/>
        </w:r>
      </w:hyperlink>
    </w:p>
    <w:p w14:paraId="4997E1D4" w14:textId="4319542A" w:rsidR="000874AA" w:rsidRDefault="000874AA">
      <w:pPr>
        <w:pStyle w:val="TOC2"/>
        <w:tabs>
          <w:tab w:val="clear" w:pos="9344"/>
          <w:tab w:val="right" w:leader="dot" w:pos="9354"/>
        </w:tabs>
        <w:rPr>
          <w:rFonts w:hAnsi="宋体" w:cs="宋体"/>
        </w:rPr>
      </w:pPr>
      <w:hyperlink w:anchor="_Toc14405" w:history="1">
        <w:r>
          <w:rPr>
            <w:rFonts w:hAnsi="宋体" w:cs="宋体" w:hint="eastAsia"/>
          </w:rPr>
          <w:t>B.2 疾病诊断、分期及鉴别诊断</w:t>
        </w:r>
        <w:r>
          <w:rPr>
            <w:rFonts w:hAnsi="宋体" w:cs="宋体" w:hint="eastAsia"/>
          </w:rPr>
          <w:tab/>
        </w:r>
        <w:r>
          <w:rPr>
            <w:rFonts w:hAnsi="宋体" w:cs="宋体" w:hint="eastAsia"/>
          </w:rPr>
          <w:fldChar w:fldCharType="begin"/>
        </w:r>
        <w:r>
          <w:rPr>
            <w:rFonts w:hAnsi="宋体" w:cs="宋体" w:hint="eastAsia"/>
          </w:rPr>
          <w:instrText xml:space="preserve"> PAGEREF _Toc14405 \h </w:instrText>
        </w:r>
        <w:r>
          <w:rPr>
            <w:rFonts w:hAnsi="宋体" w:cs="宋体" w:hint="eastAsia"/>
          </w:rPr>
        </w:r>
        <w:r>
          <w:rPr>
            <w:rFonts w:hAnsi="宋体" w:cs="宋体" w:hint="eastAsia"/>
          </w:rPr>
          <w:fldChar w:fldCharType="separate"/>
        </w:r>
        <w:r>
          <w:rPr>
            <w:rFonts w:hAnsi="宋体" w:cs="宋体"/>
            <w:noProof/>
          </w:rPr>
          <w:t>8</w:t>
        </w:r>
        <w:r>
          <w:rPr>
            <w:rFonts w:hAnsi="宋体" w:cs="宋体" w:hint="eastAsia"/>
          </w:rPr>
          <w:fldChar w:fldCharType="end"/>
        </w:r>
      </w:hyperlink>
    </w:p>
    <w:p w14:paraId="4997E1D5" w14:textId="3DBE9996" w:rsidR="000874AA" w:rsidRDefault="000874AA">
      <w:pPr>
        <w:pStyle w:val="TOC2"/>
        <w:tabs>
          <w:tab w:val="clear" w:pos="9344"/>
          <w:tab w:val="right" w:leader="dot" w:pos="9354"/>
        </w:tabs>
        <w:rPr>
          <w:rFonts w:hAnsi="宋体" w:cs="宋体"/>
        </w:rPr>
      </w:pPr>
      <w:hyperlink w:anchor="_Toc4300" w:history="1">
        <w:r>
          <w:rPr>
            <w:rFonts w:hAnsi="宋体" w:cs="宋体" w:hint="eastAsia"/>
          </w:rPr>
          <w:t>B.3 证候分类及诊断</w:t>
        </w:r>
        <w:r>
          <w:rPr>
            <w:rFonts w:hAnsi="宋体" w:cs="宋体" w:hint="eastAsia"/>
          </w:rPr>
          <w:tab/>
        </w:r>
        <w:r>
          <w:rPr>
            <w:rFonts w:hAnsi="宋体" w:cs="宋体" w:hint="eastAsia"/>
          </w:rPr>
          <w:fldChar w:fldCharType="begin"/>
        </w:r>
        <w:r>
          <w:rPr>
            <w:rFonts w:hAnsi="宋体" w:cs="宋体" w:hint="eastAsia"/>
          </w:rPr>
          <w:instrText xml:space="preserve"> PAGEREF _Toc4300 \h </w:instrText>
        </w:r>
        <w:r>
          <w:rPr>
            <w:rFonts w:hAnsi="宋体" w:cs="宋体" w:hint="eastAsia"/>
          </w:rPr>
        </w:r>
        <w:r>
          <w:rPr>
            <w:rFonts w:hAnsi="宋体" w:cs="宋体" w:hint="eastAsia"/>
          </w:rPr>
          <w:fldChar w:fldCharType="separate"/>
        </w:r>
        <w:r>
          <w:rPr>
            <w:rFonts w:hAnsi="宋体" w:cs="宋体"/>
            <w:noProof/>
          </w:rPr>
          <w:t>10</w:t>
        </w:r>
        <w:r>
          <w:rPr>
            <w:rFonts w:hAnsi="宋体" w:cs="宋体" w:hint="eastAsia"/>
          </w:rPr>
          <w:fldChar w:fldCharType="end"/>
        </w:r>
      </w:hyperlink>
    </w:p>
    <w:p w14:paraId="4997E1D6" w14:textId="5416F086" w:rsidR="000874AA" w:rsidRDefault="000874AA">
      <w:pPr>
        <w:pStyle w:val="TOC2"/>
        <w:tabs>
          <w:tab w:val="clear" w:pos="9344"/>
          <w:tab w:val="right" w:leader="dot" w:pos="9354"/>
        </w:tabs>
        <w:rPr>
          <w:rFonts w:hAnsi="宋体" w:cs="宋体"/>
        </w:rPr>
      </w:pPr>
      <w:hyperlink w:anchor="_Toc27520" w:history="1">
        <w:r>
          <w:rPr>
            <w:rFonts w:hAnsi="宋体" w:cs="宋体" w:hint="eastAsia"/>
          </w:rPr>
          <w:t>B.4 疗效评价</w:t>
        </w:r>
        <w:r>
          <w:rPr>
            <w:rFonts w:hAnsi="宋体" w:cs="宋体" w:hint="eastAsia"/>
          </w:rPr>
          <w:tab/>
        </w:r>
        <w:r>
          <w:rPr>
            <w:rFonts w:hAnsi="宋体" w:cs="宋体" w:hint="eastAsia"/>
          </w:rPr>
          <w:fldChar w:fldCharType="begin"/>
        </w:r>
        <w:r>
          <w:rPr>
            <w:rFonts w:hAnsi="宋体" w:cs="宋体" w:hint="eastAsia"/>
          </w:rPr>
          <w:instrText xml:space="preserve"> PAGEREF _Toc27520 \h </w:instrText>
        </w:r>
        <w:r>
          <w:rPr>
            <w:rFonts w:hAnsi="宋体" w:cs="宋体" w:hint="eastAsia"/>
          </w:rPr>
        </w:r>
        <w:r>
          <w:rPr>
            <w:rFonts w:hAnsi="宋体" w:cs="宋体" w:hint="eastAsia"/>
          </w:rPr>
          <w:fldChar w:fldCharType="separate"/>
        </w:r>
        <w:r>
          <w:rPr>
            <w:rFonts w:hAnsi="宋体" w:cs="宋体"/>
            <w:noProof/>
          </w:rPr>
          <w:t>16</w:t>
        </w:r>
        <w:r>
          <w:rPr>
            <w:rFonts w:hAnsi="宋体" w:cs="宋体" w:hint="eastAsia"/>
          </w:rPr>
          <w:fldChar w:fldCharType="end"/>
        </w:r>
      </w:hyperlink>
    </w:p>
    <w:p w14:paraId="4997E1D7" w14:textId="0F162724" w:rsidR="000874AA" w:rsidRDefault="000874AA">
      <w:pPr>
        <w:pStyle w:val="TOC1"/>
        <w:tabs>
          <w:tab w:val="clear" w:pos="9344"/>
          <w:tab w:val="right" w:leader="dot" w:pos="9354"/>
        </w:tabs>
      </w:pPr>
      <w:hyperlink w:anchor="_Toc10749" w:history="1">
        <w:r>
          <w:rPr>
            <w:rFonts w:hAnsi="宋体" w:cs="宋体" w:hint="eastAsia"/>
          </w:rPr>
          <w:t>参考文献</w:t>
        </w:r>
        <w:r>
          <w:rPr>
            <w:rFonts w:hAnsi="宋体" w:cs="宋体" w:hint="eastAsia"/>
          </w:rPr>
          <w:tab/>
        </w:r>
        <w:r>
          <w:rPr>
            <w:rFonts w:hAnsi="宋体" w:cs="宋体" w:hint="eastAsia"/>
          </w:rPr>
          <w:fldChar w:fldCharType="begin"/>
        </w:r>
        <w:r>
          <w:rPr>
            <w:rFonts w:hAnsi="宋体" w:cs="宋体" w:hint="eastAsia"/>
          </w:rPr>
          <w:instrText xml:space="preserve"> PAGEREF _Toc10749 \h </w:instrText>
        </w:r>
        <w:r>
          <w:rPr>
            <w:rFonts w:hAnsi="宋体" w:cs="宋体" w:hint="eastAsia"/>
          </w:rPr>
        </w:r>
        <w:r>
          <w:rPr>
            <w:rFonts w:hAnsi="宋体" w:cs="宋体" w:hint="eastAsia"/>
          </w:rPr>
          <w:fldChar w:fldCharType="separate"/>
        </w:r>
        <w:r>
          <w:rPr>
            <w:rFonts w:hAnsi="宋体" w:cs="宋体"/>
            <w:noProof/>
          </w:rPr>
          <w:t>19</w:t>
        </w:r>
        <w:r>
          <w:rPr>
            <w:rFonts w:hAnsi="宋体" w:cs="宋体" w:hint="eastAsia"/>
          </w:rPr>
          <w:fldChar w:fldCharType="end"/>
        </w:r>
      </w:hyperlink>
    </w:p>
    <w:p w14:paraId="4997E1D8" w14:textId="77777777" w:rsidR="000874AA" w:rsidRDefault="00491A71">
      <w:pPr>
        <w:pStyle w:val="afffffff0"/>
        <w:spacing w:after="360"/>
        <w:sectPr w:rsidR="000874AA">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14:paraId="4997E1D9" w14:textId="77777777" w:rsidR="000874AA" w:rsidRDefault="00491A71">
      <w:pPr>
        <w:pStyle w:val="a6"/>
        <w:spacing w:before="900" w:after="360"/>
      </w:pPr>
      <w:bookmarkStart w:id="27" w:name="_Toc18234"/>
      <w:bookmarkStart w:id="28" w:name="BookMark2"/>
      <w:bookmarkEnd w:id="12"/>
      <w:r>
        <w:rPr>
          <w:spacing w:val="320"/>
        </w:rPr>
        <w:lastRenderedPageBreak/>
        <w:t>前</w:t>
      </w:r>
      <w:r>
        <w:t>言</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997E1DA" w14:textId="77777777" w:rsidR="000874AA" w:rsidRDefault="00491A71">
      <w:pPr>
        <w:pStyle w:val="afffffb"/>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4997E1DB" w14:textId="77777777" w:rsidR="000874AA" w:rsidRDefault="00491A71">
      <w:pPr>
        <w:pStyle w:val="afffffb"/>
        <w:ind w:firstLine="420"/>
      </w:pPr>
      <w:r>
        <w:rPr>
          <w:rFonts w:hint="eastAsia"/>
        </w:rPr>
        <w:t>请注意本文件的某些内容可能涉及专利。本文件的发布机构不承担识别专利的责任。</w:t>
      </w:r>
    </w:p>
    <w:p w14:paraId="4997E1DC" w14:textId="77777777" w:rsidR="000874AA" w:rsidRDefault="00491A71">
      <w:pPr>
        <w:pStyle w:val="afffffb"/>
        <w:ind w:firstLine="420"/>
      </w:pPr>
      <w:r>
        <w:rPr>
          <w:rFonts w:hint="eastAsia"/>
        </w:rPr>
        <w:t>本文件由国家中医药管理局提出并归口。</w:t>
      </w:r>
    </w:p>
    <w:p w14:paraId="4997E1DD" w14:textId="77777777" w:rsidR="000874AA" w:rsidRDefault="00491A71">
      <w:pPr>
        <w:pStyle w:val="afffffb"/>
        <w:ind w:firstLine="420"/>
      </w:pPr>
      <w:r>
        <w:rPr>
          <w:rFonts w:hint="eastAsia"/>
        </w:rPr>
        <w:t>本文件修订了</w:t>
      </w:r>
      <w:r>
        <w:rPr>
          <w:rFonts w:hint="eastAsia"/>
        </w:rPr>
        <w:t>ZY/T001.4-94</w:t>
      </w:r>
      <w:r>
        <w:rPr>
          <w:rFonts w:hint="eastAsia"/>
        </w:rPr>
        <w:t>《中医儿科病证诊断疗效标准》中的哮喘，与</w:t>
      </w:r>
      <w:r>
        <w:rPr>
          <w:rFonts w:hint="eastAsia"/>
        </w:rPr>
        <w:t>ZY/T001.4-94</w:t>
      </w:r>
      <w:r>
        <w:rPr>
          <w:rFonts w:hint="eastAsia"/>
        </w:rPr>
        <w:t>相比，主要技术变化如下：</w:t>
      </w:r>
    </w:p>
    <w:p w14:paraId="4997E1DE" w14:textId="77777777" w:rsidR="000874AA" w:rsidRDefault="00491A71">
      <w:pPr>
        <w:pStyle w:val="afffffb"/>
        <w:numPr>
          <w:ilvl w:val="0"/>
          <w:numId w:val="32"/>
        </w:numPr>
        <w:ind w:firstLine="420"/>
      </w:pPr>
      <w:r>
        <w:rPr>
          <w:rFonts w:hint="eastAsia"/>
        </w:rPr>
        <w:t>增加了范围（见</w:t>
      </w:r>
      <w:r>
        <w:rPr>
          <w:rFonts w:hint="eastAsia"/>
        </w:rPr>
        <w:t>1</w:t>
      </w:r>
      <w:r>
        <w:rPr>
          <w:rFonts w:hint="eastAsia"/>
        </w:rPr>
        <w:t>）</w:t>
      </w:r>
    </w:p>
    <w:p w14:paraId="4997E1DF" w14:textId="77777777" w:rsidR="000874AA" w:rsidRDefault="00491A71">
      <w:pPr>
        <w:pStyle w:val="afffffb"/>
        <w:ind w:firstLine="420"/>
      </w:pPr>
      <w:r>
        <w:rPr>
          <w:rFonts w:hint="eastAsia"/>
        </w:rPr>
        <w:t xml:space="preserve">b) </w:t>
      </w:r>
      <w:r>
        <w:rPr>
          <w:rFonts w:hint="eastAsia"/>
        </w:rPr>
        <w:t>增加了规范性引用文件（见</w:t>
      </w:r>
      <w:r>
        <w:rPr>
          <w:rFonts w:hint="eastAsia"/>
        </w:rPr>
        <w:t>2</w:t>
      </w:r>
      <w:r>
        <w:rPr>
          <w:rFonts w:hint="eastAsia"/>
        </w:rPr>
        <w:t>）</w:t>
      </w:r>
    </w:p>
    <w:p w14:paraId="4997E1E0" w14:textId="77777777" w:rsidR="000874AA" w:rsidRDefault="00491A71">
      <w:pPr>
        <w:pStyle w:val="afffffb"/>
        <w:ind w:firstLine="420"/>
      </w:pPr>
      <w:r>
        <w:rPr>
          <w:rFonts w:hint="eastAsia"/>
        </w:rPr>
        <w:t xml:space="preserve">c) </w:t>
      </w:r>
      <w:r>
        <w:rPr>
          <w:rFonts w:hint="eastAsia"/>
        </w:rPr>
        <w:t>修改了哮喘的定义（见</w:t>
      </w:r>
      <w:r>
        <w:rPr>
          <w:rFonts w:hint="eastAsia"/>
        </w:rPr>
        <w:t>3</w:t>
      </w:r>
      <w:r>
        <w:rPr>
          <w:rFonts w:hint="eastAsia"/>
        </w:rPr>
        <w:t>）</w:t>
      </w:r>
    </w:p>
    <w:p w14:paraId="4997E1E1" w14:textId="77777777" w:rsidR="000874AA" w:rsidRDefault="00491A71">
      <w:pPr>
        <w:pStyle w:val="afffffb"/>
        <w:ind w:firstLine="420"/>
      </w:pPr>
      <w:r>
        <w:rPr>
          <w:rFonts w:hint="eastAsia"/>
        </w:rPr>
        <w:t xml:space="preserve">d) </w:t>
      </w:r>
      <w:r>
        <w:rPr>
          <w:rFonts w:hint="eastAsia"/>
        </w:rPr>
        <w:t>增加了中医疾病名（代码）（见</w:t>
      </w:r>
      <w:r>
        <w:rPr>
          <w:rFonts w:hint="eastAsia"/>
        </w:rPr>
        <w:t>4</w:t>
      </w:r>
      <w:r>
        <w:rPr>
          <w:rFonts w:hint="eastAsia"/>
        </w:rPr>
        <w:t>）</w:t>
      </w:r>
    </w:p>
    <w:p w14:paraId="4997E1E2" w14:textId="77777777" w:rsidR="000874AA" w:rsidRDefault="00491A71">
      <w:pPr>
        <w:pStyle w:val="afffffb"/>
        <w:ind w:firstLine="420"/>
      </w:pPr>
      <w:r>
        <w:rPr>
          <w:rFonts w:hint="eastAsia"/>
        </w:rPr>
        <w:t xml:space="preserve">e) </w:t>
      </w:r>
      <w:r>
        <w:rPr>
          <w:rFonts w:hint="eastAsia"/>
        </w:rPr>
        <w:t>增加了部分病史（见</w:t>
      </w:r>
      <w:r>
        <w:rPr>
          <w:rFonts w:hint="eastAsia"/>
        </w:rPr>
        <w:t>5.1.1</w:t>
      </w:r>
      <w:r>
        <w:rPr>
          <w:rFonts w:hint="eastAsia"/>
        </w:rPr>
        <w:t>）</w:t>
      </w:r>
    </w:p>
    <w:p w14:paraId="4997E1E3" w14:textId="77777777" w:rsidR="000874AA" w:rsidRDefault="00491A71">
      <w:pPr>
        <w:pStyle w:val="afffffb"/>
        <w:ind w:firstLine="420"/>
      </w:pPr>
      <w:r>
        <w:rPr>
          <w:rFonts w:hint="eastAsia"/>
        </w:rPr>
        <w:t xml:space="preserve">f) </w:t>
      </w:r>
      <w:r>
        <w:rPr>
          <w:rFonts w:hint="eastAsia"/>
        </w:rPr>
        <w:t>修改了临床表现及辅助检查（见</w:t>
      </w:r>
      <w:r>
        <w:rPr>
          <w:rFonts w:hint="eastAsia"/>
        </w:rPr>
        <w:t>5.1.2-5.1.3</w:t>
      </w:r>
      <w:r>
        <w:rPr>
          <w:rFonts w:hint="eastAsia"/>
        </w:rPr>
        <w:t>）</w:t>
      </w:r>
    </w:p>
    <w:p w14:paraId="4997E1E4" w14:textId="77777777" w:rsidR="000874AA" w:rsidRDefault="00491A71">
      <w:pPr>
        <w:pStyle w:val="afffffb"/>
        <w:ind w:firstLine="420"/>
      </w:pPr>
      <w:r>
        <w:rPr>
          <w:rFonts w:hint="eastAsia"/>
        </w:rPr>
        <w:t xml:space="preserve">g) </w:t>
      </w:r>
      <w:r>
        <w:rPr>
          <w:rFonts w:hint="eastAsia"/>
        </w:rPr>
        <w:t>修改了分期（见</w:t>
      </w:r>
      <w:r>
        <w:rPr>
          <w:rFonts w:hint="eastAsia"/>
        </w:rPr>
        <w:t>5.2</w:t>
      </w:r>
      <w:r>
        <w:rPr>
          <w:rFonts w:hint="eastAsia"/>
        </w:rPr>
        <w:t>）</w:t>
      </w:r>
    </w:p>
    <w:p w14:paraId="4997E1E5" w14:textId="77777777" w:rsidR="000874AA" w:rsidRDefault="00491A71">
      <w:pPr>
        <w:pStyle w:val="afffffb"/>
        <w:ind w:firstLine="420"/>
      </w:pPr>
      <w:r>
        <w:rPr>
          <w:rFonts w:hint="eastAsia"/>
        </w:rPr>
        <w:t xml:space="preserve">h) </w:t>
      </w:r>
      <w:r>
        <w:rPr>
          <w:rFonts w:hint="eastAsia"/>
        </w:rPr>
        <w:t>增加了鉴别诊断和鉴别要点（见</w:t>
      </w:r>
      <w:r>
        <w:rPr>
          <w:rFonts w:hint="eastAsia"/>
        </w:rPr>
        <w:t>5.4</w:t>
      </w:r>
      <w:r>
        <w:rPr>
          <w:rFonts w:hint="eastAsia"/>
        </w:rPr>
        <w:t>）</w:t>
      </w:r>
    </w:p>
    <w:p w14:paraId="4997E1E6" w14:textId="77777777" w:rsidR="000874AA" w:rsidRDefault="00491A71">
      <w:pPr>
        <w:pStyle w:val="afffffb"/>
        <w:ind w:firstLine="420"/>
      </w:pPr>
      <w:r>
        <w:rPr>
          <w:rFonts w:hint="eastAsia"/>
        </w:rPr>
        <w:t xml:space="preserve">i) </w:t>
      </w:r>
      <w:r>
        <w:rPr>
          <w:rFonts w:hint="eastAsia"/>
        </w:rPr>
        <w:t>修改了辨证证型（见</w:t>
      </w:r>
      <w:r>
        <w:rPr>
          <w:rFonts w:hint="eastAsia"/>
        </w:rPr>
        <w:t>6.1-6.3</w:t>
      </w:r>
      <w:r>
        <w:rPr>
          <w:rFonts w:hint="eastAsia"/>
        </w:rPr>
        <w:t>）</w:t>
      </w:r>
    </w:p>
    <w:p w14:paraId="4997E1E7" w14:textId="77777777" w:rsidR="000874AA" w:rsidRDefault="00491A71">
      <w:pPr>
        <w:pStyle w:val="afffffb"/>
        <w:ind w:firstLine="420"/>
      </w:pPr>
      <w:r>
        <w:rPr>
          <w:rFonts w:hint="eastAsia"/>
        </w:rPr>
        <w:t xml:space="preserve">j) </w:t>
      </w:r>
      <w:r>
        <w:rPr>
          <w:rFonts w:hint="eastAsia"/>
        </w:rPr>
        <w:t>增加了哮喘控制水平分级（见</w:t>
      </w:r>
      <w:r>
        <w:rPr>
          <w:rFonts w:hint="eastAsia"/>
        </w:rPr>
        <w:t>7.1</w:t>
      </w:r>
      <w:r>
        <w:rPr>
          <w:rFonts w:hint="eastAsia"/>
        </w:rPr>
        <w:t>）</w:t>
      </w:r>
    </w:p>
    <w:p w14:paraId="4997E1E8" w14:textId="77777777" w:rsidR="000874AA" w:rsidRDefault="00491A71">
      <w:pPr>
        <w:pStyle w:val="afffffb"/>
        <w:ind w:firstLine="420"/>
      </w:pPr>
      <w:r>
        <w:rPr>
          <w:rFonts w:hint="eastAsia"/>
        </w:rPr>
        <w:t xml:space="preserve">k) </w:t>
      </w:r>
      <w:r>
        <w:rPr>
          <w:rFonts w:hint="eastAsia"/>
        </w:rPr>
        <w:t>增加了中医证候疗效评价标准及主症评分表（见</w:t>
      </w:r>
      <w:r>
        <w:rPr>
          <w:rFonts w:hint="eastAsia"/>
        </w:rPr>
        <w:t>7.2</w:t>
      </w:r>
      <w:r>
        <w:rPr>
          <w:rFonts w:hint="eastAsia"/>
        </w:rPr>
        <w:t>）</w:t>
      </w:r>
    </w:p>
    <w:p w14:paraId="4997E1E9" w14:textId="752BE241" w:rsidR="000874AA" w:rsidRDefault="00491A71">
      <w:pPr>
        <w:pStyle w:val="afffffb"/>
        <w:ind w:firstLine="420"/>
      </w:pPr>
      <w:r>
        <w:rPr>
          <w:rFonts w:hint="eastAsia"/>
        </w:rPr>
        <w:t>本文件起草单位：</w:t>
      </w:r>
    </w:p>
    <w:p w14:paraId="4997E1EA" w14:textId="6988D792" w:rsidR="000874AA" w:rsidRDefault="00491A71">
      <w:pPr>
        <w:pStyle w:val="afffffb"/>
        <w:ind w:firstLine="420"/>
      </w:pPr>
      <w:r>
        <w:rPr>
          <w:rFonts w:hint="eastAsia"/>
        </w:rPr>
        <w:t>本文件主要起草人：</w:t>
      </w:r>
    </w:p>
    <w:p w14:paraId="4997E1EB" w14:textId="77777777" w:rsidR="000874AA" w:rsidRDefault="00491A71">
      <w:pPr>
        <w:widowControl/>
        <w:adjustRightInd/>
        <w:spacing w:line="240" w:lineRule="auto"/>
        <w:jc w:val="left"/>
        <w:rPr>
          <w:rFonts w:ascii="宋体" w:hAnsi="Times New Roman"/>
          <w:kern w:val="0"/>
          <w:szCs w:val="20"/>
        </w:rPr>
      </w:pPr>
      <w:r>
        <w:br w:type="page"/>
      </w:r>
    </w:p>
    <w:p w14:paraId="4997E1EC" w14:textId="77777777" w:rsidR="000874AA" w:rsidRDefault="00491A71">
      <w:pPr>
        <w:pStyle w:val="a6"/>
        <w:spacing w:before="900" w:after="360"/>
      </w:pPr>
      <w:bookmarkStart w:id="29" w:name="_Toc164892738"/>
      <w:bookmarkStart w:id="30" w:name="_Toc8091"/>
      <w:bookmarkStart w:id="31" w:name="_Toc172020364"/>
      <w:bookmarkStart w:id="32" w:name="_Toc164892667"/>
      <w:bookmarkStart w:id="33" w:name="_Toc25555"/>
      <w:bookmarkStart w:id="34" w:name="_Toc20200"/>
      <w:bookmarkStart w:id="35" w:name="_Toc32106"/>
      <w:bookmarkStart w:id="36" w:name="_Toc21133"/>
      <w:r>
        <w:rPr>
          <w:rFonts w:hint="eastAsia"/>
          <w:spacing w:val="320"/>
        </w:rPr>
        <w:lastRenderedPageBreak/>
        <w:t>引</w:t>
      </w:r>
      <w:r>
        <w:t>言</w:t>
      </w:r>
      <w:bookmarkEnd w:id="29"/>
      <w:bookmarkEnd w:id="30"/>
      <w:bookmarkEnd w:id="31"/>
      <w:bookmarkEnd w:id="32"/>
      <w:bookmarkEnd w:id="33"/>
      <w:bookmarkEnd w:id="34"/>
      <w:bookmarkEnd w:id="35"/>
      <w:bookmarkEnd w:id="36"/>
    </w:p>
    <w:p w14:paraId="4997E1ED" w14:textId="77777777" w:rsidR="000874AA" w:rsidRDefault="00491A71">
      <w:pPr>
        <w:pStyle w:val="afffffb"/>
        <w:ind w:firstLine="420"/>
      </w:pPr>
      <w:r>
        <w:rPr>
          <w:rFonts w:hint="eastAsia"/>
        </w:rPr>
        <w:t>ZY/T001.4-94</w:t>
      </w:r>
      <w:r>
        <w:rPr>
          <w:rFonts w:hint="eastAsia"/>
        </w:rPr>
        <w:t>《中医儿科病证诊断疗效标准》中哮喘的编制工作是一项开创性工作，符合当时的时代需求，以及中医标准化、现代化要求，能够规范中医临床医疗实践工作，对临床研究具有指导性意义，也为后期中医标准化各项工作奠定了坚实的基础。自应用以来，有效规范了哮喘的中医儿科病证诊断和疗效评价，为临床医师提供了标准化的诊断策略与疗效评价方法。</w:t>
      </w:r>
    </w:p>
    <w:p w14:paraId="4997E1EE" w14:textId="77777777" w:rsidR="000874AA" w:rsidRDefault="00491A71">
      <w:pPr>
        <w:pStyle w:val="afffffb"/>
        <w:ind w:firstLine="420"/>
      </w:pPr>
      <w:r>
        <w:rPr>
          <w:rFonts w:hint="eastAsia"/>
        </w:rPr>
        <w:t>因科学技术和信息技术水平的限制，原标准文献研究不足，滞后于目前临床实际及循证医学发展；同时，由于近年来西医诊断技术不断更新，哮喘理论进一步丰富，哮喘中西医临床诊断和疗效评价方法产生了新的证据和成果，且疗效评定缺乏客观指标，原标准已不能满足应用需求；此外，由于时代限制，编写的会议形式、咨询论证方式、数据统计分析手段、专家共识形成方法、重大意见处理过程等方面尚未形成科学、合理、规范的程序。</w:t>
      </w:r>
    </w:p>
    <w:p w14:paraId="4997E1EF" w14:textId="77777777" w:rsidR="000874AA" w:rsidRDefault="00491A71">
      <w:pPr>
        <w:pStyle w:val="afffffb"/>
        <w:ind w:firstLine="420"/>
      </w:pPr>
      <w:r>
        <w:rPr>
          <w:rFonts w:hint="eastAsia"/>
        </w:rPr>
        <w:t>原标准在文献研究方法、专家共识会议法等技术手段及具体编写策略方面尚有拓展的空间，为提升中医儿科临床诊断水平，提高疗效评价的适用性和准确性，特修订本标准。</w:t>
      </w:r>
    </w:p>
    <w:p w14:paraId="4997E1F0" w14:textId="77777777" w:rsidR="000874AA" w:rsidRDefault="000874AA">
      <w:pPr>
        <w:pStyle w:val="afffffb"/>
        <w:ind w:firstLine="420"/>
        <w:sectPr w:rsidR="000874AA">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linePitch="312"/>
        </w:sectPr>
      </w:pPr>
    </w:p>
    <w:p w14:paraId="4997E1F1" w14:textId="77777777" w:rsidR="000874AA" w:rsidRDefault="000874AA">
      <w:pPr>
        <w:spacing w:line="20" w:lineRule="exact"/>
        <w:jc w:val="center"/>
        <w:rPr>
          <w:rFonts w:ascii="黑体" w:eastAsia="黑体" w:hAnsi="黑体"/>
          <w:sz w:val="32"/>
          <w:szCs w:val="32"/>
        </w:rPr>
      </w:pPr>
      <w:bookmarkStart w:id="37" w:name="BookMark4"/>
      <w:bookmarkEnd w:id="28"/>
    </w:p>
    <w:p w14:paraId="4997E1F2" w14:textId="77777777" w:rsidR="000874AA" w:rsidRDefault="000874AA">
      <w:pPr>
        <w:spacing w:line="20" w:lineRule="exact"/>
        <w:jc w:val="center"/>
        <w:rPr>
          <w:rFonts w:ascii="黑体" w:eastAsia="黑体" w:hAnsi="黑体"/>
          <w:sz w:val="32"/>
          <w:szCs w:val="32"/>
        </w:rPr>
      </w:pPr>
    </w:p>
    <w:bookmarkStart w:id="38" w:name="NEW_STAND_NAME" w:displacedByCustomXml="next"/>
    <w:sdt>
      <w:sdtPr>
        <w:tag w:val="NEW_STAND_NAME"/>
        <w:id w:val="595910757"/>
        <w:lock w:val="sdtLocked"/>
        <w:placeholder>
          <w:docPart w:val="4DAF7F92AEB44C06B90263D59CCEC9A5"/>
        </w:placeholder>
      </w:sdtPr>
      <w:sdtEndPr/>
      <w:sdtContent>
        <w:p w14:paraId="4997E1F3" w14:textId="77777777" w:rsidR="000874AA" w:rsidRDefault="00491A71">
          <w:pPr>
            <w:pStyle w:val="afffffffffe"/>
            <w:spacing w:beforeLines="100" w:before="240" w:afterLines="220" w:after="528"/>
          </w:pPr>
          <w:r>
            <w:rPr>
              <w:rFonts w:hint="eastAsia"/>
            </w:rPr>
            <w:t>中医儿科病证诊断与疗效评价规范</w:t>
          </w:r>
          <w:r>
            <w:rPr>
              <w:rFonts w:hint="eastAsia"/>
            </w:rPr>
            <w:t xml:space="preserve"> </w:t>
          </w:r>
          <w:r>
            <w:rPr>
              <w:rFonts w:hint="eastAsia"/>
            </w:rPr>
            <w:t>哮喘</w:t>
          </w:r>
        </w:p>
      </w:sdtContent>
    </w:sdt>
    <w:p w14:paraId="4997E1F4" w14:textId="77777777" w:rsidR="000874AA" w:rsidRDefault="00491A71">
      <w:pPr>
        <w:pStyle w:val="affc"/>
        <w:spacing w:before="240" w:after="240"/>
      </w:pPr>
      <w:bookmarkStart w:id="39" w:name="_Toc24884218"/>
      <w:bookmarkStart w:id="40" w:name="_Toc164235382"/>
      <w:bookmarkStart w:id="41" w:name="_Toc162611259"/>
      <w:bookmarkStart w:id="42" w:name="_Toc5887"/>
      <w:bookmarkStart w:id="43" w:name="_Toc162774411"/>
      <w:bookmarkStart w:id="44" w:name="_Toc162551633"/>
      <w:bookmarkStart w:id="45" w:name="_Toc17233325"/>
      <w:bookmarkStart w:id="46" w:name="_Toc162774570"/>
      <w:bookmarkStart w:id="47" w:name="_Toc12093"/>
      <w:bookmarkStart w:id="48" w:name="_Toc172020365"/>
      <w:bookmarkStart w:id="49" w:name="_Toc26648465"/>
      <w:bookmarkStart w:id="50" w:name="_Toc24783"/>
      <w:bookmarkStart w:id="51" w:name="_Toc164892668"/>
      <w:bookmarkStart w:id="52" w:name="_Toc97195091"/>
      <w:bookmarkStart w:id="53" w:name="_Toc164087589"/>
      <w:bookmarkStart w:id="54" w:name="_Toc9669"/>
      <w:bookmarkStart w:id="55" w:name="_Toc164892739"/>
      <w:bookmarkStart w:id="56" w:name="_Toc164014271"/>
      <w:bookmarkStart w:id="57" w:name="_Toc163748592"/>
      <w:bookmarkStart w:id="58" w:name="_Toc17233333"/>
      <w:bookmarkStart w:id="59" w:name="_Toc164087505"/>
      <w:bookmarkStart w:id="60" w:name="_Toc30750"/>
      <w:bookmarkStart w:id="61" w:name="_Toc26986771"/>
      <w:bookmarkStart w:id="62" w:name="_Toc26718930"/>
      <w:bookmarkStart w:id="63" w:name="_Toc26986530"/>
      <w:bookmarkStart w:id="64" w:name="_Toc24884211"/>
      <w:bookmarkStart w:id="65" w:name="_Toc164014327"/>
      <w:bookmarkEnd w:id="38"/>
      <w:r>
        <w:rPr>
          <w:rFonts w:hint="eastAsia"/>
        </w:rPr>
        <w:t>范围</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997E1F5" w14:textId="77777777" w:rsidR="000874AA" w:rsidRDefault="00491A71">
      <w:pPr>
        <w:pStyle w:val="afffffb"/>
        <w:ind w:firstLine="420"/>
      </w:pPr>
      <w:bookmarkStart w:id="66" w:name="_Toc17233334"/>
      <w:bookmarkStart w:id="67" w:name="_Toc17233326"/>
      <w:bookmarkStart w:id="68" w:name="_Toc24884219"/>
      <w:bookmarkStart w:id="69" w:name="_Toc24884212"/>
      <w:bookmarkStart w:id="70" w:name="_Toc26648466"/>
      <w:r>
        <w:rPr>
          <w:rFonts w:hint="eastAsia"/>
        </w:rPr>
        <w:t>本文件规定了儿童哮喘的中医疾病名（代码）、疾病（分期）诊断及鉴别诊断、证候分类及诊断、疗效评价。</w:t>
      </w:r>
    </w:p>
    <w:p w14:paraId="4997E1F6" w14:textId="77777777" w:rsidR="000874AA" w:rsidRDefault="00491A71">
      <w:pPr>
        <w:pStyle w:val="afffffb"/>
        <w:ind w:firstLine="420"/>
      </w:pPr>
      <w:r>
        <w:rPr>
          <w:rFonts w:hint="eastAsia"/>
        </w:rPr>
        <w:t>本文件适用于儿童哮喘的中医病证诊断及疗效评价，可用于临床、科研、教学、出版及学术交流等工作。</w:t>
      </w:r>
    </w:p>
    <w:p w14:paraId="4997E1F7" w14:textId="77777777" w:rsidR="000874AA" w:rsidRDefault="00491A71">
      <w:pPr>
        <w:pStyle w:val="affc"/>
        <w:spacing w:before="240" w:after="240"/>
      </w:pPr>
      <w:bookmarkStart w:id="71" w:name="_Toc17224"/>
      <w:bookmarkStart w:id="72" w:name="_Toc164014272"/>
      <w:bookmarkStart w:id="73" w:name="_Toc162774412"/>
      <w:bookmarkStart w:id="74" w:name="_Toc26718931"/>
      <w:bookmarkStart w:id="75" w:name="_Toc162551634"/>
      <w:bookmarkStart w:id="76" w:name="_Toc164235383"/>
      <w:bookmarkStart w:id="77" w:name="_Toc29878"/>
      <w:bookmarkStart w:id="78" w:name="_Toc162774571"/>
      <w:bookmarkStart w:id="79" w:name="_Toc164087506"/>
      <w:bookmarkStart w:id="80" w:name="_Toc172020366"/>
      <w:bookmarkStart w:id="81" w:name="_Toc164014328"/>
      <w:bookmarkStart w:id="82" w:name="_Toc26986531"/>
      <w:bookmarkStart w:id="83" w:name="_Toc164892669"/>
      <w:bookmarkStart w:id="84" w:name="_Toc164892740"/>
      <w:bookmarkStart w:id="85" w:name="_Toc26986772"/>
      <w:bookmarkStart w:id="86" w:name="_Toc97195092"/>
      <w:bookmarkStart w:id="87" w:name="_Toc163748593"/>
      <w:bookmarkStart w:id="88" w:name="_Toc164087590"/>
      <w:bookmarkStart w:id="89" w:name="_Toc16531"/>
      <w:bookmarkStart w:id="90" w:name="_Toc30752"/>
      <w:bookmarkStart w:id="91" w:name="_Toc6475"/>
      <w:bookmarkStart w:id="92" w:name="_Toc162611260"/>
      <w:r>
        <w:rPr>
          <w:rFonts w:hint="eastAsia"/>
        </w:rPr>
        <w:t>规范性引用文件</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sdt>
      <w:sdtPr>
        <w:rPr>
          <w:rFonts w:hint="eastAsia"/>
        </w:rPr>
        <w:id w:val="715848253"/>
        <w:placeholder>
          <w:docPart w:val="2ABC786384F94551A41C45D3BB494F5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997E1F8" w14:textId="77777777" w:rsidR="000874AA" w:rsidRDefault="00491A71">
          <w:pPr>
            <w:pStyle w:val="af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997E1F9" w14:textId="77777777" w:rsidR="000874AA" w:rsidRDefault="00491A71">
      <w:pPr>
        <w:pStyle w:val="afffffb"/>
        <w:ind w:firstLine="420"/>
      </w:pPr>
      <w:r>
        <w:rPr>
          <w:rFonts w:hint="eastAsia"/>
        </w:rPr>
        <w:t xml:space="preserve">GB/T 1.1 </w:t>
      </w:r>
      <w:r>
        <w:rPr>
          <w:rFonts w:hint="eastAsia"/>
        </w:rPr>
        <w:t>标准化工作导则</w:t>
      </w:r>
      <w:r>
        <w:rPr>
          <w:rFonts w:hint="eastAsia"/>
        </w:rPr>
        <w:t xml:space="preserve"> </w:t>
      </w:r>
      <w:r>
        <w:rPr>
          <w:rFonts w:hint="eastAsia"/>
        </w:rPr>
        <w:t>第</w:t>
      </w:r>
      <w:r>
        <w:rPr>
          <w:rFonts w:hint="eastAsia"/>
        </w:rPr>
        <w:t>1</w:t>
      </w:r>
      <w:r>
        <w:rPr>
          <w:rFonts w:hint="eastAsia"/>
        </w:rPr>
        <w:t>部分：标准化工作的结构和起草规则</w:t>
      </w:r>
    </w:p>
    <w:p w14:paraId="4997E1FA" w14:textId="77777777" w:rsidR="000874AA" w:rsidRDefault="00491A71">
      <w:pPr>
        <w:pStyle w:val="afffffb"/>
        <w:ind w:firstLine="420"/>
      </w:pPr>
      <w:r>
        <w:rPr>
          <w:rFonts w:hint="eastAsia"/>
        </w:rPr>
        <w:t xml:space="preserve">GB/T 15657 </w:t>
      </w:r>
      <w:r>
        <w:rPr>
          <w:rFonts w:hint="eastAsia"/>
        </w:rPr>
        <w:t>中医病证分类与代码</w:t>
      </w:r>
    </w:p>
    <w:p w14:paraId="4997E1FB" w14:textId="77777777" w:rsidR="000874AA" w:rsidRDefault="00491A71">
      <w:pPr>
        <w:pStyle w:val="afffffb"/>
        <w:ind w:firstLine="420"/>
      </w:pPr>
      <w:r>
        <w:rPr>
          <w:rFonts w:hint="eastAsia"/>
        </w:rPr>
        <w:t xml:space="preserve">ZY/T 10 </w:t>
      </w:r>
      <w:r>
        <w:rPr>
          <w:rFonts w:hint="eastAsia"/>
        </w:rPr>
        <w:t>中医病证诊断与疗效评价规范制修订通则</w:t>
      </w:r>
    </w:p>
    <w:p w14:paraId="4997E1FC" w14:textId="77777777" w:rsidR="000874AA" w:rsidRDefault="00491A71">
      <w:pPr>
        <w:pStyle w:val="afffffb"/>
        <w:ind w:firstLine="420"/>
      </w:pPr>
      <w:r>
        <w:rPr>
          <w:rFonts w:hint="eastAsia"/>
        </w:rPr>
        <w:t xml:space="preserve">ZY/T 001.4 </w:t>
      </w:r>
      <w:r>
        <w:rPr>
          <w:rFonts w:hint="eastAsia"/>
        </w:rPr>
        <w:t>中医儿科病证诊断疗效标准</w:t>
      </w:r>
    </w:p>
    <w:p w14:paraId="4997E1FD" w14:textId="77777777" w:rsidR="000874AA" w:rsidRDefault="00491A71">
      <w:pPr>
        <w:pStyle w:val="afffffb"/>
        <w:ind w:firstLine="420"/>
      </w:pPr>
      <w:r>
        <w:t>T/CACM</w:t>
      </w:r>
      <w:r>
        <w:rPr>
          <w:rFonts w:hint="eastAsia"/>
        </w:rPr>
        <w:t xml:space="preserve"> </w:t>
      </w:r>
      <w:r>
        <w:t xml:space="preserve">1539 </w:t>
      </w:r>
      <w:r>
        <w:t>儿童哮喘中医诊疗指南</w:t>
      </w:r>
    </w:p>
    <w:p w14:paraId="4997E1FE" w14:textId="77777777" w:rsidR="000874AA" w:rsidRDefault="00491A71">
      <w:pPr>
        <w:pStyle w:val="affc"/>
        <w:spacing w:before="240" w:after="240"/>
      </w:pPr>
      <w:bookmarkStart w:id="93" w:name="_Toc164014273"/>
      <w:bookmarkStart w:id="94" w:name="_Toc164087591"/>
      <w:bookmarkStart w:id="95" w:name="_Toc172020367"/>
      <w:bookmarkStart w:id="96" w:name="_Toc162774572"/>
      <w:bookmarkStart w:id="97" w:name="_Toc1291"/>
      <w:bookmarkStart w:id="98" w:name="_Toc162551635"/>
      <w:bookmarkStart w:id="99" w:name="_Toc164235384"/>
      <w:bookmarkStart w:id="100" w:name="_Toc164087507"/>
      <w:bookmarkStart w:id="101" w:name="_Toc31956"/>
      <w:bookmarkStart w:id="102" w:name="_Toc162774413"/>
      <w:bookmarkStart w:id="103" w:name="_Toc164892670"/>
      <w:bookmarkStart w:id="104" w:name="_Toc163748594"/>
      <w:bookmarkStart w:id="105" w:name="_Toc20192"/>
      <w:bookmarkStart w:id="106" w:name="_Toc162611261"/>
      <w:bookmarkStart w:id="107" w:name="_Toc97195093"/>
      <w:bookmarkStart w:id="108" w:name="_Toc30634"/>
      <w:bookmarkStart w:id="109" w:name="_Toc31242"/>
      <w:bookmarkStart w:id="110" w:name="_Toc164892741"/>
      <w:bookmarkStart w:id="111" w:name="_Toc164014329"/>
      <w:r>
        <w:rPr>
          <w:rFonts w:hint="eastAsia"/>
        </w:rPr>
        <w:t>术语和定义</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bookmarkStart w:id="112" w:name="_Toc26986532" w:displacedByCustomXml="next"/>
    <w:bookmarkEnd w:id="112" w:displacedByCustomXml="next"/>
    <w:sdt>
      <w:sdtPr>
        <w:id w:val="-1909835108"/>
        <w:placeholder>
          <w:docPart w:val="1E877246301C481B81E9540BAF44D6C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997E1FF" w14:textId="77777777" w:rsidR="000874AA" w:rsidRDefault="00491A71">
          <w:pPr>
            <w:pStyle w:val="afffffb"/>
            <w:ind w:firstLine="420"/>
          </w:pPr>
          <w:r>
            <w:t>下列术语和定义适用于本文件。</w:t>
          </w:r>
        </w:p>
      </w:sdtContent>
    </w:sdt>
    <w:p w14:paraId="4997E200" w14:textId="77777777" w:rsidR="000874AA" w:rsidRDefault="00491A71">
      <w:pPr>
        <w:pStyle w:val="afffffffffffa"/>
        <w:numPr>
          <w:ilvl w:val="2"/>
          <w:numId w:val="0"/>
        </w:numPr>
        <w:rPr>
          <w:rFonts w:ascii="黑体" w:eastAsia="黑体" w:hAnsi="黑体"/>
        </w:rPr>
      </w:pPr>
      <w:r>
        <w:rPr>
          <w:rFonts w:ascii="黑体" w:eastAsia="黑体" w:hAnsi="黑体" w:hint="eastAsia"/>
        </w:rPr>
        <w:t>3.1</w:t>
      </w:r>
    </w:p>
    <w:p w14:paraId="4997E201" w14:textId="77777777" w:rsidR="000874AA" w:rsidRDefault="00491A71">
      <w:pPr>
        <w:pStyle w:val="afffffffffffa"/>
        <w:numPr>
          <w:ilvl w:val="2"/>
          <w:numId w:val="0"/>
        </w:numPr>
        <w:ind w:leftChars="-200" w:left="-420" w:firstLineChars="400" w:firstLine="840"/>
        <w:rPr>
          <w:rFonts w:ascii="黑体" w:eastAsia="黑体" w:hAnsi="黑体"/>
        </w:rPr>
      </w:pPr>
      <w:r>
        <w:rPr>
          <w:rFonts w:ascii="黑体" w:eastAsia="黑体" w:hAnsi="黑体" w:hint="eastAsia"/>
        </w:rPr>
        <w:t>儿童哮喘</w:t>
      </w:r>
      <w:r>
        <w:rPr>
          <w:rFonts w:ascii="黑体" w:eastAsia="黑体" w:hAnsi="黑体"/>
        </w:rPr>
        <w:t xml:space="preserve">  pediatric</w:t>
      </w:r>
      <w:r>
        <w:rPr>
          <w:rFonts w:ascii="黑体" w:eastAsia="黑体" w:hAnsi="黑体" w:hint="eastAsia"/>
        </w:rPr>
        <w:t xml:space="preserve"> </w:t>
      </w:r>
      <w:r>
        <w:rPr>
          <w:rFonts w:ascii="黑体" w:eastAsia="黑体" w:hAnsi="黑体"/>
        </w:rPr>
        <w:t>asthma</w:t>
      </w:r>
    </w:p>
    <w:p w14:paraId="4997E202" w14:textId="77777777" w:rsidR="000874AA" w:rsidRDefault="00491A71">
      <w:pPr>
        <w:pStyle w:val="afffffb"/>
        <w:ind w:firstLine="420"/>
      </w:pPr>
      <w:r>
        <w:rPr>
          <w:rFonts w:hint="eastAsia"/>
        </w:rPr>
        <w:t>哮喘是儿科一种反复发作的哮鸣气喘性肺系疾病。临床以发作时喘促气急，胸闷咳嗽，喉间哮鸣有声，呼气延长，严重时不能平卧，呼吸困难，张口抬肩，摇身撷肚，口唇青紫，烦躁不安为特征。常在清晨、夜间发作或加剧。</w:t>
      </w:r>
    </w:p>
    <w:p w14:paraId="4997E203" w14:textId="77777777" w:rsidR="000874AA" w:rsidRDefault="00491A71">
      <w:pPr>
        <w:pStyle w:val="affc"/>
        <w:spacing w:before="240" w:after="240"/>
      </w:pPr>
      <w:bookmarkStart w:id="113" w:name="_Toc162774414"/>
      <w:bookmarkStart w:id="114" w:name="_Toc162774415"/>
      <w:bookmarkStart w:id="115" w:name="_Toc7418"/>
      <w:bookmarkStart w:id="116" w:name="_Toc163748595"/>
      <w:bookmarkStart w:id="117" w:name="_Toc162774710"/>
      <w:bookmarkStart w:id="118" w:name="_Toc162774573"/>
      <w:bookmarkStart w:id="119" w:name="_Toc162774574"/>
      <w:bookmarkStart w:id="120" w:name="_Toc162774709"/>
      <w:bookmarkStart w:id="121" w:name="_Toc7028"/>
      <w:bookmarkStart w:id="122" w:name="_Toc8933"/>
      <w:bookmarkStart w:id="123" w:name="_Toc164892742"/>
      <w:bookmarkStart w:id="124" w:name="_Toc164892671"/>
      <w:bookmarkStart w:id="125" w:name="_Toc8062"/>
      <w:bookmarkStart w:id="126" w:name="_Toc7186"/>
      <w:bookmarkStart w:id="127" w:name="_Toc27158"/>
      <w:bookmarkStart w:id="128" w:name="_Toc172020368"/>
      <w:bookmarkEnd w:id="113"/>
      <w:bookmarkEnd w:id="114"/>
      <w:bookmarkEnd w:id="115"/>
      <w:bookmarkEnd w:id="116"/>
      <w:bookmarkEnd w:id="117"/>
      <w:bookmarkEnd w:id="118"/>
      <w:bookmarkEnd w:id="119"/>
      <w:bookmarkEnd w:id="120"/>
      <w:r>
        <w:rPr>
          <w:rFonts w:hint="eastAsia"/>
        </w:rPr>
        <w:t>中医疾病名（代码）</w:t>
      </w:r>
      <w:bookmarkEnd w:id="121"/>
      <w:bookmarkEnd w:id="122"/>
      <w:bookmarkEnd w:id="123"/>
      <w:bookmarkEnd w:id="124"/>
      <w:bookmarkEnd w:id="125"/>
      <w:bookmarkEnd w:id="126"/>
      <w:bookmarkEnd w:id="127"/>
      <w:bookmarkEnd w:id="128"/>
    </w:p>
    <w:p w14:paraId="4997E204" w14:textId="77777777" w:rsidR="000874AA" w:rsidRDefault="00491A71">
      <w:pPr>
        <w:adjustRightInd/>
        <w:spacing w:line="240" w:lineRule="auto"/>
        <w:ind w:firstLineChars="200" w:firstLine="420"/>
        <w:rPr>
          <w:rFonts w:ascii="宋体" w:hAnsi="Times New Roman"/>
          <w:kern w:val="0"/>
          <w:szCs w:val="20"/>
        </w:rPr>
      </w:pPr>
      <w:bookmarkStart w:id="129" w:name="_Hlk174439412"/>
      <w:r>
        <w:rPr>
          <w:rFonts w:ascii="宋体" w:hAnsi="Times New Roman" w:hint="eastAsia"/>
          <w:kern w:val="0"/>
          <w:szCs w:val="20"/>
        </w:rPr>
        <w:t>儿童哮喘</w:t>
      </w:r>
      <w:bookmarkEnd w:id="129"/>
      <w:r>
        <w:rPr>
          <w:rFonts w:ascii="宋体" w:hAnsi="Times New Roman" w:hint="eastAsia"/>
          <w:kern w:val="0"/>
          <w:szCs w:val="20"/>
        </w:rPr>
        <w:t>（</w:t>
      </w:r>
      <w:r>
        <w:rPr>
          <w:rFonts w:ascii="宋体" w:hAnsi="Times New Roman" w:hint="eastAsia"/>
          <w:kern w:val="0"/>
          <w:szCs w:val="20"/>
        </w:rPr>
        <w:t>A10.04.03</w:t>
      </w:r>
      <w:r>
        <w:rPr>
          <w:rFonts w:ascii="宋体" w:hAnsi="Times New Roman" w:hint="eastAsia"/>
          <w:kern w:val="0"/>
          <w:szCs w:val="20"/>
        </w:rPr>
        <w:t>）。</w:t>
      </w:r>
    </w:p>
    <w:p w14:paraId="4997E205" w14:textId="77777777" w:rsidR="000874AA" w:rsidRDefault="00491A71">
      <w:pPr>
        <w:pStyle w:val="affc"/>
        <w:spacing w:before="240" w:after="240"/>
      </w:pPr>
      <w:bookmarkStart w:id="130" w:name="_Toc164892672"/>
      <w:bookmarkStart w:id="131" w:name="_Toc164014334"/>
      <w:bookmarkStart w:id="132" w:name="_Toc162774498"/>
      <w:bookmarkStart w:id="133" w:name="_Toc164087596"/>
      <w:bookmarkStart w:id="134" w:name="_Toc163748609"/>
      <w:bookmarkStart w:id="135" w:name="_Toc162611270"/>
      <w:bookmarkStart w:id="136" w:name="_Toc164235389"/>
      <w:bookmarkStart w:id="137" w:name="_Toc164014278"/>
      <w:bookmarkStart w:id="138" w:name="_Toc162551640"/>
      <w:bookmarkStart w:id="139" w:name="_Toc164892743"/>
      <w:bookmarkStart w:id="140" w:name="_Toc164087512"/>
      <w:bookmarkStart w:id="141" w:name="_Toc162774657"/>
      <w:bookmarkStart w:id="142" w:name="_Toc32330"/>
      <w:bookmarkStart w:id="143" w:name="_Toc172020369"/>
      <w:bookmarkStart w:id="144" w:name="_Toc31031"/>
      <w:bookmarkStart w:id="145" w:name="_Toc7239"/>
      <w:bookmarkStart w:id="146" w:name="_Toc3698"/>
      <w:bookmarkStart w:id="147" w:name="_Toc5108"/>
      <w:bookmarkStart w:id="148" w:name="_Toc163748601"/>
      <w:bookmarkStart w:id="149" w:name="_Toc162774580"/>
      <w:bookmarkStart w:id="150" w:name="_Toc162611267"/>
      <w:bookmarkStart w:id="151" w:name="_Toc162551637"/>
      <w:bookmarkStart w:id="152" w:name="_Toc162774421"/>
      <w:r>
        <w:rPr>
          <w:rFonts w:hint="eastAsia"/>
        </w:rPr>
        <w:t>疾病诊断</w:t>
      </w:r>
      <w:bookmarkEnd w:id="130"/>
      <w:bookmarkEnd w:id="131"/>
      <w:bookmarkEnd w:id="132"/>
      <w:bookmarkEnd w:id="133"/>
      <w:bookmarkEnd w:id="134"/>
      <w:bookmarkEnd w:id="135"/>
      <w:bookmarkEnd w:id="136"/>
      <w:bookmarkEnd w:id="137"/>
      <w:bookmarkEnd w:id="138"/>
      <w:bookmarkEnd w:id="139"/>
      <w:bookmarkEnd w:id="140"/>
      <w:bookmarkEnd w:id="141"/>
      <w:r>
        <w:rPr>
          <w:rFonts w:hint="eastAsia"/>
        </w:rPr>
        <w:t>、分期及鉴别诊断</w:t>
      </w:r>
      <w:bookmarkEnd w:id="142"/>
      <w:bookmarkEnd w:id="143"/>
      <w:bookmarkEnd w:id="144"/>
      <w:bookmarkEnd w:id="145"/>
      <w:bookmarkEnd w:id="146"/>
      <w:bookmarkEnd w:id="147"/>
    </w:p>
    <w:p w14:paraId="4997E206" w14:textId="77777777" w:rsidR="000874AA" w:rsidRDefault="00491A71">
      <w:pPr>
        <w:pStyle w:val="affd"/>
        <w:spacing w:before="120" w:after="120"/>
      </w:pPr>
      <w:bookmarkStart w:id="153" w:name="_Toc164892744"/>
      <w:bookmarkStart w:id="154" w:name="_Toc30467"/>
      <w:bookmarkStart w:id="155" w:name="_Toc11538"/>
      <w:bookmarkStart w:id="156" w:name="_Toc164892673"/>
      <w:bookmarkStart w:id="157" w:name="_Toc11641"/>
      <w:bookmarkStart w:id="158" w:name="_Toc21096"/>
      <w:bookmarkStart w:id="159" w:name="_Toc30317"/>
      <w:bookmarkStart w:id="160" w:name="_Toc172020370"/>
      <w:r>
        <w:rPr>
          <w:rFonts w:hint="eastAsia"/>
        </w:rPr>
        <w:t>疾病诊断</w:t>
      </w:r>
      <w:bookmarkEnd w:id="153"/>
      <w:bookmarkEnd w:id="154"/>
      <w:bookmarkEnd w:id="155"/>
      <w:bookmarkEnd w:id="156"/>
      <w:bookmarkEnd w:id="157"/>
      <w:bookmarkEnd w:id="158"/>
      <w:bookmarkEnd w:id="159"/>
      <w:bookmarkEnd w:id="160"/>
    </w:p>
    <w:p w14:paraId="4997E207" w14:textId="77777777" w:rsidR="000874AA" w:rsidRDefault="00491A71">
      <w:pPr>
        <w:pStyle w:val="affe"/>
        <w:spacing w:before="120" w:after="120"/>
      </w:pPr>
      <w:r>
        <w:rPr>
          <w:rFonts w:hint="eastAsia"/>
        </w:rPr>
        <w:t>病史</w:t>
      </w:r>
    </w:p>
    <w:p w14:paraId="4997E208" w14:textId="77777777" w:rsidR="000874AA" w:rsidRDefault="00491A71">
      <w:pPr>
        <w:pStyle w:val="af2"/>
        <w:numPr>
          <w:ilvl w:val="0"/>
          <w:numId w:val="0"/>
        </w:numPr>
        <w:ind w:firstLineChars="200" w:firstLine="420"/>
      </w:pPr>
      <w:r>
        <w:rPr>
          <w:rFonts w:hint="eastAsia"/>
        </w:rPr>
        <w:t>发作前可有鼻塞，鼻咽作痒，喷嚏，咳嗽，胸闷，呼吸不畅等先兆症状。</w:t>
      </w:r>
    </w:p>
    <w:p w14:paraId="4997E209" w14:textId="77777777" w:rsidR="000874AA" w:rsidRDefault="00491A71">
      <w:pPr>
        <w:pStyle w:val="af2"/>
        <w:numPr>
          <w:ilvl w:val="0"/>
          <w:numId w:val="0"/>
        </w:numPr>
        <w:ind w:firstLineChars="200" w:firstLine="420"/>
      </w:pPr>
      <w:r>
        <w:rPr>
          <w:rFonts w:hint="eastAsia"/>
        </w:rPr>
        <w:t>常因气候骤变，寒暖失常，感受外邪，进食生冷，剧烈运动，劳累，情志失调，接触或进食过敏原等因素诱发。既往可有湿疹、变应性鼻炎或其他过敏性疾病病史；常有咳喘史；常有哮喘家族史，或其他家族过敏性疾病史。</w:t>
      </w:r>
    </w:p>
    <w:p w14:paraId="4997E20A" w14:textId="77777777" w:rsidR="000874AA" w:rsidRDefault="00491A71">
      <w:pPr>
        <w:pStyle w:val="affe"/>
        <w:spacing w:before="120" w:after="120"/>
      </w:pPr>
      <w:r>
        <w:rPr>
          <w:rFonts w:hint="eastAsia"/>
        </w:rPr>
        <w:t>临床表现</w:t>
      </w:r>
    </w:p>
    <w:p w14:paraId="4997E20B" w14:textId="77777777" w:rsidR="000874AA" w:rsidRDefault="00491A71">
      <w:pPr>
        <w:pStyle w:val="afffffb"/>
        <w:ind w:firstLine="420"/>
      </w:pPr>
      <w:r>
        <w:rPr>
          <w:rFonts w:hint="eastAsia"/>
        </w:rPr>
        <w:t>咳喘反复发作，发作时喉间哮鸣，喘促气急，咳嗽阵作，胸闷气短，甚者不能平卧，呼吸困难，张口抬肩，烦躁不安，口唇青紫。发作时双肺可闻及散在或弥漫性、以呼气相为主的哮鸣音，呼气相延长。若有继发感染，可闻及湿啰音。重症病例，因气道广泛堵塞，哮鸣音反而消失，呼吸音可减弱或消失。可见三凹征及心率增快。</w:t>
      </w:r>
    </w:p>
    <w:p w14:paraId="4997E20C" w14:textId="77777777" w:rsidR="000874AA" w:rsidRDefault="00491A71">
      <w:pPr>
        <w:pStyle w:val="affe"/>
        <w:spacing w:before="120" w:after="120"/>
      </w:pPr>
      <w:r>
        <w:rPr>
          <w:rFonts w:hint="eastAsia"/>
        </w:rPr>
        <w:lastRenderedPageBreak/>
        <w:t>辅助检查</w:t>
      </w:r>
    </w:p>
    <w:p w14:paraId="4997E20D" w14:textId="77777777" w:rsidR="000874AA" w:rsidRDefault="00491A71">
      <w:pPr>
        <w:pStyle w:val="afffffb"/>
        <w:spacing w:beforeLines="50" w:before="120" w:afterLines="50" w:after="120"/>
        <w:ind w:firstLineChars="0" w:firstLine="0"/>
        <w:outlineLvl w:val="3"/>
        <w:rPr>
          <w:rFonts w:ascii="黑体" w:eastAsia="黑体" w:hAnsi="黑体" w:cs="黑体"/>
        </w:rPr>
      </w:pPr>
      <w:r>
        <w:rPr>
          <w:rFonts w:ascii="黑体" w:eastAsia="黑体" w:hAnsi="黑体" w:cs="黑体" w:hint="eastAsia"/>
        </w:rPr>
        <w:t xml:space="preserve">5.1.3.1  </w:t>
      </w:r>
      <w:r>
        <w:rPr>
          <w:rFonts w:ascii="黑体" w:eastAsia="黑体" w:hAnsi="黑体" w:cs="黑体" w:hint="eastAsia"/>
        </w:rPr>
        <w:t>血常规</w:t>
      </w:r>
    </w:p>
    <w:p w14:paraId="4997E20E" w14:textId="77777777" w:rsidR="000874AA" w:rsidRDefault="00491A71">
      <w:pPr>
        <w:pStyle w:val="afffffb"/>
        <w:ind w:firstLine="420"/>
      </w:pPr>
      <w:r>
        <w:rPr>
          <w:rFonts w:hint="eastAsia"/>
        </w:rPr>
        <w:t>白细胞总数正常，嗜酸性粒细胞可增高；伴细菌感染时，白细胞总数和中性粒细胞可增多。</w:t>
      </w:r>
    </w:p>
    <w:p w14:paraId="4997E20F" w14:textId="77777777" w:rsidR="000874AA" w:rsidRDefault="00491A71">
      <w:pPr>
        <w:pStyle w:val="afffffb"/>
        <w:spacing w:beforeLines="50" w:before="120" w:afterLines="50" w:after="120"/>
        <w:ind w:firstLineChars="0" w:firstLine="0"/>
        <w:outlineLvl w:val="3"/>
        <w:rPr>
          <w:rFonts w:ascii="黑体" w:eastAsia="黑体" w:hAnsi="黑体" w:cs="黑体"/>
        </w:rPr>
      </w:pPr>
      <w:r>
        <w:rPr>
          <w:rFonts w:ascii="黑体" w:eastAsia="黑体" w:hAnsi="黑体" w:cs="黑体" w:hint="eastAsia"/>
        </w:rPr>
        <w:t xml:space="preserve">5.1.3.2  </w:t>
      </w:r>
      <w:r>
        <w:rPr>
          <w:rFonts w:ascii="黑体" w:eastAsia="黑体" w:hAnsi="黑体" w:cs="黑体" w:hint="eastAsia"/>
        </w:rPr>
        <w:t>肺功能测定</w:t>
      </w:r>
    </w:p>
    <w:p w14:paraId="4997E210" w14:textId="77777777" w:rsidR="000874AA" w:rsidRDefault="00491A71">
      <w:pPr>
        <w:pStyle w:val="afffffb"/>
        <w:ind w:firstLine="420"/>
      </w:pPr>
      <w:r>
        <w:rPr>
          <w:rFonts w:hint="eastAsia"/>
        </w:rPr>
        <w:t>证实存在可逆性气流受限，可通过下列方法测定：</w:t>
      </w:r>
    </w:p>
    <w:p w14:paraId="4997E211" w14:textId="77777777" w:rsidR="000874AA" w:rsidRDefault="00491A71">
      <w:pPr>
        <w:pStyle w:val="af2"/>
      </w:pPr>
      <w:r>
        <w:rPr>
          <w:rFonts w:hint="eastAsia"/>
        </w:rPr>
        <w:t>支气管舒张试验阳性：吸入速效β</w:t>
      </w:r>
      <w:r>
        <w:rPr>
          <w:rFonts w:hint="eastAsia"/>
          <w:vertAlign w:val="subscript"/>
        </w:rPr>
        <w:t>2</w:t>
      </w:r>
      <w:r>
        <w:rPr>
          <w:rFonts w:hint="eastAsia"/>
        </w:rPr>
        <w:t>受体激动剂后</w:t>
      </w:r>
      <w:r>
        <w:rPr>
          <w:rFonts w:hint="eastAsia"/>
        </w:rPr>
        <w:t>15 min</w:t>
      </w:r>
      <w:r>
        <w:rPr>
          <w:rFonts w:hint="eastAsia"/>
        </w:rPr>
        <w:t>第一秒用力呼气量（</w:t>
      </w:r>
      <w:r>
        <w:rPr>
          <w:rFonts w:hint="eastAsia"/>
        </w:rPr>
        <w:t>FEV1</w:t>
      </w:r>
      <w:r>
        <w:rPr>
          <w:rFonts w:hint="eastAsia"/>
        </w:rPr>
        <w:t>）增加＞</w:t>
      </w:r>
      <w:r>
        <w:rPr>
          <w:rFonts w:hint="eastAsia"/>
        </w:rPr>
        <w:t>12</w:t>
      </w:r>
      <w:r>
        <w:rPr>
          <w:rFonts w:hint="eastAsia"/>
        </w:rPr>
        <w:t>％；</w:t>
      </w:r>
    </w:p>
    <w:p w14:paraId="4997E212" w14:textId="77777777" w:rsidR="000874AA" w:rsidRDefault="00491A71">
      <w:pPr>
        <w:pStyle w:val="af2"/>
      </w:pPr>
      <w:r>
        <w:rPr>
          <w:rFonts w:hint="eastAsia"/>
        </w:rPr>
        <w:t>抗炎治疗后肺通气功能改善：给予吸入糖皮质激素和（或）抗白三烯药物治疗</w:t>
      </w:r>
      <w:r>
        <w:rPr>
          <w:rFonts w:hint="eastAsia"/>
        </w:rPr>
        <w:t>4</w:t>
      </w:r>
      <w:r>
        <w:rPr>
          <w:rFonts w:hint="eastAsia"/>
        </w:rPr>
        <w:t>～</w:t>
      </w:r>
      <w:r>
        <w:rPr>
          <w:rFonts w:hint="eastAsia"/>
        </w:rPr>
        <w:t>8</w:t>
      </w:r>
      <w:r>
        <w:rPr>
          <w:rFonts w:hint="eastAsia"/>
        </w:rPr>
        <w:t>周，</w:t>
      </w:r>
      <w:r>
        <w:rPr>
          <w:rFonts w:hint="eastAsia"/>
        </w:rPr>
        <w:t>FEV1</w:t>
      </w:r>
      <w:r>
        <w:rPr>
          <w:rFonts w:hint="eastAsia"/>
        </w:rPr>
        <w:t>增加＞</w:t>
      </w:r>
      <w:r>
        <w:rPr>
          <w:rFonts w:hint="eastAsia"/>
        </w:rPr>
        <w:t>12</w:t>
      </w:r>
      <w:r>
        <w:rPr>
          <w:rFonts w:hint="eastAsia"/>
        </w:rPr>
        <w:t>％；</w:t>
      </w:r>
    </w:p>
    <w:p w14:paraId="4997E213" w14:textId="77777777" w:rsidR="000874AA" w:rsidRDefault="00491A71">
      <w:pPr>
        <w:pStyle w:val="af2"/>
      </w:pPr>
      <w:r>
        <w:rPr>
          <w:rFonts w:hint="eastAsia"/>
        </w:rPr>
        <w:t>支气管激发试验阳性：吸入激发剂后，</w:t>
      </w:r>
      <w:r>
        <w:rPr>
          <w:rFonts w:hint="eastAsia"/>
        </w:rPr>
        <w:t>FEV1</w:t>
      </w:r>
      <w:r>
        <w:rPr>
          <w:rFonts w:hint="eastAsia"/>
        </w:rPr>
        <w:t>下降≥</w:t>
      </w:r>
      <w:r>
        <w:rPr>
          <w:rFonts w:hint="eastAsia"/>
        </w:rPr>
        <w:t>20%</w:t>
      </w:r>
      <w:r>
        <w:rPr>
          <w:rFonts w:hint="eastAsia"/>
        </w:rPr>
        <w:t>，或在标准化运动激发条件下，</w:t>
      </w:r>
      <w:r>
        <w:rPr>
          <w:rFonts w:hint="eastAsia"/>
        </w:rPr>
        <w:t>FEV1</w:t>
      </w:r>
      <w:r>
        <w:rPr>
          <w:rFonts w:hint="eastAsia"/>
        </w:rPr>
        <w:t>降低＞</w:t>
      </w:r>
      <w:r>
        <w:rPr>
          <w:rFonts w:hint="eastAsia"/>
        </w:rPr>
        <w:t>12%</w:t>
      </w:r>
      <w:r>
        <w:rPr>
          <w:rFonts w:hint="eastAsia"/>
        </w:rPr>
        <w:t>，或者最大呼气峰流量（</w:t>
      </w:r>
      <w:r>
        <w:rPr>
          <w:rFonts w:hint="eastAsia"/>
        </w:rPr>
        <w:t>PEF</w:t>
      </w:r>
      <w:r>
        <w:rPr>
          <w:rFonts w:hint="eastAsia"/>
        </w:rPr>
        <w:t>）降低＞</w:t>
      </w:r>
      <w:r>
        <w:rPr>
          <w:rFonts w:hint="eastAsia"/>
        </w:rPr>
        <w:t>15%</w:t>
      </w:r>
      <w:r>
        <w:rPr>
          <w:rFonts w:hint="eastAsia"/>
        </w:rPr>
        <w:t>；</w:t>
      </w:r>
    </w:p>
    <w:p w14:paraId="4997E214" w14:textId="77777777" w:rsidR="000874AA" w:rsidRDefault="00491A71">
      <w:pPr>
        <w:pStyle w:val="af2"/>
      </w:pPr>
      <w:r>
        <w:rPr>
          <w:rFonts w:hint="eastAsia"/>
        </w:rPr>
        <w:t>PEF</w:t>
      </w:r>
      <w:r>
        <w:rPr>
          <w:rFonts w:hint="eastAsia"/>
        </w:rPr>
        <w:t>日间变异率：连续监测</w:t>
      </w:r>
      <w:r>
        <w:rPr>
          <w:rFonts w:hint="eastAsia"/>
        </w:rPr>
        <w:t>2</w:t>
      </w:r>
      <w:r>
        <w:rPr>
          <w:rFonts w:hint="eastAsia"/>
        </w:rPr>
        <w:t>周，</w:t>
      </w:r>
      <w:r>
        <w:rPr>
          <w:rFonts w:hint="eastAsia"/>
        </w:rPr>
        <w:t>PEF</w:t>
      </w:r>
      <w:r>
        <w:rPr>
          <w:rFonts w:hint="eastAsia"/>
        </w:rPr>
        <w:t>日间变异率＞</w:t>
      </w:r>
      <w:r>
        <w:rPr>
          <w:rFonts w:hint="eastAsia"/>
        </w:rPr>
        <w:t>13</w:t>
      </w:r>
      <w:r>
        <w:rPr>
          <w:rFonts w:hint="eastAsia"/>
        </w:rPr>
        <w:t>％。</w:t>
      </w:r>
    </w:p>
    <w:p w14:paraId="4997E215" w14:textId="77777777" w:rsidR="000874AA" w:rsidRDefault="00491A71">
      <w:pPr>
        <w:pStyle w:val="afffffb"/>
        <w:spacing w:beforeLines="50" w:before="120" w:afterLines="50" w:after="120"/>
        <w:ind w:firstLineChars="0" w:firstLine="0"/>
        <w:outlineLvl w:val="3"/>
        <w:rPr>
          <w:rFonts w:ascii="黑体" w:eastAsia="黑体" w:hAnsi="黑体" w:cs="黑体"/>
        </w:rPr>
      </w:pPr>
      <w:r>
        <w:rPr>
          <w:rFonts w:ascii="黑体" w:eastAsia="黑体" w:hAnsi="黑体" w:cs="黑体" w:hint="eastAsia"/>
        </w:rPr>
        <w:t xml:space="preserve">5.1.3.3  </w:t>
      </w:r>
      <w:r>
        <w:rPr>
          <w:rFonts w:ascii="黑体" w:eastAsia="黑体" w:hAnsi="黑体" w:cs="黑体" w:hint="eastAsia"/>
        </w:rPr>
        <w:t>过敏原测试</w:t>
      </w:r>
    </w:p>
    <w:p w14:paraId="4997E216" w14:textId="77777777" w:rsidR="000874AA" w:rsidRDefault="00491A71">
      <w:pPr>
        <w:pStyle w:val="afffffb"/>
        <w:ind w:firstLine="420"/>
      </w:pPr>
      <w:r>
        <w:rPr>
          <w:rFonts w:hint="eastAsia"/>
        </w:rPr>
        <w:t>皮肤点刺试验和皮内试验法或血清过敏原特异性</w:t>
      </w:r>
      <w:r>
        <w:rPr>
          <w:rFonts w:hint="eastAsia"/>
        </w:rPr>
        <w:t>IgE</w:t>
      </w:r>
      <w:r>
        <w:rPr>
          <w:rFonts w:hint="eastAsia"/>
        </w:rPr>
        <w:t>测定用于评估过敏状态及识别过敏原，可协助诊断及指导规避措施、脱敏治疗。</w:t>
      </w:r>
    </w:p>
    <w:p w14:paraId="4997E217" w14:textId="77777777" w:rsidR="000874AA" w:rsidRDefault="00491A71">
      <w:pPr>
        <w:pStyle w:val="afffffb"/>
        <w:spacing w:beforeLines="50" w:before="120" w:afterLines="50" w:after="120"/>
        <w:ind w:firstLineChars="0" w:firstLine="0"/>
        <w:outlineLvl w:val="3"/>
        <w:rPr>
          <w:rFonts w:ascii="黑体" w:eastAsia="黑体" w:hAnsi="黑体" w:cs="黑体"/>
        </w:rPr>
      </w:pPr>
      <w:r>
        <w:rPr>
          <w:rFonts w:ascii="黑体" w:eastAsia="黑体" w:hAnsi="黑体" w:cs="黑体" w:hint="eastAsia"/>
        </w:rPr>
        <w:t xml:space="preserve">5.1.3.4  </w:t>
      </w:r>
      <w:r>
        <w:rPr>
          <w:rFonts w:ascii="黑体" w:eastAsia="黑体" w:hAnsi="黑体" w:cs="黑体" w:hint="eastAsia"/>
        </w:rPr>
        <w:t>肺部影像学</w:t>
      </w:r>
    </w:p>
    <w:p w14:paraId="4997E218" w14:textId="77777777" w:rsidR="000874AA" w:rsidRDefault="00491A71">
      <w:pPr>
        <w:pStyle w:val="afffffb"/>
        <w:ind w:firstLine="420"/>
      </w:pPr>
      <w:r>
        <w:rPr>
          <w:rFonts w:hint="eastAsia"/>
        </w:rPr>
        <w:t>肺过度充气，透明度增高，肺纹理可增多，发作期胸部影像学正常或呈间质性改变，可有肺气肿或肺不张。此检查不需常规进行，对于诊断困难、治疗后症状控制不佳的患儿进行鉴别诊断时可行此项检查。</w:t>
      </w:r>
    </w:p>
    <w:p w14:paraId="4997E219" w14:textId="77777777" w:rsidR="000874AA" w:rsidRDefault="00491A71">
      <w:pPr>
        <w:pStyle w:val="afffffb"/>
        <w:spacing w:beforeLines="50" w:before="120" w:afterLines="50" w:after="120"/>
        <w:ind w:firstLineChars="0" w:firstLine="0"/>
        <w:outlineLvl w:val="3"/>
        <w:rPr>
          <w:rFonts w:ascii="黑体" w:eastAsia="黑体" w:hAnsi="黑体" w:cs="黑体"/>
        </w:rPr>
      </w:pPr>
      <w:r>
        <w:rPr>
          <w:rFonts w:ascii="黑体" w:eastAsia="黑体" w:hAnsi="黑体" w:cs="黑体" w:hint="eastAsia"/>
        </w:rPr>
        <w:t xml:space="preserve">5.1.3.5  </w:t>
      </w:r>
      <w:r>
        <w:rPr>
          <w:rFonts w:ascii="黑体" w:eastAsia="黑体" w:hAnsi="黑体" w:cs="黑体" w:hint="eastAsia"/>
        </w:rPr>
        <w:t>呼出气一氧化氮</w:t>
      </w:r>
    </w:p>
    <w:p w14:paraId="4997E21A" w14:textId="77777777" w:rsidR="000874AA" w:rsidRDefault="00491A71">
      <w:pPr>
        <w:pStyle w:val="afffffb"/>
        <w:ind w:firstLine="420"/>
      </w:pPr>
      <w:r>
        <w:rPr>
          <w:rFonts w:hint="eastAsia"/>
        </w:rPr>
        <w:t>呼出气一氧化氮</w:t>
      </w:r>
      <w:r>
        <w:rPr>
          <w:rFonts w:hint="eastAsia"/>
        </w:rPr>
        <w:t>(FeNO)</w:t>
      </w:r>
      <w:r>
        <w:rPr>
          <w:rFonts w:hint="eastAsia"/>
        </w:rPr>
        <w:t>的分数浓度与痰和血液中嗜酸性粒细胞的水平相关。</w:t>
      </w:r>
      <w:r>
        <w:rPr>
          <w:rFonts w:hint="eastAsia"/>
        </w:rPr>
        <w:t>FeNO</w:t>
      </w:r>
      <w:r>
        <w:rPr>
          <w:rFonts w:hint="eastAsia"/>
        </w:rPr>
        <w:t>测定可作为评估气道炎症类型和哮喘控制水平的指标，也可用于判断吸入性糖皮质激素治疗效应、停药时间和检测控制用药依从性。</w:t>
      </w:r>
    </w:p>
    <w:p w14:paraId="4997E21B" w14:textId="77777777" w:rsidR="000874AA" w:rsidRDefault="00491A71">
      <w:pPr>
        <w:pStyle w:val="affe"/>
        <w:spacing w:before="120" w:after="120"/>
      </w:pPr>
      <w:r>
        <w:rPr>
          <w:rFonts w:hint="eastAsia"/>
        </w:rPr>
        <w:t>诊断标准</w:t>
      </w:r>
    </w:p>
    <w:p w14:paraId="4997E21C" w14:textId="77777777" w:rsidR="000874AA" w:rsidRDefault="00491A71">
      <w:pPr>
        <w:pStyle w:val="afffffb"/>
        <w:ind w:firstLine="420"/>
      </w:pPr>
      <w:r>
        <w:rPr>
          <w:rFonts w:hint="eastAsia"/>
        </w:rPr>
        <w:t>符合</w:t>
      </w:r>
      <w:r>
        <w:rPr>
          <w:rFonts w:hint="eastAsia"/>
        </w:rPr>
        <w:t>5.1.1</w:t>
      </w:r>
      <w:r>
        <w:rPr>
          <w:rFonts w:hint="eastAsia"/>
        </w:rPr>
        <w:t>和</w:t>
      </w:r>
      <w:r>
        <w:rPr>
          <w:rFonts w:hint="eastAsia"/>
        </w:rPr>
        <w:t xml:space="preserve"> 5.1.2</w:t>
      </w:r>
      <w:r>
        <w:rPr>
          <w:rFonts w:hint="eastAsia"/>
        </w:rPr>
        <w:t>，或</w:t>
      </w:r>
      <w:r>
        <w:rPr>
          <w:rFonts w:hint="eastAsia"/>
        </w:rPr>
        <w:t>5.1.2</w:t>
      </w:r>
      <w:r>
        <w:rPr>
          <w:rFonts w:hint="eastAsia"/>
        </w:rPr>
        <w:t>和</w:t>
      </w:r>
      <w:r>
        <w:rPr>
          <w:rFonts w:hint="eastAsia"/>
        </w:rPr>
        <w:t>5.1.3.2</w:t>
      </w:r>
      <w:r>
        <w:rPr>
          <w:rFonts w:hint="eastAsia"/>
        </w:rPr>
        <w:t>肺功能测定中任意一条者，可诊断为哮喘。</w:t>
      </w:r>
    </w:p>
    <w:p w14:paraId="4997E21D" w14:textId="77777777" w:rsidR="000874AA" w:rsidRDefault="00491A71">
      <w:pPr>
        <w:pStyle w:val="affd"/>
        <w:spacing w:before="120" w:after="120"/>
      </w:pPr>
      <w:bookmarkStart w:id="161" w:name="_Toc28657"/>
      <w:bookmarkStart w:id="162" w:name="_Toc8660"/>
      <w:bookmarkStart w:id="163" w:name="_Toc172020371"/>
      <w:bookmarkStart w:id="164" w:name="_Toc28329"/>
      <w:bookmarkStart w:id="165" w:name="_Toc22968"/>
      <w:r>
        <w:rPr>
          <w:rFonts w:hint="eastAsia"/>
        </w:rPr>
        <w:t>疾病分期</w:t>
      </w:r>
      <w:bookmarkEnd w:id="161"/>
      <w:bookmarkEnd w:id="162"/>
      <w:bookmarkEnd w:id="163"/>
      <w:bookmarkEnd w:id="164"/>
      <w:bookmarkEnd w:id="165"/>
    </w:p>
    <w:p w14:paraId="4997E21E" w14:textId="77777777" w:rsidR="000874AA" w:rsidRDefault="00491A71">
      <w:pPr>
        <w:pStyle w:val="affe"/>
        <w:spacing w:before="120" w:after="120"/>
      </w:pPr>
      <w:r>
        <w:rPr>
          <w:rFonts w:hint="eastAsia"/>
        </w:rPr>
        <w:t>发作期</w:t>
      </w:r>
    </w:p>
    <w:p w14:paraId="4997E21F" w14:textId="77777777" w:rsidR="000874AA" w:rsidRDefault="00491A71">
      <w:pPr>
        <w:pStyle w:val="afffffb"/>
        <w:ind w:firstLine="420"/>
      </w:pPr>
      <w:r>
        <w:rPr>
          <w:rFonts w:hint="eastAsia"/>
        </w:rPr>
        <w:t>发作期是指喘息、咳嗽、气促、胸闷等症状突然发生，或原有症状急剧加重。</w:t>
      </w:r>
    </w:p>
    <w:p w14:paraId="4997E220" w14:textId="77777777" w:rsidR="000874AA" w:rsidRDefault="00491A71">
      <w:pPr>
        <w:pStyle w:val="affe"/>
        <w:spacing w:before="120" w:after="120"/>
      </w:pPr>
      <w:r>
        <w:rPr>
          <w:rFonts w:hint="eastAsia"/>
        </w:rPr>
        <w:t>迁延期</w:t>
      </w:r>
    </w:p>
    <w:p w14:paraId="4997E221" w14:textId="77777777" w:rsidR="000874AA" w:rsidRDefault="00491A71">
      <w:pPr>
        <w:pStyle w:val="afffffb"/>
        <w:ind w:firstLine="420"/>
      </w:pPr>
      <w:r>
        <w:rPr>
          <w:rFonts w:hint="eastAsia"/>
        </w:rPr>
        <w:t>迁延期是指近</w:t>
      </w:r>
      <w:r>
        <w:rPr>
          <w:rFonts w:hint="eastAsia"/>
        </w:rPr>
        <w:t>8</w:t>
      </w:r>
      <w:r>
        <w:rPr>
          <w:rFonts w:hint="eastAsia"/>
        </w:rPr>
        <w:t>周内不同频度和</w:t>
      </w:r>
      <w:r>
        <w:rPr>
          <w:rFonts w:hint="eastAsia"/>
        </w:rPr>
        <w:t>(</w:t>
      </w:r>
      <w:r>
        <w:rPr>
          <w:rFonts w:hint="eastAsia"/>
        </w:rPr>
        <w:t>或</w:t>
      </w:r>
      <w:r>
        <w:rPr>
          <w:rFonts w:hint="eastAsia"/>
        </w:rPr>
        <w:t>)</w:t>
      </w:r>
      <w:r>
        <w:rPr>
          <w:rFonts w:hint="eastAsia"/>
        </w:rPr>
        <w:t>不同程度地出现过喘息、咳嗽、气促、胸闷等症状。</w:t>
      </w:r>
    </w:p>
    <w:p w14:paraId="4997E222" w14:textId="77777777" w:rsidR="000874AA" w:rsidRDefault="00491A71">
      <w:pPr>
        <w:pStyle w:val="affe"/>
        <w:spacing w:before="120" w:after="120"/>
      </w:pPr>
      <w:r>
        <w:rPr>
          <w:rFonts w:hint="eastAsia"/>
        </w:rPr>
        <w:t>缓解期</w:t>
      </w:r>
    </w:p>
    <w:p w14:paraId="4997E223" w14:textId="77777777" w:rsidR="000874AA" w:rsidRDefault="00491A71">
      <w:pPr>
        <w:pStyle w:val="afffffb"/>
        <w:ind w:firstLine="420"/>
      </w:pPr>
      <w:r>
        <w:rPr>
          <w:rFonts w:hint="eastAsia"/>
        </w:rPr>
        <w:t>缓解期是指经过治疗或未经治疗症状、体征消失，肺功能恢复到急性发作前水平，并维持</w:t>
      </w:r>
      <w:r>
        <w:rPr>
          <w:rFonts w:hint="eastAsia"/>
        </w:rPr>
        <w:t>8</w:t>
      </w:r>
      <w:r>
        <w:rPr>
          <w:rFonts w:hint="eastAsia"/>
        </w:rPr>
        <w:t>周～</w:t>
      </w:r>
      <w:r>
        <w:rPr>
          <w:rFonts w:hint="eastAsia"/>
        </w:rPr>
        <w:t>1</w:t>
      </w:r>
      <w:r>
        <w:rPr>
          <w:rFonts w:hint="eastAsia"/>
        </w:rPr>
        <w:t>年以上。</w:t>
      </w:r>
    </w:p>
    <w:p w14:paraId="4997E224" w14:textId="77777777" w:rsidR="000874AA" w:rsidRDefault="00491A71">
      <w:pPr>
        <w:pStyle w:val="affd"/>
        <w:spacing w:before="120" w:after="120"/>
      </w:pPr>
      <w:bookmarkStart w:id="166" w:name="_Toc29974"/>
      <w:bookmarkStart w:id="167" w:name="_Toc18775"/>
      <w:bookmarkStart w:id="168" w:name="_Toc27415"/>
      <w:bookmarkStart w:id="169" w:name="_Toc172020372"/>
      <w:bookmarkStart w:id="170" w:name="_Toc13579"/>
      <w:bookmarkStart w:id="171" w:name="_Toc25632"/>
      <w:r>
        <w:rPr>
          <w:rFonts w:hint="eastAsia"/>
        </w:rPr>
        <w:t>与西医疾病的关系</w:t>
      </w:r>
      <w:bookmarkEnd w:id="166"/>
      <w:bookmarkEnd w:id="167"/>
      <w:bookmarkEnd w:id="168"/>
      <w:bookmarkEnd w:id="169"/>
      <w:bookmarkEnd w:id="170"/>
      <w:bookmarkEnd w:id="171"/>
    </w:p>
    <w:p w14:paraId="4997E225" w14:textId="77777777" w:rsidR="000874AA" w:rsidRDefault="00491A71">
      <w:pPr>
        <w:pStyle w:val="afffffb"/>
        <w:ind w:firstLine="420"/>
      </w:pPr>
      <w:r>
        <w:rPr>
          <w:rFonts w:hint="eastAsia"/>
        </w:rPr>
        <w:t>本病相当于西医学儿童哮喘。喘息性支气管炎等可部分参照执行。</w:t>
      </w:r>
    </w:p>
    <w:p w14:paraId="4997E226" w14:textId="77777777" w:rsidR="000874AA" w:rsidRDefault="00491A71">
      <w:pPr>
        <w:pStyle w:val="affd"/>
        <w:spacing w:before="120" w:after="120"/>
      </w:pPr>
      <w:bookmarkStart w:id="172" w:name="_Toc163748611"/>
      <w:bookmarkStart w:id="173" w:name="_Toc4415"/>
      <w:bookmarkStart w:id="174" w:name="_Toc27080"/>
      <w:bookmarkStart w:id="175" w:name="_Toc10454"/>
      <w:bookmarkStart w:id="176" w:name="_Toc8978"/>
      <w:bookmarkStart w:id="177" w:name="_Toc172020373"/>
      <w:bookmarkStart w:id="178" w:name="_Toc17430"/>
      <w:bookmarkStart w:id="179" w:name="_Toc164892674"/>
      <w:bookmarkStart w:id="180" w:name="_Toc164235391"/>
      <w:bookmarkStart w:id="181" w:name="_Toc164087598"/>
      <w:bookmarkStart w:id="182" w:name="_Toc164014282"/>
      <w:bookmarkStart w:id="183" w:name="_Toc164014336"/>
      <w:bookmarkStart w:id="184" w:name="_Toc164892745"/>
      <w:bookmarkStart w:id="185" w:name="_Toc164087514"/>
      <w:bookmarkEnd w:id="172"/>
      <w:r>
        <w:rPr>
          <w:rFonts w:hint="eastAsia"/>
        </w:rPr>
        <w:t>鉴别诊断</w:t>
      </w:r>
      <w:bookmarkEnd w:id="173"/>
      <w:bookmarkEnd w:id="174"/>
      <w:bookmarkEnd w:id="175"/>
      <w:bookmarkEnd w:id="176"/>
      <w:bookmarkEnd w:id="177"/>
      <w:bookmarkEnd w:id="178"/>
    </w:p>
    <w:p w14:paraId="4997E227" w14:textId="77777777" w:rsidR="000874AA" w:rsidRDefault="00491A71">
      <w:pPr>
        <w:pStyle w:val="affe"/>
        <w:spacing w:before="120" w:after="120"/>
      </w:pPr>
      <w:r>
        <w:rPr>
          <w:rFonts w:hint="eastAsia"/>
        </w:rPr>
        <w:t>肺炎喘嗽</w:t>
      </w:r>
    </w:p>
    <w:p w14:paraId="4997E228" w14:textId="77777777" w:rsidR="000874AA" w:rsidRDefault="00491A71">
      <w:pPr>
        <w:pStyle w:val="afffffb"/>
        <w:ind w:firstLine="420"/>
      </w:pPr>
      <w:r>
        <w:rPr>
          <w:rFonts w:hint="eastAsia"/>
        </w:rPr>
        <w:t>本病可从病史、临床表现、辅助检查等方面与肺炎喘嗽进行鉴别。</w:t>
      </w:r>
    </w:p>
    <w:p w14:paraId="4997E229" w14:textId="77777777" w:rsidR="000874AA" w:rsidRDefault="00491A71">
      <w:pPr>
        <w:pStyle w:val="afffffb"/>
        <w:ind w:firstLine="420"/>
      </w:pPr>
      <w:r>
        <w:rPr>
          <w:rFonts w:hint="eastAsia"/>
        </w:rPr>
        <w:lastRenderedPageBreak/>
        <w:t>肺炎喘嗽多无反复发作病史，以发热、咳嗽、痰壅、气促、鼻煽为特点，双肺听诊以中细湿啰音为主，胸部</w:t>
      </w:r>
      <w:r>
        <w:rPr>
          <w:rFonts w:hint="eastAsia"/>
        </w:rPr>
        <w:t>X</w:t>
      </w:r>
      <w:r>
        <w:rPr>
          <w:rFonts w:hint="eastAsia"/>
        </w:rPr>
        <w:t>线可见肺部小片状、斑片状阴影，或见不均匀的大片状阴影；本病多有反复发作病史，临床表现以哮鸣、气喘、咳嗽为特点，多无发热，常有喉中哮鸣音，听诊可闻及以呼气相为主的哮鸣音，胸部</w:t>
      </w:r>
      <w:r>
        <w:rPr>
          <w:rFonts w:hint="eastAsia"/>
        </w:rPr>
        <w:t>X</w:t>
      </w:r>
      <w:r>
        <w:rPr>
          <w:rFonts w:hint="eastAsia"/>
        </w:rPr>
        <w:t>线可见肺纹理增多或透亮度增加。</w:t>
      </w:r>
    </w:p>
    <w:p w14:paraId="4997E22A" w14:textId="77777777" w:rsidR="000874AA" w:rsidRDefault="00491A71">
      <w:pPr>
        <w:pStyle w:val="affe"/>
        <w:spacing w:before="120" w:after="120"/>
      </w:pPr>
      <w:r>
        <w:rPr>
          <w:rFonts w:hint="eastAsia"/>
        </w:rPr>
        <w:t>咳嗽</w:t>
      </w:r>
    </w:p>
    <w:p w14:paraId="4997E22B" w14:textId="77777777" w:rsidR="000874AA" w:rsidRDefault="00491A71">
      <w:pPr>
        <w:pStyle w:val="afffffb"/>
        <w:ind w:firstLine="420"/>
      </w:pPr>
      <w:r>
        <w:rPr>
          <w:rFonts w:hint="eastAsia"/>
        </w:rPr>
        <w:t>本病可从临床表现、辅助检查等与咳嗽进行鉴别。</w:t>
      </w:r>
    </w:p>
    <w:p w14:paraId="4997E22C" w14:textId="77777777" w:rsidR="000874AA" w:rsidRDefault="00491A71">
      <w:pPr>
        <w:pStyle w:val="afffffb"/>
        <w:ind w:firstLine="420"/>
      </w:pPr>
      <w:r>
        <w:rPr>
          <w:rFonts w:hint="eastAsia"/>
        </w:rPr>
        <w:t>咳嗽以咳为主症，或伴咳痰，无哮鸣、气喘，症状常无明显昼夜差别，肺功能检测无异常；本病以哮鸣、气喘、呼吸困难为主要特点，常在夜间发作或加剧，肺功能检测存在可逆性气流受限。</w:t>
      </w:r>
    </w:p>
    <w:p w14:paraId="4997E22D" w14:textId="77777777" w:rsidR="000874AA" w:rsidRDefault="00491A71">
      <w:pPr>
        <w:pStyle w:val="affc"/>
        <w:spacing w:before="240" w:after="240"/>
      </w:pPr>
      <w:bookmarkStart w:id="186" w:name="_Toc20686"/>
      <w:bookmarkStart w:id="187" w:name="_Toc24787"/>
      <w:bookmarkStart w:id="188" w:name="_Toc2237"/>
      <w:bookmarkStart w:id="189" w:name="_Toc172020374"/>
      <w:bookmarkStart w:id="190" w:name="_Toc20147"/>
      <w:bookmarkStart w:id="191" w:name="_Toc15209"/>
      <w:bookmarkStart w:id="192" w:name="_Toc164892677"/>
      <w:bookmarkStart w:id="193" w:name="_Toc164892748"/>
      <w:bookmarkEnd w:id="179"/>
      <w:bookmarkEnd w:id="180"/>
      <w:bookmarkEnd w:id="181"/>
      <w:bookmarkEnd w:id="182"/>
      <w:bookmarkEnd w:id="183"/>
      <w:bookmarkEnd w:id="184"/>
      <w:bookmarkEnd w:id="185"/>
      <w:r>
        <w:rPr>
          <w:rFonts w:hint="eastAsia"/>
        </w:rPr>
        <w:t>证候分类及诊断</w:t>
      </w:r>
      <w:bookmarkEnd w:id="186"/>
      <w:bookmarkEnd w:id="187"/>
      <w:bookmarkEnd w:id="188"/>
      <w:bookmarkEnd w:id="189"/>
      <w:bookmarkEnd w:id="190"/>
      <w:bookmarkEnd w:id="191"/>
      <w:bookmarkEnd w:id="192"/>
      <w:bookmarkEnd w:id="193"/>
    </w:p>
    <w:p w14:paraId="4997E22E" w14:textId="77777777" w:rsidR="000874AA" w:rsidRDefault="00491A71">
      <w:pPr>
        <w:pStyle w:val="affd"/>
        <w:spacing w:before="120" w:after="120"/>
      </w:pPr>
      <w:bookmarkStart w:id="194" w:name="_Toc172020375"/>
      <w:bookmarkStart w:id="195" w:name="_Toc4292"/>
      <w:bookmarkStart w:id="196" w:name="_Toc524605081"/>
      <w:bookmarkStart w:id="197" w:name="_Toc9388"/>
      <w:bookmarkStart w:id="198" w:name="_Toc300"/>
      <w:bookmarkStart w:id="199" w:name="_Toc5955"/>
      <w:r>
        <w:rPr>
          <w:rFonts w:hint="eastAsia"/>
        </w:rPr>
        <w:t>发作期</w:t>
      </w:r>
      <w:bookmarkEnd w:id="194"/>
      <w:bookmarkEnd w:id="195"/>
      <w:bookmarkEnd w:id="196"/>
      <w:bookmarkEnd w:id="197"/>
      <w:bookmarkEnd w:id="198"/>
      <w:bookmarkEnd w:id="199"/>
    </w:p>
    <w:p w14:paraId="4997E22F" w14:textId="77777777" w:rsidR="000874AA" w:rsidRDefault="00491A71">
      <w:pPr>
        <w:pStyle w:val="affe"/>
        <w:spacing w:before="120" w:after="120"/>
      </w:pPr>
      <w:bookmarkStart w:id="200" w:name="_Toc524605082"/>
      <w:bookmarkStart w:id="201" w:name="_Hlk518377802"/>
      <w:r>
        <w:rPr>
          <w:rFonts w:hint="eastAsia"/>
        </w:rPr>
        <w:t>寒性哮喘证</w:t>
      </w:r>
      <w:bookmarkEnd w:id="200"/>
      <w:bookmarkEnd w:id="201"/>
    </w:p>
    <w:p w14:paraId="4997E230" w14:textId="77777777" w:rsidR="000874AA" w:rsidRDefault="00491A71">
      <w:pPr>
        <w:pStyle w:val="afffffb"/>
        <w:ind w:firstLine="420"/>
      </w:pPr>
      <w:r>
        <w:rPr>
          <w:rFonts w:hint="eastAsia"/>
        </w:rPr>
        <w:t>喉间哮鸣，咳嗽气喘，痰液清稀多泡沫，鼻塞声重，流清涕，恶寒无汗，形寒肢冷，面色淡白，口淡不渴，或喜热饮，舌质淡红，苔薄白或白滑，脉浮紧，指纹浮红。</w:t>
      </w:r>
    </w:p>
    <w:p w14:paraId="4997E231" w14:textId="77777777" w:rsidR="000874AA" w:rsidRDefault="00491A71">
      <w:pPr>
        <w:pStyle w:val="affe"/>
        <w:spacing w:before="120" w:after="120"/>
      </w:pPr>
      <w:bookmarkStart w:id="202" w:name="_Toc524605083"/>
      <w:r>
        <w:rPr>
          <w:rFonts w:hint="eastAsia"/>
        </w:rPr>
        <w:t>热性哮喘证</w:t>
      </w:r>
      <w:bookmarkEnd w:id="202"/>
    </w:p>
    <w:p w14:paraId="4997E232" w14:textId="77777777" w:rsidR="000874AA" w:rsidRDefault="00491A71">
      <w:pPr>
        <w:pStyle w:val="afffffb"/>
        <w:ind w:firstLine="420"/>
      </w:pPr>
      <w:r>
        <w:rPr>
          <w:rFonts w:hint="eastAsia"/>
        </w:rPr>
        <w:t>喉间哮吼痰鸣，声高息涌，痰稠黄难咳，咳嗽喘息，鼻塞，流黄稠涕，胸膈满闷，身热烦渴，渴喜冷饮，面赤咽红，夜寐不宁，小便黄，大便秘结，舌质红，苔薄黄或黄腻，脉滑数，指纹紫滞。</w:t>
      </w:r>
    </w:p>
    <w:p w14:paraId="4997E233" w14:textId="77777777" w:rsidR="000874AA" w:rsidRDefault="00491A71">
      <w:pPr>
        <w:pStyle w:val="affe"/>
        <w:spacing w:before="120" w:after="120"/>
      </w:pPr>
      <w:bookmarkStart w:id="203" w:name="_Toc524605084"/>
      <w:r>
        <w:rPr>
          <w:rFonts w:hint="eastAsia"/>
        </w:rPr>
        <w:t>外寒内热证</w:t>
      </w:r>
      <w:bookmarkEnd w:id="203"/>
      <w:r>
        <w:rPr>
          <w:rFonts w:hint="eastAsia"/>
        </w:rPr>
        <w:t>（</w:t>
      </w:r>
      <w:r>
        <w:rPr>
          <w:rFonts w:hint="eastAsia"/>
        </w:rPr>
        <w:t>ZBHR21</w:t>
      </w:r>
      <w:r>
        <w:rPr>
          <w:rFonts w:hint="eastAsia"/>
        </w:rPr>
        <w:t>）</w:t>
      </w:r>
    </w:p>
    <w:p w14:paraId="4997E234" w14:textId="77777777" w:rsidR="000874AA" w:rsidRDefault="00491A71">
      <w:pPr>
        <w:pStyle w:val="afffffb"/>
        <w:ind w:firstLine="420"/>
      </w:pPr>
      <w:r>
        <w:rPr>
          <w:rFonts w:hint="eastAsia"/>
        </w:rPr>
        <w:t>咳喘哮鸣，咯痰或黄或清，喘促气急，胸闷，鼻塞、喷嚏、流清涕，或恶寒发热，口渴，咽红，小便黄赤，大便干结，舌质红，苔薄白或薄黄，脉浮紧或滑数，指纹浮红或沉紫。</w:t>
      </w:r>
    </w:p>
    <w:p w14:paraId="4997E235" w14:textId="77777777" w:rsidR="000874AA" w:rsidRDefault="00491A71">
      <w:pPr>
        <w:pStyle w:val="affd"/>
        <w:spacing w:before="120" w:after="120"/>
      </w:pPr>
      <w:bookmarkStart w:id="204" w:name="_Toc30500"/>
      <w:bookmarkStart w:id="205" w:name="_Toc22227"/>
      <w:bookmarkStart w:id="206" w:name="_Toc18064"/>
      <w:bookmarkStart w:id="207" w:name="_Toc524605086"/>
      <w:bookmarkStart w:id="208" w:name="_Toc172020376"/>
      <w:bookmarkStart w:id="209" w:name="_Toc14732"/>
      <w:r>
        <w:rPr>
          <w:rFonts w:hint="eastAsia"/>
        </w:rPr>
        <w:t>迁延期</w:t>
      </w:r>
      <w:bookmarkEnd w:id="204"/>
      <w:bookmarkEnd w:id="205"/>
      <w:bookmarkEnd w:id="206"/>
      <w:bookmarkEnd w:id="207"/>
      <w:bookmarkEnd w:id="208"/>
      <w:bookmarkEnd w:id="209"/>
    </w:p>
    <w:p w14:paraId="4997E236" w14:textId="77777777" w:rsidR="000874AA" w:rsidRDefault="00491A71">
      <w:pPr>
        <w:pStyle w:val="affe"/>
        <w:spacing w:before="120" w:after="120"/>
      </w:pPr>
      <w:bookmarkStart w:id="210" w:name="_Toc524605087"/>
      <w:r>
        <w:rPr>
          <w:rFonts w:hint="eastAsia"/>
        </w:rPr>
        <w:t>气虚痰恋证</w:t>
      </w:r>
      <w:bookmarkEnd w:id="210"/>
    </w:p>
    <w:p w14:paraId="4997E237" w14:textId="77777777" w:rsidR="000874AA" w:rsidRDefault="00491A71">
      <w:pPr>
        <w:pStyle w:val="afffffb"/>
        <w:ind w:firstLine="420"/>
      </w:pPr>
      <w:r>
        <w:rPr>
          <w:rFonts w:hint="eastAsia"/>
        </w:rPr>
        <w:t>咳喘减而未平，静时不发，活动则喘鸣发作，痰多，恶风，面色少华，易于出汗，平素易感，晨起及受风后喷嚏、流涕，神疲纳呆，大便稀溏，舌质淡，苔薄白或白腻，脉弱，指纹淡滞。</w:t>
      </w:r>
    </w:p>
    <w:p w14:paraId="4997E238" w14:textId="77777777" w:rsidR="000874AA" w:rsidRDefault="00491A71">
      <w:pPr>
        <w:pStyle w:val="affe"/>
        <w:spacing w:before="120" w:after="120"/>
      </w:pPr>
      <w:bookmarkStart w:id="211" w:name="_Toc524605088"/>
      <w:r>
        <w:rPr>
          <w:rFonts w:hint="eastAsia"/>
        </w:rPr>
        <w:t>肾虚痰恋证</w:t>
      </w:r>
      <w:bookmarkEnd w:id="211"/>
    </w:p>
    <w:p w14:paraId="4997E239" w14:textId="77777777" w:rsidR="000874AA" w:rsidRDefault="00491A71">
      <w:pPr>
        <w:pStyle w:val="afffffb"/>
        <w:ind w:firstLine="420"/>
      </w:pPr>
      <w:r>
        <w:rPr>
          <w:rFonts w:hint="eastAsia"/>
        </w:rPr>
        <w:t>喉间哮鸣时作难止，动则喘甚，咳嗽，喉中痰鸣，痰多质稀色白，面色欠华，畏寒肢冷，神疲纳呆，小便清长，舌质淡，苔薄白或白腻，脉细弱或沉迟，指纹淡滞。</w:t>
      </w:r>
    </w:p>
    <w:p w14:paraId="4997E23A" w14:textId="77777777" w:rsidR="000874AA" w:rsidRDefault="00491A71">
      <w:pPr>
        <w:pStyle w:val="affd"/>
        <w:spacing w:before="120" w:after="120"/>
      </w:pPr>
      <w:bookmarkStart w:id="212" w:name="_Toc8056"/>
      <w:bookmarkStart w:id="213" w:name="_Toc172020377"/>
      <w:bookmarkStart w:id="214" w:name="_Toc8226"/>
      <w:bookmarkStart w:id="215" w:name="_Toc3708"/>
      <w:bookmarkStart w:id="216" w:name="_Toc524605089"/>
      <w:bookmarkStart w:id="217" w:name="_Toc18697"/>
      <w:r>
        <w:rPr>
          <w:rFonts w:hint="eastAsia"/>
        </w:rPr>
        <w:t>缓解期</w:t>
      </w:r>
      <w:bookmarkEnd w:id="212"/>
      <w:bookmarkEnd w:id="213"/>
      <w:bookmarkEnd w:id="214"/>
      <w:bookmarkEnd w:id="215"/>
      <w:bookmarkEnd w:id="216"/>
      <w:bookmarkEnd w:id="217"/>
      <w:r>
        <w:rPr>
          <w:rFonts w:hint="eastAsia"/>
        </w:rPr>
        <w:tab/>
      </w:r>
    </w:p>
    <w:p w14:paraId="4997E23B" w14:textId="77777777" w:rsidR="000874AA" w:rsidRDefault="00491A71">
      <w:pPr>
        <w:pStyle w:val="affe"/>
        <w:spacing w:before="120" w:after="120"/>
      </w:pPr>
      <w:bookmarkStart w:id="218" w:name="_Toc524605090"/>
      <w:r>
        <w:rPr>
          <w:rFonts w:hint="eastAsia"/>
        </w:rPr>
        <w:t>肺脾气虚证（</w:t>
      </w:r>
      <w:r>
        <w:rPr>
          <w:rFonts w:hint="eastAsia"/>
        </w:rPr>
        <w:t>ZZFP20</w:t>
      </w:r>
      <w:r>
        <w:rPr>
          <w:rFonts w:hint="eastAsia"/>
        </w:rPr>
        <w:t>）</w:t>
      </w:r>
      <w:bookmarkEnd w:id="218"/>
    </w:p>
    <w:p w14:paraId="4997E23C" w14:textId="77777777" w:rsidR="000874AA" w:rsidRDefault="00491A71">
      <w:pPr>
        <w:pStyle w:val="afffffb"/>
        <w:ind w:firstLine="420"/>
      </w:pPr>
      <w:r>
        <w:rPr>
          <w:rFonts w:hint="eastAsia"/>
        </w:rPr>
        <w:t>气短自汗，倦怠乏力，恶风，反复感冒，神疲懒言，形瘦纳差，面白少华或萎黄，便溏，舌质淡胖，苔薄白，脉细软，指纹淡。</w:t>
      </w:r>
    </w:p>
    <w:p w14:paraId="4997E23D" w14:textId="77777777" w:rsidR="000874AA" w:rsidRDefault="00491A71">
      <w:pPr>
        <w:pStyle w:val="affe"/>
        <w:spacing w:before="120" w:after="120"/>
      </w:pPr>
      <w:bookmarkStart w:id="219" w:name="_Toc524605091"/>
      <w:r>
        <w:rPr>
          <w:rFonts w:hint="eastAsia"/>
        </w:rPr>
        <w:t>脾肾阳虚证（</w:t>
      </w:r>
      <w:r>
        <w:rPr>
          <w:rFonts w:hint="eastAsia"/>
        </w:rPr>
        <w:t>ZZPS80</w:t>
      </w:r>
      <w:r>
        <w:rPr>
          <w:rFonts w:hint="eastAsia"/>
        </w:rPr>
        <w:t>）</w:t>
      </w:r>
      <w:bookmarkEnd w:id="219"/>
    </w:p>
    <w:p w14:paraId="4997E23E" w14:textId="77777777" w:rsidR="000874AA" w:rsidRDefault="00491A71">
      <w:pPr>
        <w:pStyle w:val="afffffb"/>
        <w:ind w:firstLine="420"/>
      </w:pPr>
      <w:r>
        <w:rPr>
          <w:rFonts w:hint="eastAsia"/>
        </w:rPr>
        <w:t>气短心悸，形寒肢冷，腰膝酸软，脚软无力，发育迟缓，腹胀纳差，面色虚浮少华，夜尿多，小便清长，大便溏泄，舌质淡，苔薄白，脉细弱，指纹淡。</w:t>
      </w:r>
    </w:p>
    <w:p w14:paraId="4997E23F" w14:textId="77777777" w:rsidR="000874AA" w:rsidRDefault="00491A71">
      <w:pPr>
        <w:pStyle w:val="affe"/>
        <w:spacing w:before="120" w:after="120"/>
      </w:pPr>
      <w:bookmarkStart w:id="220" w:name="_Toc524605092"/>
      <w:r>
        <w:rPr>
          <w:rFonts w:hint="eastAsia"/>
        </w:rPr>
        <w:t>肺肾阴虚证（</w:t>
      </w:r>
      <w:r>
        <w:rPr>
          <w:rFonts w:hint="eastAsia"/>
        </w:rPr>
        <w:t>ZZFS30</w:t>
      </w:r>
      <w:r>
        <w:rPr>
          <w:rFonts w:hint="eastAsia"/>
        </w:rPr>
        <w:t>）</w:t>
      </w:r>
      <w:bookmarkEnd w:id="220"/>
    </w:p>
    <w:p w14:paraId="4997E240" w14:textId="77777777" w:rsidR="000874AA" w:rsidRDefault="00491A71">
      <w:pPr>
        <w:pStyle w:val="afffffb"/>
        <w:ind w:firstLine="420"/>
      </w:pPr>
      <w:r>
        <w:rPr>
          <w:rFonts w:hint="eastAsia"/>
        </w:rPr>
        <w:t>气短乏力，形体消瘦，潮热盗汗，口咽干燥，手足心热，腰膝酸软，面色潮红，便秘，舌红少津，苔花剥，脉细数，指纹淡紫。</w:t>
      </w:r>
    </w:p>
    <w:p w14:paraId="4997E241" w14:textId="77777777" w:rsidR="000874AA" w:rsidRDefault="00491A71">
      <w:pPr>
        <w:pStyle w:val="affc"/>
        <w:spacing w:before="240" w:after="240"/>
      </w:pPr>
      <w:bookmarkStart w:id="221" w:name="_Toc5285"/>
      <w:bookmarkStart w:id="222" w:name="_Toc172020378"/>
      <w:bookmarkStart w:id="223" w:name="_Toc17824"/>
      <w:bookmarkStart w:id="224" w:name="_Toc16494"/>
      <w:bookmarkStart w:id="225" w:name="_Toc14062"/>
      <w:bookmarkStart w:id="226" w:name="_Toc1358"/>
      <w:r>
        <w:rPr>
          <w:rFonts w:hint="eastAsia"/>
        </w:rPr>
        <w:t>疗效评价</w:t>
      </w:r>
      <w:bookmarkEnd w:id="221"/>
      <w:bookmarkEnd w:id="222"/>
      <w:bookmarkEnd w:id="223"/>
      <w:bookmarkEnd w:id="224"/>
      <w:bookmarkEnd w:id="225"/>
      <w:bookmarkEnd w:id="226"/>
    </w:p>
    <w:p w14:paraId="4997E242" w14:textId="77777777" w:rsidR="000874AA" w:rsidRDefault="00491A71">
      <w:pPr>
        <w:pStyle w:val="affd"/>
        <w:spacing w:before="120" w:after="120"/>
      </w:pPr>
      <w:bookmarkStart w:id="227" w:name="_Toc30742"/>
      <w:bookmarkStart w:id="228" w:name="_Toc524605097"/>
      <w:r>
        <w:rPr>
          <w:rFonts w:hint="eastAsia"/>
        </w:rPr>
        <w:lastRenderedPageBreak/>
        <w:t>哮喘控制水平分级</w:t>
      </w:r>
      <w:bookmarkEnd w:id="227"/>
    </w:p>
    <w:p w14:paraId="4997E243" w14:textId="77777777" w:rsidR="000874AA" w:rsidRDefault="00491A71">
      <w:pPr>
        <w:pStyle w:val="afffffb"/>
        <w:ind w:firstLine="420"/>
      </w:pPr>
      <w:r>
        <w:rPr>
          <w:rFonts w:hint="eastAsia"/>
        </w:rPr>
        <w:t>包括良好控制、部分控制、未控制</w:t>
      </w:r>
      <w:r>
        <w:rPr>
          <w:rFonts w:hint="eastAsia"/>
        </w:rPr>
        <w:t>3</w:t>
      </w:r>
      <w:r>
        <w:rPr>
          <w:rFonts w:hint="eastAsia"/>
        </w:rPr>
        <w:t>项内容</w:t>
      </w:r>
      <w:bookmarkEnd w:id="228"/>
      <w:r>
        <w:rPr>
          <w:rFonts w:hint="eastAsia"/>
        </w:rPr>
        <w:t>：</w:t>
      </w:r>
      <w:r>
        <w:rPr>
          <w:rFonts w:hint="eastAsia"/>
        </w:rPr>
        <w:t xml:space="preserve"> </w:t>
      </w:r>
    </w:p>
    <w:p w14:paraId="4997E244" w14:textId="77777777" w:rsidR="000874AA" w:rsidRDefault="00491A71">
      <w:pPr>
        <w:pStyle w:val="afffffb"/>
        <w:ind w:firstLine="420"/>
      </w:pPr>
      <w:r>
        <w:rPr>
          <w:rFonts w:hint="eastAsia"/>
        </w:rPr>
        <w:t>——＜</w:t>
      </w:r>
      <w:r>
        <w:rPr>
          <w:rFonts w:hint="eastAsia"/>
        </w:rPr>
        <w:t>6</w:t>
      </w:r>
      <w:r>
        <w:rPr>
          <w:rFonts w:hint="eastAsia"/>
        </w:rPr>
        <w:t>岁患儿日间哮喘症状＞</w:t>
      </w:r>
      <w:r>
        <w:rPr>
          <w:rFonts w:hint="eastAsia"/>
        </w:rPr>
        <w:t>2</w:t>
      </w:r>
      <w:r>
        <w:rPr>
          <w:rFonts w:hint="eastAsia"/>
        </w:rPr>
        <w:t>次</w:t>
      </w:r>
      <w:r>
        <w:rPr>
          <w:rFonts w:hint="eastAsia"/>
        </w:rPr>
        <w:t>/</w:t>
      </w:r>
      <w:r>
        <w:rPr>
          <w:rFonts w:hint="eastAsia"/>
        </w:rPr>
        <w:t>周，≥</w:t>
      </w:r>
      <w:r>
        <w:rPr>
          <w:rFonts w:hint="eastAsia"/>
        </w:rPr>
        <w:t>6</w:t>
      </w:r>
      <w:r>
        <w:rPr>
          <w:rFonts w:hint="eastAsia"/>
        </w:rPr>
        <w:t>岁患儿日间哮喘症状＞</w:t>
      </w:r>
      <w:r>
        <w:rPr>
          <w:rFonts w:hint="eastAsia"/>
        </w:rPr>
        <w:t>1</w:t>
      </w:r>
      <w:r>
        <w:rPr>
          <w:rFonts w:hint="eastAsia"/>
        </w:rPr>
        <w:t>次</w:t>
      </w:r>
      <w:r>
        <w:rPr>
          <w:rFonts w:hint="eastAsia"/>
        </w:rPr>
        <w:t>/</w:t>
      </w:r>
      <w:r>
        <w:rPr>
          <w:rFonts w:hint="eastAsia"/>
        </w:rPr>
        <w:t>周；</w:t>
      </w:r>
    </w:p>
    <w:p w14:paraId="4997E245" w14:textId="77777777" w:rsidR="000874AA" w:rsidRDefault="00491A71">
      <w:pPr>
        <w:pStyle w:val="afffffb"/>
        <w:ind w:firstLine="420"/>
      </w:pPr>
      <w:r>
        <w:rPr>
          <w:rFonts w:hint="eastAsia"/>
        </w:rPr>
        <w:t>——＜</w:t>
      </w:r>
      <w:r>
        <w:rPr>
          <w:rFonts w:hint="eastAsia"/>
        </w:rPr>
        <w:t>6</w:t>
      </w:r>
      <w:r>
        <w:rPr>
          <w:rFonts w:hint="eastAsia"/>
        </w:rPr>
        <w:t>岁患儿存在哮喘引起的活动限制，≥</w:t>
      </w:r>
      <w:r>
        <w:rPr>
          <w:rFonts w:hint="eastAsia"/>
        </w:rPr>
        <w:t>6</w:t>
      </w:r>
      <w:r>
        <w:rPr>
          <w:rFonts w:hint="eastAsia"/>
        </w:rPr>
        <w:t>岁患儿由于哮喘，跑步、玩耍比同龄人少，行走、玩耍时容易疲惫；</w:t>
      </w:r>
    </w:p>
    <w:p w14:paraId="4997E246" w14:textId="77777777" w:rsidR="000874AA" w:rsidRDefault="00491A71">
      <w:pPr>
        <w:pStyle w:val="afffffb"/>
        <w:ind w:firstLine="420"/>
      </w:pPr>
      <w:r>
        <w:rPr>
          <w:rFonts w:hint="eastAsia"/>
        </w:rPr>
        <w:t>——＜</w:t>
      </w:r>
      <w:r>
        <w:rPr>
          <w:rFonts w:hint="eastAsia"/>
        </w:rPr>
        <w:t>6</w:t>
      </w:r>
      <w:r>
        <w:rPr>
          <w:rFonts w:hint="eastAsia"/>
        </w:rPr>
        <w:t>岁患儿使用缓解药物</w:t>
      </w:r>
      <w:r>
        <w:rPr>
          <w:rFonts w:hint="eastAsia"/>
        </w:rPr>
        <w:t>SABA</w:t>
      </w:r>
      <w:r>
        <w:rPr>
          <w:rFonts w:hint="eastAsia"/>
        </w:rPr>
        <w:t>＞</w:t>
      </w:r>
      <w:r>
        <w:rPr>
          <w:rFonts w:hint="eastAsia"/>
        </w:rPr>
        <w:t>2</w:t>
      </w:r>
      <w:r>
        <w:rPr>
          <w:rFonts w:hint="eastAsia"/>
        </w:rPr>
        <w:t>次</w:t>
      </w:r>
      <w:r>
        <w:rPr>
          <w:rFonts w:hint="eastAsia"/>
        </w:rPr>
        <w:t>/</w:t>
      </w:r>
      <w:r>
        <w:rPr>
          <w:rFonts w:hint="eastAsia"/>
        </w:rPr>
        <w:t>周，≥</w:t>
      </w:r>
      <w:r>
        <w:rPr>
          <w:rFonts w:hint="eastAsia"/>
        </w:rPr>
        <w:t>6</w:t>
      </w:r>
      <w:r>
        <w:rPr>
          <w:rFonts w:hint="eastAsia"/>
        </w:rPr>
        <w:t>岁患儿使用缓解药物</w:t>
      </w:r>
      <w:r>
        <w:rPr>
          <w:rFonts w:hint="eastAsia"/>
        </w:rPr>
        <w:t>SABA</w:t>
      </w:r>
      <w:r>
        <w:rPr>
          <w:rFonts w:hint="eastAsia"/>
        </w:rPr>
        <w:t>＞</w:t>
      </w:r>
      <w:r>
        <w:rPr>
          <w:rFonts w:hint="eastAsia"/>
        </w:rPr>
        <w:t>1</w:t>
      </w:r>
      <w:r>
        <w:rPr>
          <w:rFonts w:hint="eastAsia"/>
        </w:rPr>
        <w:t>次</w:t>
      </w:r>
      <w:r>
        <w:rPr>
          <w:rFonts w:hint="eastAsia"/>
        </w:rPr>
        <w:t>/</w:t>
      </w:r>
      <w:r>
        <w:rPr>
          <w:rFonts w:hint="eastAsia"/>
        </w:rPr>
        <w:t>周；</w:t>
      </w:r>
    </w:p>
    <w:p w14:paraId="4997E247" w14:textId="77777777" w:rsidR="000874AA" w:rsidRDefault="00491A71">
      <w:pPr>
        <w:pStyle w:val="afffffb"/>
        <w:ind w:firstLine="420"/>
      </w:pPr>
      <w:r>
        <w:rPr>
          <w:rFonts w:hint="eastAsia"/>
        </w:rPr>
        <w:t>——＜</w:t>
      </w:r>
      <w:r>
        <w:rPr>
          <w:rFonts w:hint="eastAsia"/>
        </w:rPr>
        <w:t>6</w:t>
      </w:r>
      <w:r>
        <w:rPr>
          <w:rFonts w:hint="eastAsia"/>
        </w:rPr>
        <w:t>岁患儿存在夜间因哮喘憋醒，≥</w:t>
      </w:r>
      <w:r>
        <w:rPr>
          <w:rFonts w:hint="eastAsia"/>
        </w:rPr>
        <w:t>6</w:t>
      </w:r>
      <w:r>
        <w:rPr>
          <w:rFonts w:hint="eastAsia"/>
        </w:rPr>
        <w:t>岁患儿存在夜间因哮喘憋醒或伴夜间咳嗽。</w:t>
      </w:r>
    </w:p>
    <w:p w14:paraId="4997E248" w14:textId="77777777" w:rsidR="000874AA" w:rsidRDefault="00491A71">
      <w:pPr>
        <w:pStyle w:val="afffffb"/>
        <w:ind w:firstLine="420"/>
      </w:pPr>
      <w:r>
        <w:rPr>
          <w:rFonts w:hint="eastAsia"/>
        </w:rPr>
        <w:t>不存在上述</w:t>
      </w:r>
      <w:r>
        <w:rPr>
          <w:rFonts w:hint="eastAsia"/>
        </w:rPr>
        <w:t>4</w:t>
      </w:r>
      <w:r>
        <w:rPr>
          <w:rFonts w:hint="eastAsia"/>
        </w:rPr>
        <w:t>项中的任意一项为“良好控制”，存在</w:t>
      </w:r>
      <w:r>
        <w:rPr>
          <w:rFonts w:hint="eastAsia"/>
        </w:rPr>
        <w:t>1</w:t>
      </w:r>
      <w:r>
        <w:rPr>
          <w:rFonts w:hint="eastAsia"/>
        </w:rPr>
        <w:t>～</w:t>
      </w:r>
      <w:r>
        <w:rPr>
          <w:rFonts w:hint="eastAsia"/>
        </w:rPr>
        <w:t>2</w:t>
      </w:r>
      <w:r>
        <w:rPr>
          <w:rFonts w:hint="eastAsia"/>
        </w:rPr>
        <w:t>项为“部分控制”，存在</w:t>
      </w:r>
      <w:r>
        <w:rPr>
          <w:rFonts w:hint="eastAsia"/>
        </w:rPr>
        <w:t>3</w:t>
      </w:r>
      <w:r>
        <w:rPr>
          <w:rFonts w:hint="eastAsia"/>
        </w:rPr>
        <w:t>～</w:t>
      </w:r>
      <w:r>
        <w:rPr>
          <w:rFonts w:hint="eastAsia"/>
        </w:rPr>
        <w:t>4</w:t>
      </w:r>
      <w:r>
        <w:rPr>
          <w:rFonts w:hint="eastAsia"/>
        </w:rPr>
        <w:t>项为“未控制”。</w:t>
      </w:r>
      <w:bookmarkStart w:id="229" w:name="OLE_LINK2"/>
      <w:r>
        <w:rPr>
          <w:rFonts w:hint="eastAsia"/>
        </w:rPr>
        <w:t>发作期观察</w:t>
      </w:r>
      <w:r>
        <w:rPr>
          <w:rFonts w:hint="eastAsia"/>
        </w:rPr>
        <w:t>4</w:t>
      </w:r>
      <w:r>
        <w:rPr>
          <w:rFonts w:hint="eastAsia"/>
        </w:rPr>
        <w:t>周以内，迁延期观察</w:t>
      </w:r>
      <w:r>
        <w:rPr>
          <w:rFonts w:hint="eastAsia"/>
        </w:rPr>
        <w:t>4-8</w:t>
      </w:r>
      <w:r>
        <w:rPr>
          <w:rFonts w:hint="eastAsia"/>
        </w:rPr>
        <w:t>周，缓解期观察</w:t>
      </w:r>
      <w:r>
        <w:rPr>
          <w:rFonts w:hint="eastAsia"/>
        </w:rPr>
        <w:t>8</w:t>
      </w:r>
      <w:r>
        <w:rPr>
          <w:rFonts w:hint="eastAsia"/>
        </w:rPr>
        <w:t>周</w:t>
      </w:r>
      <w:r>
        <w:rPr>
          <w:rFonts w:hint="eastAsia"/>
        </w:rPr>
        <w:t>-1</w:t>
      </w:r>
      <w:r>
        <w:rPr>
          <w:rFonts w:hint="eastAsia"/>
        </w:rPr>
        <w:t>年。</w:t>
      </w:r>
      <w:bookmarkEnd w:id="229"/>
      <w:r>
        <w:rPr>
          <w:rFonts w:hint="eastAsia"/>
        </w:rPr>
        <w:t xml:space="preserve"> </w:t>
      </w:r>
    </w:p>
    <w:p w14:paraId="4997E249" w14:textId="77777777" w:rsidR="000874AA" w:rsidRDefault="00491A71">
      <w:pPr>
        <w:pStyle w:val="affd"/>
        <w:spacing w:before="120" w:after="120"/>
      </w:pPr>
      <w:bookmarkStart w:id="230" w:name="_Toc18292"/>
      <w:bookmarkStart w:id="231" w:name="_Toc22768"/>
      <w:bookmarkStart w:id="232" w:name="_Toc22484"/>
      <w:bookmarkStart w:id="233" w:name="_Toc524605098"/>
      <w:bookmarkStart w:id="234" w:name="_Toc172020380"/>
      <w:bookmarkStart w:id="235" w:name="_Toc7306"/>
      <w:r>
        <w:rPr>
          <w:rFonts w:hint="eastAsia"/>
        </w:rPr>
        <w:t>中医证候疗效评价</w:t>
      </w:r>
      <w:bookmarkEnd w:id="230"/>
      <w:bookmarkEnd w:id="231"/>
      <w:bookmarkEnd w:id="232"/>
      <w:bookmarkEnd w:id="233"/>
      <w:bookmarkEnd w:id="234"/>
      <w:bookmarkEnd w:id="235"/>
    </w:p>
    <w:p w14:paraId="4997E24A" w14:textId="77777777" w:rsidR="000874AA" w:rsidRDefault="00491A71">
      <w:pPr>
        <w:pStyle w:val="afffffb"/>
        <w:ind w:firstLine="420"/>
      </w:pPr>
      <w:bookmarkStart w:id="236" w:name="OLE_LINK3"/>
      <w:r>
        <w:rPr>
          <w:rFonts w:hint="eastAsia"/>
        </w:rPr>
        <w:t>中医证候疗效评价可分为临床痊愈、显效、好转、无效。具体如下：</w:t>
      </w:r>
    </w:p>
    <w:p w14:paraId="4997E24B" w14:textId="77777777" w:rsidR="000874AA" w:rsidRDefault="00491A71">
      <w:pPr>
        <w:pStyle w:val="afffffb"/>
        <w:ind w:firstLine="420"/>
      </w:pPr>
      <w:r>
        <w:rPr>
          <w:rFonts w:hint="eastAsia"/>
        </w:rPr>
        <w:t>——临床痊愈</w:t>
      </w:r>
      <w:r>
        <w:rPr>
          <w:rFonts w:hint="eastAsia"/>
        </w:rPr>
        <w:t xml:space="preserve">  </w:t>
      </w:r>
      <w:r>
        <w:rPr>
          <w:rFonts w:hint="eastAsia"/>
        </w:rPr>
        <w:t>喘息、喉间哮鸣、咳嗽、气促、胸闷等症状及肺部听诊哮鸣音等体征消失或基本消失，证候积分减少≥</w:t>
      </w:r>
      <w:r>
        <w:rPr>
          <w:rFonts w:hint="eastAsia"/>
        </w:rPr>
        <w:t>95%</w:t>
      </w:r>
      <w:r>
        <w:rPr>
          <w:rFonts w:hint="eastAsia"/>
        </w:rPr>
        <w:t>。</w:t>
      </w:r>
    </w:p>
    <w:p w14:paraId="4997E24C" w14:textId="77777777" w:rsidR="000874AA" w:rsidRDefault="00491A71">
      <w:pPr>
        <w:pStyle w:val="afffffb"/>
        <w:ind w:firstLine="420"/>
      </w:pPr>
      <w:r>
        <w:rPr>
          <w:rFonts w:hint="eastAsia"/>
        </w:rPr>
        <w:t>——显效</w:t>
      </w:r>
      <w:r>
        <w:rPr>
          <w:rFonts w:hint="eastAsia"/>
        </w:rPr>
        <w:t xml:space="preserve">  </w:t>
      </w:r>
      <w:r>
        <w:rPr>
          <w:rFonts w:hint="eastAsia"/>
        </w:rPr>
        <w:t>喘息、喉间哮鸣、咳嗽、气促、胸闷等症状偶有发作，不需用药即可缓解，肺部听诊哮鸣音基本消失，证候积分减少≥</w:t>
      </w:r>
      <w:r>
        <w:rPr>
          <w:rFonts w:hint="eastAsia"/>
        </w:rPr>
        <w:t>70%</w:t>
      </w:r>
      <w:r>
        <w:rPr>
          <w:rFonts w:hint="eastAsia"/>
        </w:rPr>
        <w:t>，＜</w:t>
      </w:r>
      <w:r>
        <w:rPr>
          <w:rFonts w:hint="eastAsia"/>
        </w:rPr>
        <w:t>95%</w:t>
      </w:r>
      <w:r>
        <w:rPr>
          <w:rFonts w:hint="eastAsia"/>
        </w:rPr>
        <w:t>。</w:t>
      </w:r>
    </w:p>
    <w:p w14:paraId="4997E24D" w14:textId="77777777" w:rsidR="000874AA" w:rsidRDefault="00491A71">
      <w:pPr>
        <w:pStyle w:val="afffffb"/>
        <w:ind w:firstLine="420"/>
      </w:pPr>
      <w:r>
        <w:rPr>
          <w:rFonts w:hint="eastAsia"/>
        </w:rPr>
        <w:t>——好转</w:t>
      </w:r>
      <w:r>
        <w:rPr>
          <w:rFonts w:hint="eastAsia"/>
        </w:rPr>
        <w:t xml:space="preserve">  </w:t>
      </w:r>
      <w:r>
        <w:rPr>
          <w:rFonts w:hint="eastAsia"/>
        </w:rPr>
        <w:t>喘息、喉间哮鸣、咳嗽、气促、胸闷等症状仍有发作，但较治疗前好转，肺部听诊偶可闻及少许哮鸣音，证候积分减少≥</w:t>
      </w:r>
      <w:r>
        <w:rPr>
          <w:rFonts w:hint="eastAsia"/>
        </w:rPr>
        <w:t>30%</w:t>
      </w:r>
      <w:r>
        <w:rPr>
          <w:rFonts w:hint="eastAsia"/>
        </w:rPr>
        <w:t>，＜</w:t>
      </w:r>
      <w:r>
        <w:rPr>
          <w:rFonts w:hint="eastAsia"/>
        </w:rPr>
        <w:t>70%</w:t>
      </w:r>
      <w:r>
        <w:rPr>
          <w:rFonts w:hint="eastAsia"/>
        </w:rPr>
        <w:t>。</w:t>
      </w:r>
    </w:p>
    <w:p w14:paraId="4997E24E" w14:textId="77777777" w:rsidR="000874AA" w:rsidRDefault="00491A71">
      <w:pPr>
        <w:pStyle w:val="afffffb"/>
        <w:ind w:firstLine="420"/>
      </w:pPr>
      <w:r>
        <w:rPr>
          <w:rFonts w:hint="eastAsia"/>
        </w:rPr>
        <w:t>——无效</w:t>
      </w:r>
      <w:r>
        <w:rPr>
          <w:rFonts w:hint="eastAsia"/>
        </w:rPr>
        <w:t xml:space="preserve">  </w:t>
      </w:r>
      <w:r>
        <w:rPr>
          <w:rFonts w:hint="eastAsia"/>
        </w:rPr>
        <w:t>喘息、喉间哮鸣、咳嗽、气促、胸闷等症状及肺部听诊哮鸣音无明显改善，甚至加重，证候积分减少＜</w:t>
      </w:r>
      <w:r>
        <w:rPr>
          <w:rFonts w:hint="eastAsia"/>
        </w:rPr>
        <w:t>30%</w:t>
      </w:r>
      <w:r>
        <w:rPr>
          <w:rFonts w:hint="eastAsia"/>
        </w:rPr>
        <w:t>。</w:t>
      </w:r>
    </w:p>
    <w:bookmarkEnd w:id="236"/>
    <w:p w14:paraId="4997E24F" w14:textId="77777777" w:rsidR="000874AA" w:rsidRDefault="00491A71">
      <w:pPr>
        <w:pStyle w:val="afff2"/>
      </w:pPr>
      <w:r>
        <w:rPr>
          <w:rFonts w:hint="eastAsia"/>
        </w:rPr>
        <w:t>中医证候疗效评价标准用于评估</w:t>
      </w:r>
      <w:r>
        <w:rPr>
          <w:rFonts w:hint="eastAsia"/>
        </w:rPr>
        <w:t>4</w:t>
      </w:r>
      <w:r>
        <w:rPr>
          <w:rFonts w:hint="eastAsia"/>
        </w:rPr>
        <w:t>周内的哮喘症状；证候积分评分法见表</w:t>
      </w:r>
      <w:r>
        <w:rPr>
          <w:rFonts w:hint="eastAsia"/>
        </w:rPr>
        <w:t>1-</w:t>
      </w:r>
      <w:r>
        <w:rPr>
          <w:rFonts w:hint="eastAsia"/>
        </w:rPr>
        <w:t>表</w:t>
      </w:r>
      <w:r>
        <w:rPr>
          <w:rFonts w:hint="eastAsia"/>
        </w:rPr>
        <w:t>2</w:t>
      </w:r>
      <w:r>
        <w:rPr>
          <w:rFonts w:hint="eastAsia"/>
        </w:rPr>
        <w:t>。</w:t>
      </w:r>
      <w:bookmarkStart w:id="237" w:name="_Toc524605099"/>
    </w:p>
    <w:bookmarkEnd w:id="237"/>
    <w:p w14:paraId="4997E250" w14:textId="77777777" w:rsidR="000874AA" w:rsidRDefault="00491A71">
      <w:pPr>
        <w:pStyle w:val="afffffb"/>
        <w:spacing w:beforeLines="50" w:before="120" w:afterLines="50" w:after="120"/>
        <w:ind w:firstLineChars="0" w:firstLine="0"/>
        <w:jc w:val="center"/>
        <w:rPr>
          <w:rFonts w:ascii="黑体" w:eastAsia="黑体" w:hAnsi="黑体" w:cs="黑体"/>
        </w:rPr>
      </w:pPr>
      <w:r>
        <w:rPr>
          <w:rFonts w:ascii="黑体" w:eastAsia="黑体" w:hAnsi="黑体" w:cs="黑体" w:hint="eastAsia"/>
        </w:rPr>
        <w:t>表</w:t>
      </w:r>
      <w:r>
        <w:rPr>
          <w:rFonts w:ascii="黑体" w:eastAsia="黑体" w:hAnsi="黑体" w:cs="黑体" w:hint="eastAsia"/>
        </w:rPr>
        <w:t xml:space="preserve">1  </w:t>
      </w:r>
      <w:r>
        <w:rPr>
          <w:rFonts w:ascii="黑体" w:eastAsia="黑体" w:hAnsi="黑体" w:cs="黑体" w:hint="eastAsia"/>
        </w:rPr>
        <w:t>主症一评分表</w:t>
      </w:r>
    </w:p>
    <w:tbl>
      <w:tblPr>
        <w:tblStyle w:val="affffc"/>
        <w:tblW w:w="4998" w:type="pct"/>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33"/>
        <w:gridCol w:w="1432"/>
        <w:gridCol w:w="2171"/>
        <w:gridCol w:w="1917"/>
        <w:gridCol w:w="2277"/>
      </w:tblGrid>
      <w:tr w:rsidR="000874AA" w14:paraId="4997E256" w14:textId="77777777">
        <w:tc>
          <w:tcPr>
            <w:tcW w:w="821" w:type="pct"/>
            <w:tcBorders>
              <w:bottom w:val="single" w:sz="8" w:space="0" w:color="auto"/>
              <w:right w:val="single" w:sz="4" w:space="0" w:color="auto"/>
            </w:tcBorders>
            <w:shd w:val="clear" w:color="auto" w:fill="auto"/>
            <w:vAlign w:val="center"/>
          </w:tcPr>
          <w:p w14:paraId="4997E251" w14:textId="77777777" w:rsidR="000874AA" w:rsidRDefault="00491A71">
            <w:pPr>
              <w:pStyle w:val="afffffb"/>
              <w:ind w:firstLineChars="0" w:firstLine="0"/>
              <w:rPr>
                <w:b/>
                <w:bCs/>
                <w:sz w:val="18"/>
              </w:rPr>
            </w:pPr>
            <w:r>
              <w:rPr>
                <w:rFonts w:hint="eastAsia"/>
                <w:b/>
                <w:bCs/>
                <w:sz w:val="18"/>
              </w:rPr>
              <w:t>主症一</w:t>
            </w:r>
          </w:p>
        </w:tc>
        <w:tc>
          <w:tcPr>
            <w:tcW w:w="767" w:type="pct"/>
            <w:tcBorders>
              <w:left w:val="single" w:sz="4" w:space="0" w:color="auto"/>
              <w:bottom w:val="single" w:sz="8" w:space="0" w:color="auto"/>
              <w:right w:val="single" w:sz="4" w:space="0" w:color="auto"/>
            </w:tcBorders>
            <w:shd w:val="clear" w:color="auto" w:fill="auto"/>
            <w:vAlign w:val="center"/>
          </w:tcPr>
          <w:p w14:paraId="4997E252" w14:textId="77777777" w:rsidR="000874AA" w:rsidRDefault="00491A71">
            <w:pPr>
              <w:pStyle w:val="afffffb"/>
              <w:ind w:firstLineChars="0" w:firstLine="0"/>
              <w:rPr>
                <w:b/>
                <w:bCs/>
                <w:sz w:val="18"/>
              </w:rPr>
            </w:pPr>
            <w:r>
              <w:rPr>
                <w:rFonts w:hint="eastAsia"/>
                <w:b/>
                <w:bCs/>
                <w:sz w:val="18"/>
              </w:rPr>
              <w:t>无</w:t>
            </w:r>
            <w:r>
              <w:rPr>
                <w:rFonts w:hint="eastAsia"/>
                <w:b/>
                <w:bCs/>
                <w:sz w:val="18"/>
              </w:rPr>
              <w:t xml:space="preserve">  0</w:t>
            </w:r>
            <w:r>
              <w:rPr>
                <w:rFonts w:hint="eastAsia"/>
                <w:b/>
                <w:bCs/>
                <w:sz w:val="18"/>
              </w:rPr>
              <w:t>分</w:t>
            </w:r>
          </w:p>
        </w:tc>
        <w:tc>
          <w:tcPr>
            <w:tcW w:w="1163" w:type="pct"/>
            <w:tcBorders>
              <w:left w:val="single" w:sz="4" w:space="0" w:color="auto"/>
              <w:bottom w:val="single" w:sz="8" w:space="0" w:color="auto"/>
              <w:right w:val="single" w:sz="4" w:space="0" w:color="auto"/>
            </w:tcBorders>
            <w:shd w:val="clear" w:color="auto" w:fill="auto"/>
            <w:vAlign w:val="center"/>
          </w:tcPr>
          <w:p w14:paraId="4997E253" w14:textId="77777777" w:rsidR="000874AA" w:rsidRDefault="00491A71">
            <w:pPr>
              <w:pStyle w:val="afffffb"/>
              <w:ind w:firstLineChars="0" w:firstLine="0"/>
              <w:rPr>
                <w:b/>
                <w:bCs/>
                <w:sz w:val="18"/>
              </w:rPr>
            </w:pPr>
            <w:r>
              <w:rPr>
                <w:rFonts w:hint="eastAsia"/>
                <w:b/>
                <w:bCs/>
                <w:sz w:val="18"/>
              </w:rPr>
              <w:t>轻</w:t>
            </w:r>
            <w:r>
              <w:rPr>
                <w:rFonts w:hint="eastAsia"/>
                <w:b/>
                <w:bCs/>
                <w:sz w:val="18"/>
              </w:rPr>
              <w:t xml:space="preserve">  3</w:t>
            </w:r>
            <w:r>
              <w:rPr>
                <w:rFonts w:hint="eastAsia"/>
                <w:b/>
                <w:bCs/>
                <w:sz w:val="18"/>
              </w:rPr>
              <w:t>分</w:t>
            </w:r>
          </w:p>
        </w:tc>
        <w:tc>
          <w:tcPr>
            <w:tcW w:w="1027" w:type="pct"/>
            <w:tcBorders>
              <w:left w:val="single" w:sz="4" w:space="0" w:color="auto"/>
              <w:bottom w:val="single" w:sz="8" w:space="0" w:color="auto"/>
              <w:right w:val="single" w:sz="4" w:space="0" w:color="auto"/>
            </w:tcBorders>
            <w:shd w:val="clear" w:color="auto" w:fill="auto"/>
            <w:vAlign w:val="center"/>
          </w:tcPr>
          <w:p w14:paraId="4997E254" w14:textId="77777777" w:rsidR="000874AA" w:rsidRDefault="00491A71">
            <w:pPr>
              <w:pStyle w:val="afffffb"/>
              <w:ind w:firstLineChars="0" w:firstLine="0"/>
              <w:rPr>
                <w:b/>
                <w:bCs/>
                <w:sz w:val="18"/>
              </w:rPr>
            </w:pPr>
            <w:r>
              <w:rPr>
                <w:rFonts w:hint="eastAsia"/>
                <w:b/>
                <w:bCs/>
                <w:sz w:val="18"/>
              </w:rPr>
              <w:t>中</w:t>
            </w:r>
            <w:r>
              <w:rPr>
                <w:rFonts w:hint="eastAsia"/>
                <w:b/>
                <w:bCs/>
                <w:sz w:val="18"/>
              </w:rPr>
              <w:t xml:space="preserve">  6</w:t>
            </w:r>
            <w:r>
              <w:rPr>
                <w:rFonts w:hint="eastAsia"/>
                <w:b/>
                <w:bCs/>
                <w:sz w:val="18"/>
              </w:rPr>
              <w:t>分</w:t>
            </w:r>
          </w:p>
        </w:tc>
        <w:tc>
          <w:tcPr>
            <w:tcW w:w="1220" w:type="pct"/>
            <w:tcBorders>
              <w:left w:val="single" w:sz="4" w:space="0" w:color="auto"/>
              <w:bottom w:val="single" w:sz="8" w:space="0" w:color="auto"/>
            </w:tcBorders>
            <w:shd w:val="clear" w:color="auto" w:fill="auto"/>
            <w:vAlign w:val="center"/>
          </w:tcPr>
          <w:p w14:paraId="4997E255" w14:textId="77777777" w:rsidR="000874AA" w:rsidRDefault="00491A71">
            <w:pPr>
              <w:pStyle w:val="afffffb"/>
              <w:ind w:firstLineChars="0" w:firstLine="0"/>
              <w:rPr>
                <w:b/>
                <w:bCs/>
                <w:sz w:val="18"/>
              </w:rPr>
            </w:pPr>
            <w:r>
              <w:rPr>
                <w:rFonts w:hint="eastAsia"/>
                <w:b/>
                <w:bCs/>
                <w:sz w:val="18"/>
              </w:rPr>
              <w:t>重</w:t>
            </w:r>
            <w:r>
              <w:rPr>
                <w:rFonts w:hint="eastAsia"/>
                <w:b/>
                <w:bCs/>
                <w:sz w:val="18"/>
              </w:rPr>
              <w:t xml:space="preserve">  9</w:t>
            </w:r>
            <w:r>
              <w:rPr>
                <w:rFonts w:hint="eastAsia"/>
                <w:b/>
                <w:bCs/>
                <w:sz w:val="18"/>
              </w:rPr>
              <w:t>分</w:t>
            </w:r>
          </w:p>
        </w:tc>
      </w:tr>
      <w:tr w:rsidR="000874AA" w14:paraId="4997E25C" w14:textId="77777777">
        <w:tc>
          <w:tcPr>
            <w:tcW w:w="821" w:type="pct"/>
            <w:tcBorders>
              <w:top w:val="single" w:sz="8" w:space="0" w:color="auto"/>
              <w:bottom w:val="single" w:sz="4" w:space="0" w:color="auto"/>
              <w:right w:val="single" w:sz="4" w:space="0" w:color="auto"/>
            </w:tcBorders>
            <w:shd w:val="clear" w:color="auto" w:fill="auto"/>
            <w:vAlign w:val="center"/>
          </w:tcPr>
          <w:p w14:paraId="4997E257" w14:textId="77777777" w:rsidR="000874AA" w:rsidRDefault="00491A71">
            <w:pPr>
              <w:pStyle w:val="afffffb"/>
              <w:ind w:firstLineChars="0" w:firstLine="0"/>
              <w:rPr>
                <w:sz w:val="18"/>
              </w:rPr>
            </w:pPr>
            <w:r>
              <w:rPr>
                <w:rFonts w:hint="eastAsia"/>
                <w:sz w:val="18"/>
              </w:rPr>
              <w:t>哮鸣</w:t>
            </w:r>
          </w:p>
        </w:tc>
        <w:tc>
          <w:tcPr>
            <w:tcW w:w="767" w:type="pct"/>
            <w:tcBorders>
              <w:top w:val="single" w:sz="8" w:space="0" w:color="auto"/>
              <w:left w:val="single" w:sz="4" w:space="0" w:color="auto"/>
              <w:bottom w:val="single" w:sz="4" w:space="0" w:color="auto"/>
              <w:right w:val="single" w:sz="4" w:space="0" w:color="auto"/>
            </w:tcBorders>
            <w:shd w:val="clear" w:color="auto" w:fill="auto"/>
            <w:vAlign w:val="center"/>
          </w:tcPr>
          <w:p w14:paraId="4997E258" w14:textId="77777777" w:rsidR="000874AA" w:rsidRDefault="00491A71">
            <w:pPr>
              <w:pStyle w:val="afffffb"/>
              <w:ind w:firstLineChars="0" w:firstLine="0"/>
              <w:rPr>
                <w:sz w:val="18"/>
              </w:rPr>
            </w:pPr>
            <w:r>
              <w:rPr>
                <w:rFonts w:hint="eastAsia"/>
                <w:sz w:val="18"/>
              </w:rPr>
              <w:t>无</w:t>
            </w:r>
          </w:p>
        </w:tc>
        <w:tc>
          <w:tcPr>
            <w:tcW w:w="1163" w:type="pct"/>
            <w:tcBorders>
              <w:top w:val="single" w:sz="8" w:space="0" w:color="auto"/>
              <w:left w:val="single" w:sz="4" w:space="0" w:color="auto"/>
              <w:bottom w:val="single" w:sz="4" w:space="0" w:color="auto"/>
              <w:right w:val="single" w:sz="4" w:space="0" w:color="auto"/>
            </w:tcBorders>
            <w:shd w:val="clear" w:color="auto" w:fill="auto"/>
            <w:vAlign w:val="center"/>
          </w:tcPr>
          <w:p w14:paraId="4997E259" w14:textId="77777777" w:rsidR="000874AA" w:rsidRDefault="00491A71">
            <w:pPr>
              <w:pStyle w:val="afffffb"/>
              <w:ind w:firstLineChars="0" w:firstLine="0"/>
              <w:rPr>
                <w:sz w:val="18"/>
              </w:rPr>
            </w:pPr>
            <w:r>
              <w:rPr>
                <w:rFonts w:hint="eastAsia"/>
                <w:sz w:val="18"/>
              </w:rPr>
              <w:t>偶闻，仅在咳嗽、深快呼吸、活动后出现</w:t>
            </w:r>
          </w:p>
        </w:tc>
        <w:tc>
          <w:tcPr>
            <w:tcW w:w="1027" w:type="pct"/>
            <w:tcBorders>
              <w:top w:val="single" w:sz="8" w:space="0" w:color="auto"/>
              <w:left w:val="single" w:sz="4" w:space="0" w:color="auto"/>
              <w:bottom w:val="single" w:sz="4" w:space="0" w:color="auto"/>
              <w:right w:val="single" w:sz="4" w:space="0" w:color="auto"/>
            </w:tcBorders>
            <w:shd w:val="clear" w:color="auto" w:fill="auto"/>
            <w:vAlign w:val="center"/>
          </w:tcPr>
          <w:p w14:paraId="4997E25A" w14:textId="77777777" w:rsidR="000874AA" w:rsidRDefault="00491A71">
            <w:pPr>
              <w:pStyle w:val="afffffb"/>
              <w:ind w:firstLineChars="0" w:firstLine="0"/>
              <w:rPr>
                <w:sz w:val="18"/>
              </w:rPr>
            </w:pPr>
            <w:r>
              <w:rPr>
                <w:rFonts w:hint="eastAsia"/>
                <w:sz w:val="18"/>
              </w:rPr>
              <w:t>散在</w:t>
            </w:r>
          </w:p>
        </w:tc>
        <w:tc>
          <w:tcPr>
            <w:tcW w:w="1220" w:type="pct"/>
            <w:tcBorders>
              <w:top w:val="single" w:sz="8" w:space="0" w:color="auto"/>
              <w:left w:val="single" w:sz="4" w:space="0" w:color="auto"/>
              <w:bottom w:val="single" w:sz="4" w:space="0" w:color="auto"/>
            </w:tcBorders>
            <w:shd w:val="clear" w:color="auto" w:fill="auto"/>
            <w:vAlign w:val="center"/>
          </w:tcPr>
          <w:p w14:paraId="4997E25B" w14:textId="77777777" w:rsidR="000874AA" w:rsidRDefault="00491A71">
            <w:pPr>
              <w:pStyle w:val="afffffb"/>
              <w:ind w:firstLineChars="0" w:firstLine="0"/>
              <w:rPr>
                <w:sz w:val="18"/>
              </w:rPr>
            </w:pPr>
            <w:r>
              <w:rPr>
                <w:rFonts w:hint="eastAsia"/>
                <w:sz w:val="18"/>
              </w:rPr>
              <w:t>满布，严重时可消失</w:t>
            </w:r>
          </w:p>
        </w:tc>
      </w:tr>
      <w:tr w:rsidR="000874AA" w14:paraId="4997E262" w14:textId="77777777">
        <w:tc>
          <w:tcPr>
            <w:tcW w:w="821" w:type="pct"/>
            <w:tcBorders>
              <w:top w:val="single" w:sz="4" w:space="0" w:color="auto"/>
              <w:right w:val="single" w:sz="4" w:space="0" w:color="auto"/>
            </w:tcBorders>
            <w:shd w:val="clear" w:color="auto" w:fill="auto"/>
            <w:vAlign w:val="center"/>
          </w:tcPr>
          <w:p w14:paraId="4997E25D" w14:textId="77777777" w:rsidR="000874AA" w:rsidRDefault="00491A71">
            <w:pPr>
              <w:pStyle w:val="afffffb"/>
              <w:ind w:firstLineChars="0" w:firstLine="0"/>
              <w:rPr>
                <w:sz w:val="18"/>
              </w:rPr>
            </w:pPr>
            <w:r>
              <w:rPr>
                <w:rFonts w:hint="eastAsia"/>
                <w:sz w:val="18"/>
              </w:rPr>
              <w:t>喘息</w:t>
            </w:r>
          </w:p>
        </w:tc>
        <w:tc>
          <w:tcPr>
            <w:tcW w:w="767" w:type="pct"/>
            <w:tcBorders>
              <w:top w:val="single" w:sz="4" w:space="0" w:color="auto"/>
              <w:left w:val="single" w:sz="4" w:space="0" w:color="auto"/>
              <w:right w:val="single" w:sz="4" w:space="0" w:color="auto"/>
            </w:tcBorders>
            <w:shd w:val="clear" w:color="auto" w:fill="auto"/>
            <w:vAlign w:val="center"/>
          </w:tcPr>
          <w:p w14:paraId="4997E25E" w14:textId="77777777" w:rsidR="000874AA" w:rsidRDefault="00491A71">
            <w:pPr>
              <w:pStyle w:val="afffffb"/>
              <w:ind w:firstLineChars="0" w:firstLine="0"/>
              <w:rPr>
                <w:sz w:val="18"/>
              </w:rPr>
            </w:pPr>
            <w:r>
              <w:rPr>
                <w:rFonts w:hint="eastAsia"/>
                <w:sz w:val="18"/>
              </w:rPr>
              <w:t>无</w:t>
            </w:r>
          </w:p>
        </w:tc>
        <w:tc>
          <w:tcPr>
            <w:tcW w:w="1163" w:type="pct"/>
            <w:tcBorders>
              <w:top w:val="single" w:sz="4" w:space="0" w:color="auto"/>
              <w:left w:val="single" w:sz="4" w:space="0" w:color="auto"/>
              <w:right w:val="single" w:sz="4" w:space="0" w:color="auto"/>
            </w:tcBorders>
            <w:shd w:val="clear" w:color="auto" w:fill="auto"/>
            <w:vAlign w:val="center"/>
          </w:tcPr>
          <w:p w14:paraId="4997E25F" w14:textId="77777777" w:rsidR="000874AA" w:rsidRDefault="00491A71">
            <w:pPr>
              <w:pStyle w:val="afffffb"/>
              <w:ind w:firstLineChars="0" w:firstLine="0"/>
              <w:rPr>
                <w:sz w:val="18"/>
              </w:rPr>
            </w:pPr>
            <w:r>
              <w:rPr>
                <w:rFonts w:hint="eastAsia"/>
                <w:sz w:val="18"/>
              </w:rPr>
              <w:t>偶有发作，程度轻，不影响休息或活动</w:t>
            </w:r>
          </w:p>
        </w:tc>
        <w:tc>
          <w:tcPr>
            <w:tcW w:w="1027" w:type="pct"/>
            <w:tcBorders>
              <w:top w:val="single" w:sz="4" w:space="0" w:color="auto"/>
              <w:left w:val="single" w:sz="4" w:space="0" w:color="auto"/>
              <w:right w:val="single" w:sz="4" w:space="0" w:color="auto"/>
            </w:tcBorders>
            <w:shd w:val="clear" w:color="auto" w:fill="auto"/>
            <w:vAlign w:val="center"/>
          </w:tcPr>
          <w:p w14:paraId="4997E260" w14:textId="77777777" w:rsidR="000874AA" w:rsidRDefault="00491A71">
            <w:pPr>
              <w:pStyle w:val="afffffb"/>
              <w:ind w:firstLineChars="0" w:firstLine="0"/>
              <w:rPr>
                <w:sz w:val="18"/>
              </w:rPr>
            </w:pPr>
            <w:r>
              <w:rPr>
                <w:rFonts w:hint="eastAsia"/>
                <w:sz w:val="18"/>
              </w:rPr>
              <w:t>较频繁，但不影响睡眠，动则喘息明显</w:t>
            </w:r>
          </w:p>
        </w:tc>
        <w:tc>
          <w:tcPr>
            <w:tcW w:w="1220" w:type="pct"/>
            <w:tcBorders>
              <w:top w:val="single" w:sz="4" w:space="0" w:color="auto"/>
              <w:left w:val="single" w:sz="4" w:space="0" w:color="auto"/>
            </w:tcBorders>
            <w:shd w:val="clear" w:color="auto" w:fill="auto"/>
            <w:vAlign w:val="center"/>
          </w:tcPr>
          <w:p w14:paraId="4997E261" w14:textId="77777777" w:rsidR="000874AA" w:rsidRDefault="00491A71">
            <w:pPr>
              <w:pStyle w:val="afffffb"/>
              <w:ind w:firstLineChars="0" w:firstLine="0"/>
              <w:rPr>
                <w:sz w:val="18"/>
              </w:rPr>
            </w:pPr>
            <w:r>
              <w:rPr>
                <w:rFonts w:hint="eastAsia"/>
                <w:sz w:val="18"/>
              </w:rPr>
              <w:t>静坐明显，不能平卧，影响睡眠或活动</w:t>
            </w:r>
          </w:p>
        </w:tc>
      </w:tr>
    </w:tbl>
    <w:p w14:paraId="4997E263" w14:textId="77777777" w:rsidR="000874AA" w:rsidRDefault="00491A71">
      <w:pPr>
        <w:pStyle w:val="afffffb"/>
        <w:spacing w:beforeLines="50" w:before="120" w:afterLines="50" w:after="120"/>
        <w:ind w:firstLineChars="0" w:firstLine="0"/>
        <w:jc w:val="center"/>
        <w:rPr>
          <w:rFonts w:ascii="黑体" w:eastAsia="黑体" w:hAnsi="黑体" w:cs="黑体"/>
        </w:rPr>
      </w:pPr>
      <w:r>
        <w:rPr>
          <w:rFonts w:ascii="黑体" w:eastAsia="黑体" w:hAnsi="黑体" w:cs="黑体" w:hint="eastAsia"/>
        </w:rPr>
        <w:t>表</w:t>
      </w:r>
      <w:r>
        <w:rPr>
          <w:rFonts w:ascii="黑体" w:eastAsia="黑体" w:hAnsi="黑体" w:cs="黑体" w:hint="eastAsia"/>
        </w:rPr>
        <w:t xml:space="preserve">2  </w:t>
      </w:r>
      <w:r>
        <w:rPr>
          <w:rFonts w:ascii="黑体" w:eastAsia="黑体" w:hAnsi="黑体" w:cs="黑体" w:hint="eastAsia"/>
        </w:rPr>
        <w:t>主症二评分表</w:t>
      </w:r>
    </w:p>
    <w:tbl>
      <w:tblPr>
        <w:tblStyle w:val="affffc"/>
        <w:tblW w:w="4889" w:type="pct"/>
        <w:tblInd w:w="12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423"/>
        <w:gridCol w:w="1425"/>
        <w:gridCol w:w="2162"/>
        <w:gridCol w:w="1905"/>
        <w:gridCol w:w="2212"/>
      </w:tblGrid>
      <w:tr w:rsidR="000874AA" w14:paraId="4997E269" w14:textId="77777777">
        <w:tc>
          <w:tcPr>
            <w:tcW w:w="779" w:type="pct"/>
            <w:tcBorders>
              <w:bottom w:val="single" w:sz="8" w:space="0" w:color="auto"/>
            </w:tcBorders>
            <w:vAlign w:val="center"/>
          </w:tcPr>
          <w:p w14:paraId="4997E264" w14:textId="77777777" w:rsidR="000874AA" w:rsidRDefault="00491A71">
            <w:pPr>
              <w:pStyle w:val="afffffb"/>
              <w:ind w:firstLineChars="0" w:firstLine="0"/>
              <w:rPr>
                <w:b/>
                <w:bCs/>
                <w:sz w:val="18"/>
              </w:rPr>
            </w:pPr>
            <w:r>
              <w:rPr>
                <w:rFonts w:hint="eastAsia"/>
                <w:b/>
                <w:bCs/>
                <w:sz w:val="18"/>
              </w:rPr>
              <w:t>主症二</w:t>
            </w:r>
          </w:p>
        </w:tc>
        <w:tc>
          <w:tcPr>
            <w:tcW w:w="780" w:type="pct"/>
            <w:tcBorders>
              <w:bottom w:val="single" w:sz="8" w:space="0" w:color="auto"/>
            </w:tcBorders>
            <w:vAlign w:val="center"/>
          </w:tcPr>
          <w:p w14:paraId="4997E265" w14:textId="77777777" w:rsidR="000874AA" w:rsidRDefault="00491A71">
            <w:pPr>
              <w:pStyle w:val="afffffb"/>
              <w:ind w:firstLineChars="0" w:firstLine="0"/>
              <w:rPr>
                <w:b/>
                <w:bCs/>
                <w:sz w:val="18"/>
              </w:rPr>
            </w:pPr>
            <w:r>
              <w:rPr>
                <w:rFonts w:hint="eastAsia"/>
                <w:b/>
                <w:bCs/>
                <w:sz w:val="18"/>
              </w:rPr>
              <w:t>无</w:t>
            </w:r>
            <w:r>
              <w:rPr>
                <w:rFonts w:hint="eastAsia"/>
                <w:b/>
                <w:bCs/>
                <w:sz w:val="18"/>
              </w:rPr>
              <w:t xml:space="preserve">  0</w:t>
            </w:r>
            <w:r>
              <w:rPr>
                <w:rFonts w:hint="eastAsia"/>
                <w:b/>
                <w:bCs/>
                <w:sz w:val="18"/>
              </w:rPr>
              <w:t>分</w:t>
            </w:r>
          </w:p>
        </w:tc>
        <w:tc>
          <w:tcPr>
            <w:tcW w:w="1184" w:type="pct"/>
            <w:tcBorders>
              <w:bottom w:val="single" w:sz="8" w:space="0" w:color="auto"/>
            </w:tcBorders>
            <w:vAlign w:val="center"/>
          </w:tcPr>
          <w:p w14:paraId="4997E266" w14:textId="77777777" w:rsidR="000874AA" w:rsidRDefault="00491A71">
            <w:pPr>
              <w:pStyle w:val="afffffb"/>
              <w:ind w:firstLineChars="0" w:firstLine="0"/>
              <w:rPr>
                <w:b/>
                <w:bCs/>
                <w:sz w:val="18"/>
              </w:rPr>
            </w:pPr>
            <w:r>
              <w:rPr>
                <w:rFonts w:hint="eastAsia"/>
                <w:b/>
                <w:bCs/>
                <w:sz w:val="18"/>
              </w:rPr>
              <w:t>轻</w:t>
            </w:r>
            <w:r>
              <w:rPr>
                <w:rFonts w:hint="eastAsia"/>
                <w:b/>
                <w:bCs/>
                <w:sz w:val="18"/>
              </w:rPr>
              <w:t xml:space="preserve">  </w:t>
            </w:r>
            <w:r>
              <w:rPr>
                <w:rFonts w:hint="eastAsia"/>
                <w:b/>
                <w:bCs/>
                <w:sz w:val="18"/>
              </w:rPr>
              <w:t>2</w:t>
            </w:r>
            <w:r>
              <w:rPr>
                <w:rFonts w:hint="eastAsia"/>
                <w:b/>
                <w:bCs/>
                <w:sz w:val="18"/>
              </w:rPr>
              <w:t>分</w:t>
            </w:r>
          </w:p>
        </w:tc>
        <w:tc>
          <w:tcPr>
            <w:tcW w:w="1043" w:type="pct"/>
            <w:tcBorders>
              <w:bottom w:val="single" w:sz="8" w:space="0" w:color="auto"/>
            </w:tcBorders>
            <w:vAlign w:val="center"/>
          </w:tcPr>
          <w:p w14:paraId="4997E267" w14:textId="77777777" w:rsidR="000874AA" w:rsidRDefault="00491A71">
            <w:pPr>
              <w:pStyle w:val="afffffb"/>
              <w:ind w:firstLineChars="0" w:firstLine="0"/>
              <w:rPr>
                <w:b/>
                <w:bCs/>
                <w:sz w:val="18"/>
              </w:rPr>
            </w:pPr>
            <w:r>
              <w:rPr>
                <w:rFonts w:hint="eastAsia"/>
                <w:b/>
                <w:bCs/>
                <w:sz w:val="18"/>
              </w:rPr>
              <w:t>中</w:t>
            </w:r>
            <w:r>
              <w:rPr>
                <w:rFonts w:hint="eastAsia"/>
                <w:b/>
                <w:bCs/>
                <w:sz w:val="18"/>
              </w:rPr>
              <w:t xml:space="preserve">  4</w:t>
            </w:r>
            <w:r>
              <w:rPr>
                <w:rFonts w:hint="eastAsia"/>
                <w:b/>
                <w:bCs/>
                <w:sz w:val="18"/>
              </w:rPr>
              <w:t>分</w:t>
            </w:r>
          </w:p>
        </w:tc>
        <w:tc>
          <w:tcPr>
            <w:tcW w:w="1212" w:type="pct"/>
            <w:tcBorders>
              <w:bottom w:val="single" w:sz="8" w:space="0" w:color="auto"/>
            </w:tcBorders>
            <w:vAlign w:val="center"/>
          </w:tcPr>
          <w:p w14:paraId="4997E268" w14:textId="77777777" w:rsidR="000874AA" w:rsidRDefault="00491A71">
            <w:pPr>
              <w:pStyle w:val="afffffb"/>
              <w:ind w:firstLineChars="0" w:firstLine="0"/>
              <w:rPr>
                <w:b/>
                <w:bCs/>
                <w:sz w:val="18"/>
              </w:rPr>
            </w:pPr>
            <w:r>
              <w:rPr>
                <w:rFonts w:hint="eastAsia"/>
                <w:b/>
                <w:bCs/>
                <w:sz w:val="18"/>
              </w:rPr>
              <w:t>重</w:t>
            </w:r>
            <w:r>
              <w:rPr>
                <w:rFonts w:hint="eastAsia"/>
                <w:b/>
                <w:bCs/>
                <w:sz w:val="18"/>
              </w:rPr>
              <w:t xml:space="preserve">  6</w:t>
            </w:r>
            <w:r>
              <w:rPr>
                <w:rFonts w:hint="eastAsia"/>
                <w:b/>
                <w:bCs/>
                <w:sz w:val="18"/>
              </w:rPr>
              <w:t>分</w:t>
            </w:r>
          </w:p>
        </w:tc>
      </w:tr>
      <w:tr w:rsidR="000874AA" w14:paraId="4997E26F" w14:textId="77777777">
        <w:trPr>
          <w:trHeight w:val="90"/>
        </w:trPr>
        <w:tc>
          <w:tcPr>
            <w:tcW w:w="779" w:type="pct"/>
            <w:tcBorders>
              <w:top w:val="single" w:sz="8" w:space="0" w:color="auto"/>
            </w:tcBorders>
            <w:vAlign w:val="center"/>
          </w:tcPr>
          <w:p w14:paraId="4997E26A" w14:textId="77777777" w:rsidR="000874AA" w:rsidRDefault="00491A71">
            <w:pPr>
              <w:pStyle w:val="afffffb"/>
              <w:ind w:firstLineChars="0" w:firstLine="0"/>
              <w:rPr>
                <w:sz w:val="18"/>
              </w:rPr>
            </w:pPr>
            <w:r>
              <w:rPr>
                <w:rFonts w:hint="eastAsia"/>
                <w:sz w:val="18"/>
              </w:rPr>
              <w:t>咳嗽</w:t>
            </w:r>
          </w:p>
        </w:tc>
        <w:tc>
          <w:tcPr>
            <w:tcW w:w="780" w:type="pct"/>
            <w:tcBorders>
              <w:top w:val="single" w:sz="8" w:space="0" w:color="auto"/>
            </w:tcBorders>
            <w:vAlign w:val="center"/>
          </w:tcPr>
          <w:p w14:paraId="4997E26B" w14:textId="77777777" w:rsidR="000874AA" w:rsidRDefault="00491A71">
            <w:pPr>
              <w:pStyle w:val="afffffb"/>
              <w:ind w:firstLineChars="0" w:firstLine="0"/>
              <w:rPr>
                <w:sz w:val="18"/>
              </w:rPr>
            </w:pPr>
            <w:r>
              <w:rPr>
                <w:rFonts w:hint="eastAsia"/>
                <w:sz w:val="18"/>
              </w:rPr>
              <w:t>无</w:t>
            </w:r>
          </w:p>
        </w:tc>
        <w:tc>
          <w:tcPr>
            <w:tcW w:w="1184" w:type="pct"/>
            <w:tcBorders>
              <w:top w:val="single" w:sz="8" w:space="0" w:color="auto"/>
            </w:tcBorders>
            <w:vAlign w:val="center"/>
          </w:tcPr>
          <w:p w14:paraId="4997E26C" w14:textId="77777777" w:rsidR="000874AA" w:rsidRDefault="00491A71">
            <w:pPr>
              <w:pStyle w:val="afffffb"/>
              <w:ind w:firstLineChars="0" w:firstLine="0"/>
              <w:rPr>
                <w:sz w:val="18"/>
              </w:rPr>
            </w:pPr>
            <w:r>
              <w:rPr>
                <w:rFonts w:hint="eastAsia"/>
                <w:sz w:val="18"/>
              </w:rPr>
              <w:t>夜间或晨起间断咳嗽</w:t>
            </w:r>
          </w:p>
        </w:tc>
        <w:tc>
          <w:tcPr>
            <w:tcW w:w="1043" w:type="pct"/>
            <w:tcBorders>
              <w:top w:val="single" w:sz="8" w:space="0" w:color="auto"/>
            </w:tcBorders>
            <w:vAlign w:val="center"/>
          </w:tcPr>
          <w:p w14:paraId="4997E26D" w14:textId="77777777" w:rsidR="000874AA" w:rsidRDefault="00491A71">
            <w:pPr>
              <w:pStyle w:val="afffffb"/>
              <w:ind w:firstLineChars="0" w:firstLine="0"/>
              <w:rPr>
                <w:sz w:val="18"/>
              </w:rPr>
            </w:pPr>
            <w:r>
              <w:rPr>
                <w:rFonts w:hint="eastAsia"/>
                <w:sz w:val="18"/>
              </w:rPr>
              <w:t>频繁咳嗽，但不影响休息和睡眠</w:t>
            </w:r>
          </w:p>
        </w:tc>
        <w:tc>
          <w:tcPr>
            <w:tcW w:w="1212" w:type="pct"/>
            <w:tcBorders>
              <w:top w:val="single" w:sz="8" w:space="0" w:color="auto"/>
            </w:tcBorders>
            <w:vAlign w:val="center"/>
          </w:tcPr>
          <w:p w14:paraId="4997E26E" w14:textId="77777777" w:rsidR="000874AA" w:rsidRDefault="00491A71">
            <w:pPr>
              <w:pStyle w:val="afffffb"/>
              <w:ind w:firstLineChars="0" w:firstLine="0"/>
              <w:rPr>
                <w:sz w:val="18"/>
              </w:rPr>
            </w:pPr>
            <w:r>
              <w:rPr>
                <w:rFonts w:hint="eastAsia"/>
                <w:sz w:val="18"/>
              </w:rPr>
              <w:t>昼夜咳嗽频繁或阵咳，影响休息和睡眠</w:t>
            </w:r>
          </w:p>
        </w:tc>
      </w:tr>
      <w:tr w:rsidR="000874AA" w14:paraId="4997E275" w14:textId="77777777">
        <w:tc>
          <w:tcPr>
            <w:tcW w:w="779" w:type="pct"/>
            <w:vAlign w:val="center"/>
          </w:tcPr>
          <w:p w14:paraId="4997E270" w14:textId="77777777" w:rsidR="000874AA" w:rsidRDefault="00491A71">
            <w:pPr>
              <w:pStyle w:val="afffffb"/>
              <w:ind w:firstLineChars="0" w:firstLine="0"/>
              <w:rPr>
                <w:sz w:val="18"/>
              </w:rPr>
            </w:pPr>
            <w:r>
              <w:rPr>
                <w:rFonts w:hint="eastAsia"/>
                <w:sz w:val="18"/>
              </w:rPr>
              <w:t>痰液</w:t>
            </w:r>
          </w:p>
        </w:tc>
        <w:tc>
          <w:tcPr>
            <w:tcW w:w="780" w:type="pct"/>
            <w:vAlign w:val="center"/>
          </w:tcPr>
          <w:p w14:paraId="4997E271" w14:textId="77777777" w:rsidR="000874AA" w:rsidRDefault="00491A71">
            <w:pPr>
              <w:pStyle w:val="afffffb"/>
              <w:ind w:firstLineChars="0" w:firstLine="0"/>
              <w:rPr>
                <w:sz w:val="18"/>
              </w:rPr>
            </w:pPr>
            <w:r>
              <w:rPr>
                <w:rFonts w:hint="eastAsia"/>
                <w:sz w:val="18"/>
              </w:rPr>
              <w:t>无</w:t>
            </w:r>
          </w:p>
        </w:tc>
        <w:tc>
          <w:tcPr>
            <w:tcW w:w="1184" w:type="pct"/>
            <w:vAlign w:val="center"/>
          </w:tcPr>
          <w:p w14:paraId="4997E272" w14:textId="77777777" w:rsidR="000874AA" w:rsidRDefault="00491A71">
            <w:pPr>
              <w:pStyle w:val="afffffb"/>
              <w:ind w:firstLineChars="0" w:firstLine="0"/>
              <w:rPr>
                <w:sz w:val="18"/>
              </w:rPr>
            </w:pPr>
            <w:r>
              <w:rPr>
                <w:rFonts w:hint="eastAsia"/>
                <w:sz w:val="18"/>
              </w:rPr>
              <w:t>偶闻痰声</w:t>
            </w:r>
          </w:p>
        </w:tc>
        <w:tc>
          <w:tcPr>
            <w:tcW w:w="1043" w:type="pct"/>
            <w:vAlign w:val="center"/>
          </w:tcPr>
          <w:p w14:paraId="4997E273" w14:textId="77777777" w:rsidR="000874AA" w:rsidRDefault="00491A71">
            <w:pPr>
              <w:pStyle w:val="afffffb"/>
              <w:ind w:firstLineChars="0" w:firstLine="0"/>
              <w:rPr>
                <w:sz w:val="18"/>
              </w:rPr>
            </w:pPr>
            <w:r>
              <w:rPr>
                <w:rFonts w:hint="eastAsia"/>
                <w:sz w:val="18"/>
              </w:rPr>
              <w:t>咳喘痰鸣</w:t>
            </w:r>
          </w:p>
        </w:tc>
        <w:tc>
          <w:tcPr>
            <w:tcW w:w="1212" w:type="pct"/>
            <w:vAlign w:val="center"/>
          </w:tcPr>
          <w:p w14:paraId="4997E274" w14:textId="77777777" w:rsidR="000874AA" w:rsidRDefault="00491A71">
            <w:pPr>
              <w:pStyle w:val="afffffb"/>
              <w:ind w:firstLineChars="0" w:firstLine="0"/>
              <w:rPr>
                <w:sz w:val="18"/>
              </w:rPr>
            </w:pPr>
            <w:r>
              <w:rPr>
                <w:rFonts w:hint="eastAsia"/>
                <w:sz w:val="18"/>
              </w:rPr>
              <w:t>痰声辘辘</w:t>
            </w:r>
          </w:p>
        </w:tc>
      </w:tr>
      <w:tr w:rsidR="000874AA" w14:paraId="4997E27B" w14:textId="77777777">
        <w:tc>
          <w:tcPr>
            <w:tcW w:w="779" w:type="pct"/>
            <w:vAlign w:val="center"/>
          </w:tcPr>
          <w:p w14:paraId="4997E276" w14:textId="77777777" w:rsidR="000874AA" w:rsidRDefault="00491A71">
            <w:pPr>
              <w:pStyle w:val="afffffb"/>
              <w:ind w:firstLineChars="0" w:firstLine="0"/>
              <w:rPr>
                <w:sz w:val="18"/>
              </w:rPr>
            </w:pPr>
            <w:r>
              <w:rPr>
                <w:rFonts w:hint="eastAsia"/>
                <w:sz w:val="18"/>
              </w:rPr>
              <w:t>胸闷</w:t>
            </w:r>
          </w:p>
        </w:tc>
        <w:tc>
          <w:tcPr>
            <w:tcW w:w="780" w:type="pct"/>
            <w:vAlign w:val="center"/>
          </w:tcPr>
          <w:p w14:paraId="4997E277" w14:textId="77777777" w:rsidR="000874AA" w:rsidRDefault="00491A71">
            <w:pPr>
              <w:pStyle w:val="afffffb"/>
              <w:ind w:firstLineChars="0" w:firstLine="0"/>
              <w:rPr>
                <w:sz w:val="18"/>
              </w:rPr>
            </w:pPr>
            <w:r>
              <w:rPr>
                <w:rFonts w:hint="eastAsia"/>
                <w:sz w:val="18"/>
              </w:rPr>
              <w:t>无</w:t>
            </w:r>
          </w:p>
        </w:tc>
        <w:tc>
          <w:tcPr>
            <w:tcW w:w="1184" w:type="pct"/>
            <w:vAlign w:val="center"/>
          </w:tcPr>
          <w:p w14:paraId="4997E278" w14:textId="77777777" w:rsidR="000874AA" w:rsidRDefault="00491A71">
            <w:pPr>
              <w:pStyle w:val="afffffb"/>
              <w:ind w:firstLineChars="0" w:firstLine="0"/>
              <w:rPr>
                <w:sz w:val="18"/>
              </w:rPr>
            </w:pPr>
            <w:r>
              <w:rPr>
                <w:rFonts w:hint="eastAsia"/>
                <w:sz w:val="18"/>
              </w:rPr>
              <w:t>偶有发作，程度轻，不影响休息或活动</w:t>
            </w:r>
          </w:p>
        </w:tc>
        <w:tc>
          <w:tcPr>
            <w:tcW w:w="1043" w:type="pct"/>
            <w:vAlign w:val="center"/>
          </w:tcPr>
          <w:p w14:paraId="4997E279" w14:textId="77777777" w:rsidR="000874AA" w:rsidRDefault="00491A71">
            <w:pPr>
              <w:pStyle w:val="afffffb"/>
              <w:ind w:firstLineChars="0" w:firstLine="0"/>
              <w:rPr>
                <w:sz w:val="18"/>
              </w:rPr>
            </w:pPr>
            <w:r>
              <w:rPr>
                <w:rFonts w:hint="eastAsia"/>
                <w:sz w:val="18"/>
              </w:rPr>
              <w:t>较频繁，但不影响睡眠</w:t>
            </w:r>
          </w:p>
        </w:tc>
        <w:tc>
          <w:tcPr>
            <w:tcW w:w="1212" w:type="pct"/>
            <w:vAlign w:val="center"/>
          </w:tcPr>
          <w:p w14:paraId="4997E27A" w14:textId="77777777" w:rsidR="000874AA" w:rsidRDefault="00491A71">
            <w:pPr>
              <w:pStyle w:val="afffffb"/>
              <w:ind w:firstLineChars="0" w:firstLine="0"/>
              <w:rPr>
                <w:sz w:val="18"/>
              </w:rPr>
            </w:pPr>
            <w:r>
              <w:rPr>
                <w:rFonts w:hint="eastAsia"/>
                <w:sz w:val="18"/>
              </w:rPr>
              <w:t>明显，持续存在，不能平卧，影响睡眠或活动</w:t>
            </w:r>
          </w:p>
        </w:tc>
      </w:tr>
    </w:tbl>
    <w:p w14:paraId="4997E27C" w14:textId="77777777" w:rsidR="000874AA" w:rsidRDefault="00491A71">
      <w:pPr>
        <w:numPr>
          <w:ilvl w:val="0"/>
          <w:numId w:val="26"/>
        </w:numPr>
        <w:autoSpaceDE w:val="0"/>
        <w:autoSpaceDN w:val="0"/>
        <w:rPr>
          <w:rFonts w:ascii="宋体" w:hAnsi="Times New Roman"/>
          <w:sz w:val="18"/>
          <w:szCs w:val="18"/>
        </w:rPr>
      </w:pPr>
      <w:r>
        <w:rPr>
          <w:rFonts w:ascii="宋体" w:hAnsi="Times New Roman" w:hint="eastAsia"/>
          <w:sz w:val="18"/>
          <w:szCs w:val="18"/>
        </w:rPr>
        <w:t>次症评分表依照证型特点并满足主症评分占总分（主症评分</w:t>
      </w:r>
      <w:r>
        <w:rPr>
          <w:rFonts w:ascii="宋体" w:hAnsi="Times New Roman" w:hint="eastAsia"/>
          <w:sz w:val="18"/>
          <w:szCs w:val="18"/>
        </w:rPr>
        <w:t>+</w:t>
      </w:r>
      <w:r>
        <w:rPr>
          <w:rFonts w:ascii="宋体" w:hAnsi="Times New Roman" w:hint="eastAsia"/>
          <w:sz w:val="18"/>
          <w:szCs w:val="18"/>
        </w:rPr>
        <w:t>次症评分）</w:t>
      </w:r>
      <w:r>
        <w:rPr>
          <w:rFonts w:ascii="宋体" w:hAnsi="Times New Roman" w:hint="eastAsia"/>
          <w:sz w:val="18"/>
          <w:szCs w:val="18"/>
        </w:rPr>
        <w:t>60%-70%</w:t>
      </w:r>
      <w:r>
        <w:rPr>
          <w:rFonts w:ascii="宋体" w:hAnsi="Times New Roman" w:hint="eastAsia"/>
          <w:sz w:val="18"/>
          <w:szCs w:val="18"/>
        </w:rPr>
        <w:t>的原则自行制订。</w:t>
      </w:r>
    </w:p>
    <w:p w14:paraId="4997E27D" w14:textId="77777777" w:rsidR="000874AA" w:rsidRDefault="000874AA">
      <w:pPr>
        <w:pStyle w:val="afffffb"/>
        <w:ind w:firstLineChars="0" w:firstLine="0"/>
      </w:pPr>
    </w:p>
    <w:p w14:paraId="4997E27E" w14:textId="77777777" w:rsidR="000874AA" w:rsidRDefault="000874AA">
      <w:pPr>
        <w:pStyle w:val="afffffb"/>
        <w:ind w:firstLineChars="0" w:firstLine="0"/>
      </w:pPr>
    </w:p>
    <w:p w14:paraId="4997E27F" w14:textId="77777777" w:rsidR="000874AA" w:rsidRDefault="00491A71">
      <w:pPr>
        <w:pStyle w:val="1"/>
        <w:adjustRightInd/>
        <w:spacing w:before="0" w:after="0" w:line="400" w:lineRule="exact"/>
        <w:jc w:val="center"/>
        <w:rPr>
          <w:rFonts w:ascii="黑体" w:eastAsia="黑体" w:hAnsi="黑体"/>
        </w:rPr>
      </w:pPr>
      <w:r>
        <w:rPr>
          <w:rFonts w:hint="eastAsia"/>
          <w:b w:val="0"/>
          <w:bCs w:val="0"/>
        </w:rPr>
        <w:br w:type="page"/>
      </w:r>
      <w:bookmarkStart w:id="238" w:name="_Hlk518377661"/>
    </w:p>
    <w:p w14:paraId="4997E280" w14:textId="77777777" w:rsidR="000874AA" w:rsidRDefault="000874AA">
      <w:pPr>
        <w:pStyle w:val="afffffb"/>
        <w:ind w:firstLineChars="95" w:firstLine="199"/>
        <w:sectPr w:rsidR="000874AA">
          <w:headerReference w:type="even" r:id="rId23"/>
          <w:headerReference w:type="default" r:id="rId24"/>
          <w:footerReference w:type="even" r:id="rId25"/>
          <w:footerReference w:type="default" r:id="rId26"/>
          <w:pgSz w:w="11906" w:h="16838"/>
          <w:pgMar w:top="1928" w:right="1134" w:bottom="1134" w:left="1134" w:header="1418" w:footer="1134" w:gutter="284"/>
          <w:pgNumType w:start="1"/>
          <w:cols w:space="425"/>
          <w:formProt w:val="0"/>
          <w:docGrid w:linePitch="312"/>
        </w:sectPr>
      </w:pPr>
      <w:bookmarkStart w:id="239" w:name="_Toc162774683"/>
      <w:bookmarkStart w:id="240" w:name="_Toc162774528"/>
      <w:bookmarkStart w:id="241" w:name="_Toc162774516"/>
      <w:bookmarkStart w:id="242" w:name="_Toc162774798"/>
      <w:bookmarkStart w:id="243" w:name="_Toc162774520"/>
      <w:bookmarkStart w:id="244" w:name="_Toc162774524"/>
      <w:bookmarkStart w:id="245" w:name="_Toc162774537"/>
      <w:bookmarkStart w:id="246" w:name="_Toc162774799"/>
      <w:bookmarkStart w:id="247" w:name="_Toc162774687"/>
      <w:bookmarkStart w:id="248" w:name="_Toc162774670"/>
      <w:bookmarkStart w:id="249" w:name="_Toc162774818"/>
      <w:bookmarkStart w:id="250" w:name="_Toc162774811"/>
      <w:bookmarkStart w:id="251" w:name="_Toc162774810"/>
      <w:bookmarkStart w:id="252" w:name="_Toc162774511"/>
      <w:bookmarkStart w:id="253" w:name="_Toc162774815"/>
      <w:bookmarkStart w:id="254" w:name="_Toc162774688"/>
      <w:bookmarkStart w:id="255" w:name="_Toc162774690"/>
      <w:bookmarkStart w:id="256" w:name="_Toc162774680"/>
      <w:bookmarkStart w:id="257" w:name="_Toc162774674"/>
      <w:bookmarkStart w:id="258" w:name="_Toc162774679"/>
      <w:bookmarkStart w:id="259" w:name="_Toc162774691"/>
      <w:bookmarkStart w:id="260" w:name="_Toc162774800"/>
      <w:bookmarkStart w:id="261" w:name="_Toc162774677"/>
      <w:bookmarkStart w:id="262" w:name="_Toc162774519"/>
      <w:bookmarkStart w:id="263" w:name="_Toc162774526"/>
      <w:bookmarkStart w:id="264" w:name="_Toc162774809"/>
      <w:bookmarkStart w:id="265" w:name="_Toc162774808"/>
      <w:bookmarkStart w:id="266" w:name="_Toc162774681"/>
      <w:bookmarkStart w:id="267" w:name="_Toc162774692"/>
      <w:bookmarkStart w:id="268" w:name="_Toc162774812"/>
      <w:bookmarkStart w:id="269" w:name="_Toc162774689"/>
      <w:bookmarkStart w:id="270" w:name="_Toc162774534"/>
      <w:bookmarkStart w:id="271" w:name="_Toc162774531"/>
      <w:bookmarkStart w:id="272" w:name="_Toc162774676"/>
      <w:bookmarkStart w:id="273" w:name="_Toc162774685"/>
      <w:bookmarkStart w:id="274" w:name="_Toc162774523"/>
      <w:bookmarkStart w:id="275" w:name="_Toc162774673"/>
      <w:bookmarkStart w:id="276" w:name="_Toc162774686"/>
      <w:bookmarkStart w:id="277" w:name="_Toc162774515"/>
      <w:bookmarkStart w:id="278" w:name="_Toc162774530"/>
      <w:bookmarkStart w:id="279" w:name="_Toc162774522"/>
      <w:bookmarkStart w:id="280" w:name="_Toc162774821"/>
      <w:bookmarkStart w:id="281" w:name="_Toc162774514"/>
      <w:bookmarkStart w:id="282" w:name="_Toc162774535"/>
      <w:bookmarkStart w:id="283" w:name="_Toc162774802"/>
      <w:bookmarkStart w:id="284" w:name="_Toc162774512"/>
      <w:bookmarkStart w:id="285" w:name="_Toc162774684"/>
      <w:bookmarkStart w:id="286" w:name="_Toc162774521"/>
      <w:bookmarkStart w:id="287" w:name="_Toc162774517"/>
      <w:bookmarkStart w:id="288" w:name="_Toc162774801"/>
      <w:bookmarkStart w:id="289" w:name="_Toc162774527"/>
      <w:bookmarkStart w:id="290" w:name="_Toc162774817"/>
      <w:bookmarkStart w:id="291" w:name="_Toc162774807"/>
      <w:bookmarkStart w:id="292" w:name="_Toc162774529"/>
      <w:bookmarkStart w:id="293" w:name="_Toc162774820"/>
      <w:bookmarkStart w:id="294" w:name="_Toc162774806"/>
      <w:bookmarkStart w:id="295" w:name="_Toc162774797"/>
      <w:bookmarkStart w:id="296" w:name="_Toc162774695"/>
      <w:bookmarkStart w:id="297" w:name="_Toc162774671"/>
      <w:bookmarkStart w:id="298" w:name="_Toc162774822"/>
      <w:bookmarkStart w:id="299" w:name="_Toc162774675"/>
      <w:bookmarkStart w:id="300" w:name="_Toc162774693"/>
      <w:bookmarkStart w:id="301" w:name="_Toc162774816"/>
      <w:bookmarkStart w:id="302" w:name="_Toc162774819"/>
      <w:bookmarkStart w:id="303" w:name="_Toc162774694"/>
      <w:bookmarkStart w:id="304" w:name="_Toc162774814"/>
      <w:bookmarkStart w:id="305" w:name="_Toc162774813"/>
      <w:bookmarkStart w:id="306" w:name="_Toc162774533"/>
      <w:bookmarkStart w:id="307" w:name="_Toc162774803"/>
      <w:bookmarkStart w:id="308" w:name="_Toc162774518"/>
      <w:bookmarkStart w:id="309" w:name="_Toc162774805"/>
      <w:bookmarkStart w:id="310" w:name="_Toc162774796"/>
      <w:bookmarkStart w:id="311" w:name="_Toc162774804"/>
      <w:bookmarkStart w:id="312" w:name="_Toc162774532"/>
      <w:bookmarkStart w:id="313" w:name="_Toc162774536"/>
      <w:bookmarkStart w:id="314" w:name="_Toc162774672"/>
      <w:bookmarkStart w:id="315" w:name="_Toc162774513"/>
      <w:bookmarkStart w:id="316" w:name="_Toc162774525"/>
      <w:bookmarkStart w:id="317" w:name="_Toc162774682"/>
      <w:bookmarkStart w:id="318" w:name="_Toc162774696"/>
      <w:bookmarkStart w:id="319" w:name="_Toc162774678"/>
      <w:bookmarkStart w:id="320" w:name="_Toc162774704"/>
      <w:bookmarkStart w:id="321" w:name="_Toc164087618"/>
      <w:bookmarkStart w:id="322" w:name="_Toc164014355"/>
      <w:bookmarkStart w:id="323" w:name="_Toc164235416"/>
      <w:bookmarkStart w:id="324" w:name="_Toc163748622"/>
      <w:bookmarkStart w:id="325" w:name="_Toc164087534"/>
      <w:bookmarkStart w:id="326" w:name="_Toc164892690"/>
      <w:bookmarkStart w:id="327" w:name="_Toc164892761"/>
      <w:bookmarkStart w:id="328" w:name="_Toc164014324"/>
      <w:bookmarkStart w:id="329" w:name="_Toc162774545"/>
      <w:bookmarkEnd w:id="148"/>
      <w:bookmarkEnd w:id="149"/>
      <w:bookmarkEnd w:id="150"/>
      <w:bookmarkEnd w:id="151"/>
      <w:bookmarkEnd w:id="152"/>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4997E281" w14:textId="77777777" w:rsidR="000874AA" w:rsidRDefault="000874AA">
      <w:pPr>
        <w:pStyle w:val="af8"/>
        <w:rPr>
          <w:vanish w:val="0"/>
        </w:rPr>
      </w:pPr>
      <w:bookmarkStart w:id="330" w:name="BookMark5"/>
      <w:bookmarkEnd w:id="37"/>
    </w:p>
    <w:p w14:paraId="4997E282" w14:textId="77777777" w:rsidR="000874AA" w:rsidRDefault="000874AA">
      <w:pPr>
        <w:pStyle w:val="afe"/>
        <w:rPr>
          <w:vanish w:val="0"/>
        </w:rPr>
      </w:pPr>
    </w:p>
    <w:p w14:paraId="4997E283" w14:textId="77777777" w:rsidR="000874AA" w:rsidRDefault="000874AA">
      <w:pPr>
        <w:pStyle w:val="aff3"/>
        <w:spacing w:before="0" w:afterLines="0" w:after="0"/>
      </w:pPr>
      <w:bookmarkStart w:id="331" w:name="_Toc19915"/>
      <w:bookmarkStart w:id="332" w:name="_Toc29248"/>
      <w:bookmarkEnd w:id="331"/>
    </w:p>
    <w:p w14:paraId="4997E284" w14:textId="77777777" w:rsidR="000874AA" w:rsidRDefault="00491A71">
      <w:pPr>
        <w:pStyle w:val="aff3"/>
        <w:numPr>
          <w:ilvl w:val="0"/>
          <w:numId w:val="0"/>
        </w:numPr>
        <w:spacing w:before="0" w:afterLines="0" w:after="0"/>
      </w:pPr>
      <w:bookmarkStart w:id="333" w:name="_Toc32092"/>
      <w:r>
        <w:rPr>
          <w:rFonts w:hint="eastAsia"/>
        </w:rPr>
        <w:t>（资料性）</w:t>
      </w:r>
      <w:bookmarkEnd w:id="333"/>
    </w:p>
    <w:p w14:paraId="4997E285" w14:textId="77777777" w:rsidR="000874AA" w:rsidRDefault="00491A71">
      <w:pPr>
        <w:pStyle w:val="aff3"/>
        <w:numPr>
          <w:ilvl w:val="0"/>
          <w:numId w:val="0"/>
        </w:numPr>
        <w:spacing w:before="0" w:afterLines="0" w:after="0"/>
      </w:pPr>
      <w:bookmarkStart w:id="334" w:name="_Toc1817"/>
      <w:r>
        <w:rPr>
          <w:rFonts w:hint="eastAsia"/>
        </w:rPr>
        <w:t>修订前后技术要素变化</w:t>
      </w:r>
      <w:bookmarkEnd w:id="334"/>
    </w:p>
    <w:p w14:paraId="4997E286" w14:textId="77777777" w:rsidR="000874AA" w:rsidRDefault="00491A71">
      <w:pPr>
        <w:pStyle w:val="aff4"/>
        <w:spacing w:before="120" w:after="120"/>
      </w:pPr>
      <w:bookmarkStart w:id="335" w:name="_Toc29428"/>
      <w:bookmarkStart w:id="336" w:name="_Toc29279"/>
      <w:bookmarkStart w:id="337" w:name="_Toc14663"/>
      <w:bookmarkEnd w:id="332"/>
      <w:r>
        <w:rPr>
          <w:rFonts w:hint="eastAsia"/>
        </w:rPr>
        <w:t>中医疾病名（代码）</w:t>
      </w:r>
      <w:bookmarkEnd w:id="335"/>
      <w:bookmarkEnd w:id="336"/>
      <w:bookmarkEnd w:id="337"/>
    </w:p>
    <w:p w14:paraId="4997E287" w14:textId="77777777" w:rsidR="000874AA" w:rsidRDefault="00491A71">
      <w:pPr>
        <w:pStyle w:val="afffffb"/>
        <w:spacing w:after="120"/>
        <w:ind w:firstLine="420"/>
      </w:pPr>
      <w:r>
        <w:rPr>
          <w:rFonts w:hint="eastAsia"/>
        </w:rPr>
        <w:t>儿童哮喘中医疾病名（代码）的修订内容见表</w:t>
      </w:r>
      <w:r>
        <w:rPr>
          <w:rFonts w:hint="eastAsia"/>
        </w:rPr>
        <w:t>A.1</w:t>
      </w:r>
      <w:r>
        <w:rPr>
          <w:rFonts w:hint="eastAsia"/>
        </w:rPr>
        <w:t>。</w:t>
      </w:r>
    </w:p>
    <w:p w14:paraId="4997E288" w14:textId="77777777" w:rsidR="000874AA" w:rsidRDefault="00491A71">
      <w:pPr>
        <w:pStyle w:val="aff"/>
        <w:spacing w:before="120" w:after="120"/>
        <w:jc w:val="left"/>
      </w:pPr>
      <w:r>
        <w:rPr>
          <w:rFonts w:hint="eastAsia"/>
        </w:rPr>
        <w:t xml:space="preserve"> </w:t>
      </w:r>
      <w:r>
        <w:rPr>
          <w:rFonts w:hint="eastAsia"/>
        </w:rPr>
        <w:t>中医疾病名</w:t>
      </w:r>
      <w:r>
        <w:rPr>
          <w:rFonts w:hint="eastAsia"/>
        </w:rPr>
        <w:t>(</w:t>
      </w:r>
      <w:r>
        <w:rPr>
          <w:rFonts w:hint="eastAsia"/>
        </w:rPr>
        <w:t>代码</w:t>
      </w:r>
      <w:r>
        <w:rPr>
          <w:rFonts w:hint="eastAsia"/>
        </w:rPr>
        <w:t>)</w:t>
      </w:r>
      <w:r>
        <w:rPr>
          <w:rFonts w:hint="eastAsia"/>
        </w:rPr>
        <w:t>的修订内容</w:t>
      </w:r>
    </w:p>
    <w:tbl>
      <w:tblPr>
        <w:tblStyle w:val="affffc"/>
        <w:tblW w:w="0" w:type="auto"/>
        <w:tblLook w:val="04A0" w:firstRow="1" w:lastRow="0" w:firstColumn="1" w:lastColumn="0" w:noHBand="0" w:noVBand="1"/>
      </w:tblPr>
      <w:tblGrid>
        <w:gridCol w:w="3091"/>
        <w:gridCol w:w="3093"/>
        <w:gridCol w:w="3150"/>
      </w:tblGrid>
      <w:tr w:rsidR="000874AA" w14:paraId="4997E28C" w14:textId="77777777">
        <w:tc>
          <w:tcPr>
            <w:tcW w:w="3284" w:type="dxa"/>
            <w:tcBorders>
              <w:top w:val="single" w:sz="8" w:space="0" w:color="auto"/>
              <w:left w:val="single" w:sz="8" w:space="0" w:color="auto"/>
              <w:bottom w:val="single" w:sz="8" w:space="0" w:color="auto"/>
            </w:tcBorders>
          </w:tcPr>
          <w:p w14:paraId="4997E289" w14:textId="77777777" w:rsidR="000874AA" w:rsidRDefault="00491A71">
            <w:pPr>
              <w:pStyle w:val="afffffb"/>
              <w:ind w:firstLineChars="0" w:firstLine="0"/>
              <w:jc w:val="center"/>
              <w:rPr>
                <w:rFonts w:hAnsi="宋体"/>
                <w:b/>
                <w:bCs/>
                <w:sz w:val="18"/>
                <w:szCs w:val="18"/>
              </w:rPr>
            </w:pPr>
            <w:r>
              <w:rPr>
                <w:rFonts w:hAnsi="宋体" w:hint="eastAsia"/>
                <w:b/>
                <w:bCs/>
                <w:sz w:val="18"/>
                <w:szCs w:val="18"/>
              </w:rPr>
              <w:t>技术要素</w:t>
            </w:r>
          </w:p>
        </w:tc>
        <w:tc>
          <w:tcPr>
            <w:tcW w:w="3285" w:type="dxa"/>
            <w:tcBorders>
              <w:top w:val="single" w:sz="8" w:space="0" w:color="auto"/>
              <w:bottom w:val="single" w:sz="8" w:space="0" w:color="auto"/>
            </w:tcBorders>
          </w:tcPr>
          <w:p w14:paraId="4997E28A" w14:textId="77777777" w:rsidR="000874AA" w:rsidRDefault="00491A71">
            <w:pPr>
              <w:pStyle w:val="afffffb"/>
              <w:ind w:firstLineChars="0" w:firstLine="0"/>
              <w:jc w:val="center"/>
              <w:rPr>
                <w:rFonts w:hAnsi="宋体"/>
                <w:b/>
                <w:bCs/>
                <w:sz w:val="18"/>
                <w:szCs w:val="18"/>
              </w:rPr>
            </w:pPr>
            <w:r>
              <w:rPr>
                <w:rFonts w:hAnsi="宋体" w:hint="eastAsia"/>
                <w:b/>
                <w:bCs/>
                <w:sz w:val="18"/>
                <w:szCs w:val="18"/>
              </w:rPr>
              <w:t>1994</w:t>
            </w:r>
            <w:r>
              <w:rPr>
                <w:rFonts w:hAnsi="宋体" w:hint="eastAsia"/>
                <w:b/>
                <w:bCs/>
                <w:sz w:val="18"/>
                <w:szCs w:val="18"/>
              </w:rPr>
              <w:t>年版标准内容</w:t>
            </w:r>
          </w:p>
        </w:tc>
        <w:tc>
          <w:tcPr>
            <w:tcW w:w="3285" w:type="dxa"/>
            <w:tcBorders>
              <w:top w:val="single" w:sz="8" w:space="0" w:color="auto"/>
              <w:bottom w:val="single" w:sz="8" w:space="0" w:color="auto"/>
              <w:right w:val="single" w:sz="8" w:space="0" w:color="auto"/>
            </w:tcBorders>
          </w:tcPr>
          <w:p w14:paraId="4997E28B" w14:textId="77777777" w:rsidR="000874AA" w:rsidRDefault="00491A71">
            <w:pPr>
              <w:pStyle w:val="afffffb"/>
              <w:ind w:firstLineChars="0" w:firstLine="0"/>
              <w:jc w:val="center"/>
              <w:rPr>
                <w:rFonts w:hAnsi="宋体"/>
                <w:b/>
                <w:bCs/>
                <w:sz w:val="18"/>
                <w:szCs w:val="18"/>
              </w:rPr>
            </w:pPr>
            <w:r>
              <w:rPr>
                <w:rFonts w:hAnsi="宋体" w:hint="eastAsia"/>
                <w:b/>
                <w:bCs/>
                <w:sz w:val="18"/>
                <w:szCs w:val="18"/>
              </w:rPr>
              <w:t>修订版标准内容</w:t>
            </w:r>
          </w:p>
        </w:tc>
      </w:tr>
      <w:tr w:rsidR="000874AA" w14:paraId="4997E290" w14:textId="77777777">
        <w:tc>
          <w:tcPr>
            <w:tcW w:w="3284" w:type="dxa"/>
            <w:tcBorders>
              <w:top w:val="single" w:sz="8" w:space="0" w:color="auto"/>
              <w:left w:val="single" w:sz="8" w:space="0" w:color="auto"/>
              <w:bottom w:val="single" w:sz="8" w:space="0" w:color="auto"/>
            </w:tcBorders>
          </w:tcPr>
          <w:p w14:paraId="4997E28D" w14:textId="77777777" w:rsidR="000874AA" w:rsidRDefault="00491A71">
            <w:pPr>
              <w:pStyle w:val="afffffb"/>
              <w:ind w:firstLineChars="0" w:firstLine="0"/>
              <w:jc w:val="center"/>
              <w:rPr>
                <w:rFonts w:hAnsi="宋体"/>
                <w:sz w:val="18"/>
                <w:szCs w:val="18"/>
                <w:lang w:val="zh-CN"/>
              </w:rPr>
            </w:pPr>
            <w:r>
              <w:rPr>
                <w:rFonts w:hAnsi="宋体" w:hint="eastAsia"/>
                <w:sz w:val="18"/>
                <w:szCs w:val="18"/>
                <w:lang w:val="zh-CN"/>
              </w:rPr>
              <w:t>中医疾病名（代码）</w:t>
            </w:r>
          </w:p>
        </w:tc>
        <w:tc>
          <w:tcPr>
            <w:tcW w:w="3285" w:type="dxa"/>
            <w:tcBorders>
              <w:top w:val="single" w:sz="8" w:space="0" w:color="auto"/>
              <w:bottom w:val="single" w:sz="8" w:space="0" w:color="auto"/>
            </w:tcBorders>
          </w:tcPr>
          <w:p w14:paraId="4997E28E" w14:textId="77777777" w:rsidR="000874AA" w:rsidRDefault="00491A71">
            <w:pPr>
              <w:pStyle w:val="afffffb"/>
              <w:ind w:firstLineChars="0" w:firstLine="0"/>
              <w:jc w:val="center"/>
              <w:rPr>
                <w:rFonts w:hAnsi="宋体"/>
                <w:sz w:val="18"/>
                <w:szCs w:val="18"/>
              </w:rPr>
            </w:pPr>
            <w:r>
              <w:rPr>
                <w:rFonts w:hAnsi="宋体" w:hint="eastAsia"/>
                <w:sz w:val="18"/>
                <w:szCs w:val="18"/>
              </w:rPr>
              <w:t>无</w:t>
            </w:r>
          </w:p>
        </w:tc>
        <w:tc>
          <w:tcPr>
            <w:tcW w:w="3285" w:type="dxa"/>
            <w:tcBorders>
              <w:top w:val="single" w:sz="8" w:space="0" w:color="auto"/>
              <w:bottom w:val="single" w:sz="8" w:space="0" w:color="auto"/>
              <w:right w:val="single" w:sz="8" w:space="0" w:color="auto"/>
            </w:tcBorders>
          </w:tcPr>
          <w:p w14:paraId="4997E28F" w14:textId="77777777" w:rsidR="000874AA" w:rsidRDefault="00491A71">
            <w:pPr>
              <w:pStyle w:val="afffffb"/>
              <w:ind w:firstLineChars="0" w:firstLine="0"/>
              <w:jc w:val="center"/>
              <w:rPr>
                <w:rFonts w:hAnsi="宋体"/>
                <w:sz w:val="18"/>
                <w:szCs w:val="18"/>
                <w:lang w:val="zh-CN"/>
              </w:rPr>
            </w:pPr>
            <w:r>
              <w:rPr>
                <w:rFonts w:hAnsi="宋体" w:hint="eastAsia"/>
                <w:sz w:val="18"/>
                <w:szCs w:val="18"/>
                <w:lang w:val="zh-CN"/>
              </w:rPr>
              <w:t>儿童哮喘（</w:t>
            </w:r>
            <w:r>
              <w:rPr>
                <w:rFonts w:hAnsi="宋体" w:hint="eastAsia"/>
                <w:sz w:val="18"/>
                <w:szCs w:val="18"/>
                <w:lang w:val="zh-CN"/>
              </w:rPr>
              <w:t>A10.04.03</w:t>
            </w:r>
            <w:r>
              <w:rPr>
                <w:rFonts w:hAnsi="宋体" w:hint="eastAsia"/>
                <w:sz w:val="18"/>
                <w:szCs w:val="18"/>
                <w:lang w:val="zh-CN"/>
              </w:rPr>
              <w:t>）</w:t>
            </w:r>
          </w:p>
        </w:tc>
      </w:tr>
    </w:tbl>
    <w:p w14:paraId="4997E291" w14:textId="77777777" w:rsidR="000874AA" w:rsidRDefault="00491A71">
      <w:pPr>
        <w:pStyle w:val="aff4"/>
        <w:spacing w:before="120" w:after="120"/>
      </w:pPr>
      <w:bookmarkStart w:id="338" w:name="_Toc10877"/>
      <w:bookmarkStart w:id="339" w:name="_Toc1580"/>
      <w:bookmarkStart w:id="340" w:name="_Toc17854"/>
      <w:r>
        <w:rPr>
          <w:rFonts w:hint="eastAsia"/>
        </w:rPr>
        <w:t>疾病诊断及鉴别诊断</w:t>
      </w:r>
      <w:bookmarkEnd w:id="338"/>
      <w:bookmarkEnd w:id="339"/>
      <w:bookmarkEnd w:id="340"/>
    </w:p>
    <w:p w14:paraId="4997E292" w14:textId="77777777" w:rsidR="000874AA" w:rsidRDefault="00491A71">
      <w:pPr>
        <w:pStyle w:val="afffffb"/>
        <w:spacing w:after="120"/>
        <w:ind w:firstLine="420"/>
      </w:pPr>
      <w:r>
        <w:rPr>
          <w:rFonts w:hint="eastAsia"/>
        </w:rPr>
        <w:t>儿童哮喘疾病诊断及鉴别诊断的修订内容见表</w:t>
      </w:r>
      <w:r>
        <w:rPr>
          <w:rFonts w:hint="eastAsia"/>
        </w:rPr>
        <w:t>A.2</w:t>
      </w:r>
      <w:r>
        <w:rPr>
          <w:rFonts w:hint="eastAsia"/>
        </w:rPr>
        <w:t>。</w:t>
      </w:r>
    </w:p>
    <w:p w14:paraId="4997E293" w14:textId="77777777" w:rsidR="000874AA" w:rsidRDefault="00491A71">
      <w:pPr>
        <w:numPr>
          <w:ilvl w:val="1"/>
          <w:numId w:val="5"/>
        </w:numPr>
        <w:snapToGrid w:val="0"/>
        <w:spacing w:beforeLines="50" w:before="120" w:afterLines="50" w:after="120"/>
        <w:jc w:val="left"/>
        <w:textAlignment w:val="baseline"/>
        <w:rPr>
          <w:rFonts w:ascii="黑体" w:eastAsia="黑体" w:hAnsi="Times New Roman"/>
          <w:kern w:val="21"/>
        </w:rPr>
      </w:pPr>
      <w:r>
        <w:rPr>
          <w:rFonts w:ascii="黑体" w:eastAsia="黑体" w:hAnsi="Times New Roman" w:hint="eastAsia"/>
          <w:kern w:val="21"/>
        </w:rPr>
        <w:t xml:space="preserve"> </w:t>
      </w:r>
      <w:r>
        <w:rPr>
          <w:rFonts w:ascii="黑体" w:eastAsia="黑体" w:hAnsi="Times New Roman" w:hint="eastAsia"/>
          <w:kern w:val="21"/>
        </w:rPr>
        <w:t>疾病诊断及鉴别诊断的修订内容</w:t>
      </w:r>
    </w:p>
    <w:tbl>
      <w:tblPr>
        <w:tblStyle w:val="affffc"/>
        <w:tblW w:w="4996"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66"/>
        <w:gridCol w:w="1840"/>
        <w:gridCol w:w="3113"/>
        <w:gridCol w:w="3108"/>
      </w:tblGrid>
      <w:tr w:rsidR="000874AA" w14:paraId="4997E298" w14:textId="77777777">
        <w:tc>
          <w:tcPr>
            <w:tcW w:w="678" w:type="pct"/>
            <w:tcBorders>
              <w:bottom w:val="single" w:sz="8" w:space="0" w:color="auto"/>
            </w:tcBorders>
            <w:vAlign w:val="center"/>
          </w:tcPr>
          <w:p w14:paraId="4997E294" w14:textId="77777777" w:rsidR="000874AA" w:rsidRDefault="00491A71">
            <w:pPr>
              <w:pStyle w:val="afffffb"/>
              <w:ind w:firstLineChars="0" w:firstLine="0"/>
              <w:jc w:val="center"/>
              <w:rPr>
                <w:rFonts w:hAnsi="宋体"/>
                <w:b/>
                <w:bCs/>
                <w:color w:val="FFFFFF"/>
                <w:sz w:val="18"/>
                <w:szCs w:val="18"/>
              </w:rPr>
            </w:pPr>
            <w:r>
              <w:rPr>
                <w:rFonts w:hAnsi="宋体" w:hint="eastAsia"/>
                <w:b/>
                <w:bCs/>
                <w:sz w:val="18"/>
                <w:szCs w:val="18"/>
              </w:rPr>
              <w:t>技术要素</w:t>
            </w:r>
          </w:p>
        </w:tc>
        <w:tc>
          <w:tcPr>
            <w:tcW w:w="986" w:type="pct"/>
            <w:tcBorders>
              <w:bottom w:val="single" w:sz="8" w:space="0" w:color="auto"/>
            </w:tcBorders>
            <w:vAlign w:val="center"/>
          </w:tcPr>
          <w:p w14:paraId="4997E295" w14:textId="77777777" w:rsidR="000874AA" w:rsidRDefault="00491A71">
            <w:pPr>
              <w:pStyle w:val="afffffb"/>
              <w:ind w:firstLineChars="0" w:firstLine="0"/>
              <w:jc w:val="center"/>
              <w:rPr>
                <w:rFonts w:hAnsi="宋体"/>
                <w:b/>
                <w:bCs/>
                <w:color w:val="FFFFFF"/>
                <w:sz w:val="18"/>
                <w:szCs w:val="18"/>
              </w:rPr>
            </w:pPr>
            <w:r>
              <w:rPr>
                <w:rFonts w:hAnsi="宋体" w:hint="eastAsia"/>
                <w:b/>
                <w:bCs/>
                <w:sz w:val="18"/>
                <w:szCs w:val="18"/>
              </w:rPr>
              <w:t>1994</w:t>
            </w:r>
            <w:r>
              <w:rPr>
                <w:rFonts w:hAnsi="宋体" w:hint="eastAsia"/>
                <w:b/>
                <w:bCs/>
                <w:sz w:val="18"/>
                <w:szCs w:val="18"/>
              </w:rPr>
              <w:t>年版标准内容</w:t>
            </w:r>
          </w:p>
        </w:tc>
        <w:tc>
          <w:tcPr>
            <w:tcW w:w="1669" w:type="pct"/>
            <w:tcBorders>
              <w:bottom w:val="single" w:sz="8" w:space="0" w:color="auto"/>
            </w:tcBorders>
            <w:vAlign w:val="center"/>
          </w:tcPr>
          <w:p w14:paraId="4997E296" w14:textId="77777777" w:rsidR="000874AA" w:rsidRDefault="00491A71">
            <w:pPr>
              <w:pStyle w:val="afffffb"/>
              <w:ind w:firstLineChars="0" w:firstLine="0"/>
              <w:jc w:val="center"/>
              <w:rPr>
                <w:rFonts w:hAnsi="宋体"/>
                <w:b/>
                <w:bCs/>
                <w:color w:val="FFFFFF"/>
                <w:sz w:val="18"/>
                <w:szCs w:val="18"/>
              </w:rPr>
            </w:pPr>
            <w:r>
              <w:rPr>
                <w:rFonts w:hAnsi="宋体" w:hint="eastAsia"/>
                <w:b/>
                <w:bCs/>
                <w:sz w:val="18"/>
                <w:szCs w:val="18"/>
              </w:rPr>
              <w:t>修订版</w:t>
            </w:r>
          </w:p>
        </w:tc>
        <w:tc>
          <w:tcPr>
            <w:tcW w:w="1666" w:type="pct"/>
            <w:tcBorders>
              <w:bottom w:val="single" w:sz="8" w:space="0" w:color="auto"/>
            </w:tcBorders>
            <w:vAlign w:val="center"/>
          </w:tcPr>
          <w:p w14:paraId="4997E297" w14:textId="77777777" w:rsidR="000874AA" w:rsidRDefault="00491A71">
            <w:pPr>
              <w:pStyle w:val="afffffb"/>
              <w:ind w:firstLineChars="0" w:firstLine="0"/>
              <w:jc w:val="center"/>
              <w:rPr>
                <w:rFonts w:hAnsi="宋体"/>
                <w:b/>
                <w:bCs/>
                <w:color w:val="FFFFFF"/>
                <w:sz w:val="18"/>
                <w:szCs w:val="18"/>
              </w:rPr>
            </w:pPr>
            <w:r>
              <w:rPr>
                <w:rFonts w:hAnsi="宋体" w:hint="eastAsia"/>
                <w:b/>
                <w:bCs/>
                <w:sz w:val="18"/>
                <w:szCs w:val="18"/>
              </w:rPr>
              <w:t>修订原因</w:t>
            </w:r>
          </w:p>
        </w:tc>
      </w:tr>
      <w:tr w:rsidR="000874AA" w14:paraId="4997E29F" w14:textId="77777777">
        <w:tc>
          <w:tcPr>
            <w:tcW w:w="678" w:type="pct"/>
            <w:vMerge w:val="restart"/>
            <w:tcBorders>
              <w:top w:val="single" w:sz="8" w:space="0" w:color="auto"/>
            </w:tcBorders>
          </w:tcPr>
          <w:p w14:paraId="4997E299" w14:textId="77777777" w:rsidR="000874AA" w:rsidRDefault="00491A71">
            <w:pPr>
              <w:pStyle w:val="afffffb"/>
              <w:ind w:firstLineChars="0" w:firstLine="0"/>
              <w:jc w:val="center"/>
              <w:rPr>
                <w:rFonts w:hAnsi="宋体"/>
                <w:sz w:val="18"/>
                <w:szCs w:val="18"/>
                <w:lang w:val="zh-CN"/>
              </w:rPr>
            </w:pPr>
            <w:r>
              <w:rPr>
                <w:rFonts w:hAnsi="宋体" w:hint="eastAsia"/>
                <w:sz w:val="18"/>
                <w:szCs w:val="18"/>
                <w:lang w:val="zh-CN"/>
              </w:rPr>
              <w:t>疾病诊断</w:t>
            </w:r>
          </w:p>
        </w:tc>
        <w:tc>
          <w:tcPr>
            <w:tcW w:w="986" w:type="pct"/>
            <w:tcBorders>
              <w:top w:val="single" w:sz="8" w:space="0" w:color="auto"/>
            </w:tcBorders>
          </w:tcPr>
          <w:p w14:paraId="4997E29A" w14:textId="77777777" w:rsidR="000874AA" w:rsidRDefault="00491A71">
            <w:pPr>
              <w:pStyle w:val="afffffb"/>
              <w:ind w:firstLineChars="0" w:firstLine="0"/>
              <w:rPr>
                <w:rFonts w:hAnsi="宋体"/>
                <w:sz w:val="18"/>
                <w:szCs w:val="18"/>
                <w:lang w:val="zh-CN"/>
              </w:rPr>
            </w:pPr>
            <w:r>
              <w:rPr>
                <w:rFonts w:hint="eastAsia"/>
                <w:sz w:val="18"/>
                <w:szCs w:val="18"/>
              </w:rPr>
              <w:t>无</w:t>
            </w:r>
          </w:p>
        </w:tc>
        <w:tc>
          <w:tcPr>
            <w:tcW w:w="1669" w:type="pct"/>
            <w:tcBorders>
              <w:top w:val="single" w:sz="8" w:space="0" w:color="auto"/>
            </w:tcBorders>
          </w:tcPr>
          <w:p w14:paraId="4997E29B" w14:textId="77777777" w:rsidR="000874AA" w:rsidRDefault="00491A71">
            <w:pPr>
              <w:pStyle w:val="afffffb"/>
              <w:ind w:firstLineChars="0" w:firstLine="0"/>
              <w:rPr>
                <w:rFonts w:hAnsi="宋体"/>
                <w:sz w:val="18"/>
                <w:szCs w:val="18"/>
              </w:rPr>
            </w:pPr>
            <w:r>
              <w:rPr>
                <w:rFonts w:hAnsi="宋体" w:hint="eastAsia"/>
                <w:sz w:val="18"/>
                <w:szCs w:val="18"/>
              </w:rPr>
              <w:t>新增“</w:t>
            </w:r>
            <w:r>
              <w:rPr>
                <w:rFonts w:hAnsi="宋体" w:hint="eastAsia"/>
                <w:sz w:val="18"/>
                <w:szCs w:val="18"/>
              </w:rPr>
              <w:t>5.1.1</w:t>
            </w:r>
            <w:r>
              <w:rPr>
                <w:rFonts w:hAnsi="宋体" w:hint="eastAsia"/>
                <w:sz w:val="18"/>
                <w:szCs w:val="18"/>
              </w:rPr>
              <w:t xml:space="preserve">　病史</w:t>
            </w:r>
          </w:p>
          <w:p w14:paraId="4997E29C" w14:textId="77777777" w:rsidR="000874AA" w:rsidRDefault="00491A71">
            <w:pPr>
              <w:pStyle w:val="afffffb"/>
              <w:ind w:firstLineChars="0" w:firstLine="0"/>
              <w:rPr>
                <w:rFonts w:hAnsi="宋体"/>
                <w:sz w:val="18"/>
                <w:szCs w:val="18"/>
              </w:rPr>
            </w:pPr>
            <w:r>
              <w:rPr>
                <w:rFonts w:hAnsi="宋体" w:hint="eastAsia"/>
                <w:sz w:val="18"/>
                <w:szCs w:val="18"/>
              </w:rPr>
              <w:t>发作前可有鼻塞，鼻咽作痒，喷嚏，咳嗽，胸闷，呼吸不畅等先兆症状。</w:t>
            </w:r>
          </w:p>
          <w:p w14:paraId="4997E29D" w14:textId="77777777" w:rsidR="000874AA" w:rsidRDefault="00491A71">
            <w:pPr>
              <w:pStyle w:val="afffffb"/>
              <w:ind w:firstLineChars="0" w:firstLine="0"/>
              <w:rPr>
                <w:rFonts w:hAnsi="宋体"/>
                <w:sz w:val="18"/>
                <w:szCs w:val="18"/>
              </w:rPr>
            </w:pPr>
            <w:r>
              <w:rPr>
                <w:rFonts w:hAnsi="宋体" w:hint="eastAsia"/>
                <w:sz w:val="18"/>
                <w:szCs w:val="18"/>
              </w:rPr>
              <w:t>常因气候骤变，寒暖失常，感受外邪，进食生冷，剧烈运动，劳累，情志失调，接触或进食过敏原等因素诱发。既往可有湿疹、变应性鼻炎或其他过敏性疾病病史；常有咳喘史；常有哮喘家族史，或其他家族过敏性疾病史。”</w:t>
            </w:r>
          </w:p>
        </w:tc>
        <w:tc>
          <w:tcPr>
            <w:tcW w:w="1666" w:type="pct"/>
            <w:tcBorders>
              <w:top w:val="single" w:sz="8" w:space="0" w:color="auto"/>
            </w:tcBorders>
          </w:tcPr>
          <w:p w14:paraId="4997E29E" w14:textId="77777777" w:rsidR="000874AA" w:rsidRDefault="00491A71">
            <w:pPr>
              <w:pStyle w:val="afffffb"/>
              <w:ind w:firstLineChars="0" w:firstLine="0"/>
              <w:rPr>
                <w:rFonts w:hAnsi="宋体"/>
                <w:sz w:val="18"/>
                <w:szCs w:val="18"/>
              </w:rPr>
            </w:pPr>
            <w:r>
              <w:rPr>
                <w:rFonts w:hAnsi="宋体"/>
                <w:sz w:val="18"/>
                <w:szCs w:val="18"/>
              </w:rPr>
              <w:t>国内外学者针对</w:t>
            </w:r>
            <w:r>
              <w:rPr>
                <w:rFonts w:hAnsi="宋体" w:hint="eastAsia"/>
                <w:sz w:val="18"/>
                <w:szCs w:val="18"/>
              </w:rPr>
              <w:t>儿童</w:t>
            </w:r>
            <w:r>
              <w:rPr>
                <w:rFonts w:hAnsi="宋体"/>
                <w:sz w:val="18"/>
                <w:szCs w:val="18"/>
              </w:rPr>
              <w:t>支气管哮喘的诊断等进行</w:t>
            </w:r>
            <w:r>
              <w:rPr>
                <w:rFonts w:hAnsi="宋体" w:hint="eastAsia"/>
                <w:sz w:val="18"/>
                <w:szCs w:val="18"/>
              </w:rPr>
              <w:t>全面深入的</w:t>
            </w:r>
            <w:r>
              <w:rPr>
                <w:rFonts w:hAnsi="宋体"/>
                <w:sz w:val="18"/>
                <w:szCs w:val="18"/>
              </w:rPr>
              <w:t>研究调查，</w:t>
            </w:r>
            <w:r>
              <w:rPr>
                <w:rFonts w:hAnsi="宋体" w:hint="eastAsia"/>
                <w:sz w:val="18"/>
                <w:szCs w:val="18"/>
              </w:rPr>
              <w:t>制订</w:t>
            </w:r>
            <w:r>
              <w:rPr>
                <w:rFonts w:hAnsi="宋体"/>
                <w:sz w:val="18"/>
                <w:szCs w:val="18"/>
              </w:rPr>
              <w:t>、出台了多项哮喘诊疗标准、相关指南</w:t>
            </w:r>
            <w:r>
              <w:rPr>
                <w:rFonts w:hAnsi="宋体" w:hint="eastAsia"/>
                <w:sz w:val="18"/>
                <w:szCs w:val="18"/>
              </w:rPr>
              <w:t>，</w:t>
            </w:r>
            <w:r>
              <w:rPr>
                <w:rFonts w:hAnsi="宋体"/>
                <w:sz w:val="18"/>
                <w:szCs w:val="18"/>
              </w:rPr>
              <w:t>指导临床实践，</w:t>
            </w:r>
            <w:r>
              <w:rPr>
                <w:rFonts w:hAnsi="宋体" w:hint="eastAsia"/>
                <w:sz w:val="18"/>
                <w:szCs w:val="18"/>
              </w:rPr>
              <w:t>均强调哮喘诊断中病史的重要性，因此</w:t>
            </w:r>
            <w:r>
              <w:rPr>
                <w:rFonts w:hAnsi="宋体"/>
                <w:sz w:val="18"/>
                <w:szCs w:val="18"/>
              </w:rPr>
              <w:t>根据</w:t>
            </w:r>
            <w:r>
              <w:rPr>
                <w:rFonts w:hAnsi="宋体" w:hint="eastAsia"/>
                <w:sz w:val="18"/>
                <w:szCs w:val="18"/>
              </w:rPr>
              <w:t>临床实践和</w:t>
            </w:r>
            <w:r>
              <w:rPr>
                <w:rFonts w:hAnsi="宋体" w:hint="eastAsia"/>
                <w:sz w:val="18"/>
                <w:szCs w:val="18"/>
              </w:rPr>
              <w:t>G</w:t>
            </w:r>
            <w:r>
              <w:rPr>
                <w:rFonts w:hAnsi="宋体"/>
                <w:sz w:val="18"/>
                <w:szCs w:val="18"/>
              </w:rPr>
              <w:t>INA</w:t>
            </w:r>
            <w:r>
              <w:rPr>
                <w:rFonts w:hAnsi="宋体" w:hint="eastAsia"/>
                <w:sz w:val="18"/>
                <w:szCs w:val="18"/>
              </w:rPr>
              <w:t>2024</w:t>
            </w:r>
            <w:r>
              <w:rPr>
                <w:rFonts w:hAnsi="宋体"/>
                <w:sz w:val="18"/>
                <w:szCs w:val="18"/>
              </w:rPr>
              <w:t>版补充临床常见病史。</w:t>
            </w:r>
          </w:p>
        </w:tc>
      </w:tr>
      <w:tr w:rsidR="000874AA" w14:paraId="4997E2A4" w14:textId="77777777">
        <w:tc>
          <w:tcPr>
            <w:tcW w:w="678" w:type="pct"/>
            <w:vMerge/>
          </w:tcPr>
          <w:p w14:paraId="4997E2A0" w14:textId="77777777" w:rsidR="000874AA" w:rsidRDefault="000874AA">
            <w:pPr>
              <w:pStyle w:val="afffffb"/>
              <w:ind w:firstLine="360"/>
              <w:rPr>
                <w:rFonts w:ascii="黑体" w:eastAsia="黑体" w:hAnsi="黑体"/>
                <w:sz w:val="18"/>
                <w:szCs w:val="18"/>
              </w:rPr>
            </w:pPr>
          </w:p>
        </w:tc>
        <w:tc>
          <w:tcPr>
            <w:tcW w:w="986" w:type="pct"/>
          </w:tcPr>
          <w:p w14:paraId="4997E2A1" w14:textId="77777777" w:rsidR="000874AA" w:rsidRDefault="00491A71">
            <w:pPr>
              <w:pStyle w:val="afffffb"/>
              <w:ind w:firstLineChars="0" w:firstLine="0"/>
              <w:rPr>
                <w:rFonts w:hAnsi="宋体"/>
                <w:sz w:val="18"/>
                <w:szCs w:val="18"/>
              </w:rPr>
            </w:pPr>
            <w:r>
              <w:rPr>
                <w:rFonts w:hint="eastAsia"/>
                <w:sz w:val="18"/>
                <w:szCs w:val="18"/>
              </w:rPr>
              <w:t>无</w:t>
            </w:r>
          </w:p>
        </w:tc>
        <w:tc>
          <w:tcPr>
            <w:tcW w:w="1669" w:type="pct"/>
          </w:tcPr>
          <w:p w14:paraId="4997E2A2" w14:textId="77777777" w:rsidR="000874AA" w:rsidRDefault="00491A71">
            <w:pPr>
              <w:pStyle w:val="afffffb"/>
              <w:ind w:firstLineChars="0" w:firstLine="0"/>
              <w:rPr>
                <w:rFonts w:hAnsi="宋体"/>
                <w:sz w:val="18"/>
                <w:szCs w:val="18"/>
              </w:rPr>
            </w:pPr>
            <w:r>
              <w:rPr>
                <w:rFonts w:hAnsi="宋体" w:hint="eastAsia"/>
                <w:sz w:val="18"/>
                <w:szCs w:val="18"/>
              </w:rPr>
              <w:t xml:space="preserve">5.1.2 </w:t>
            </w:r>
            <w:r>
              <w:rPr>
                <w:rFonts w:hAnsi="宋体" w:hint="eastAsia"/>
                <w:sz w:val="18"/>
                <w:szCs w:val="18"/>
              </w:rPr>
              <w:t>临床表现</w:t>
            </w:r>
            <w:r>
              <w:rPr>
                <w:rFonts w:hAnsi="宋体" w:hint="eastAsia"/>
                <w:sz w:val="18"/>
                <w:szCs w:val="18"/>
              </w:rPr>
              <w:t xml:space="preserve"> </w:t>
            </w:r>
            <w:r>
              <w:rPr>
                <w:rFonts w:hAnsi="宋体" w:hint="eastAsia"/>
                <w:sz w:val="18"/>
                <w:szCs w:val="18"/>
              </w:rPr>
              <w:t>新增“重症病例，因气道广泛堵塞，哮鸣音反而消失，呼吸音可减弱或消失。可见三凹征及心率增快。”</w:t>
            </w:r>
          </w:p>
        </w:tc>
        <w:tc>
          <w:tcPr>
            <w:tcW w:w="1666" w:type="pct"/>
          </w:tcPr>
          <w:p w14:paraId="4997E2A3" w14:textId="77777777" w:rsidR="000874AA" w:rsidRDefault="00491A71">
            <w:pPr>
              <w:pStyle w:val="afffffb"/>
              <w:ind w:firstLineChars="0" w:firstLine="0"/>
              <w:rPr>
                <w:rFonts w:hAnsi="宋体"/>
                <w:sz w:val="18"/>
                <w:szCs w:val="18"/>
              </w:rPr>
            </w:pPr>
            <w:r>
              <w:rPr>
                <w:rFonts w:hAnsi="宋体"/>
                <w:sz w:val="18"/>
                <w:szCs w:val="18"/>
              </w:rPr>
              <w:t>参考</w:t>
            </w:r>
            <w:r>
              <w:rPr>
                <w:rFonts w:hAnsi="宋体" w:hint="eastAsia"/>
                <w:sz w:val="18"/>
                <w:szCs w:val="18"/>
              </w:rPr>
              <w:t>G</w:t>
            </w:r>
            <w:r>
              <w:rPr>
                <w:rFonts w:hAnsi="宋体"/>
                <w:sz w:val="18"/>
                <w:szCs w:val="18"/>
              </w:rPr>
              <w:t>INA</w:t>
            </w:r>
            <w:r>
              <w:rPr>
                <w:rFonts w:hAnsi="宋体" w:hint="eastAsia"/>
                <w:sz w:val="18"/>
                <w:szCs w:val="18"/>
              </w:rPr>
              <w:t>2024</w:t>
            </w:r>
            <w:r>
              <w:rPr>
                <w:rFonts w:hAnsi="宋体"/>
                <w:sz w:val="18"/>
                <w:szCs w:val="18"/>
              </w:rPr>
              <w:t>版和西医学教材</w:t>
            </w:r>
            <w:r>
              <w:rPr>
                <w:rFonts w:hAnsi="宋体" w:hint="eastAsia"/>
                <w:sz w:val="18"/>
                <w:szCs w:val="18"/>
              </w:rPr>
              <w:t>补充哮喘“重症病例”。</w:t>
            </w:r>
          </w:p>
        </w:tc>
      </w:tr>
      <w:tr w:rsidR="000874AA" w14:paraId="4997E2A9" w14:textId="77777777">
        <w:trPr>
          <w:trHeight w:val="90"/>
        </w:trPr>
        <w:tc>
          <w:tcPr>
            <w:tcW w:w="678" w:type="pct"/>
            <w:vMerge/>
          </w:tcPr>
          <w:p w14:paraId="4997E2A5" w14:textId="77777777" w:rsidR="000874AA" w:rsidRDefault="000874AA">
            <w:pPr>
              <w:pStyle w:val="afffffb"/>
              <w:ind w:firstLine="360"/>
              <w:rPr>
                <w:rFonts w:ascii="黑体" w:eastAsia="黑体" w:hAnsi="黑体"/>
                <w:sz w:val="18"/>
                <w:szCs w:val="18"/>
              </w:rPr>
            </w:pPr>
          </w:p>
        </w:tc>
        <w:tc>
          <w:tcPr>
            <w:tcW w:w="986" w:type="pct"/>
          </w:tcPr>
          <w:p w14:paraId="4997E2A6" w14:textId="77777777" w:rsidR="000874AA" w:rsidRDefault="00491A71">
            <w:pPr>
              <w:pStyle w:val="afffffb"/>
              <w:ind w:firstLineChars="0" w:firstLine="0"/>
              <w:rPr>
                <w:rFonts w:hAnsi="宋体"/>
                <w:sz w:val="18"/>
                <w:szCs w:val="18"/>
              </w:rPr>
            </w:pPr>
            <w:r>
              <w:rPr>
                <w:rFonts w:hint="eastAsia"/>
                <w:sz w:val="18"/>
                <w:szCs w:val="18"/>
              </w:rPr>
              <w:t>无</w:t>
            </w:r>
          </w:p>
        </w:tc>
        <w:tc>
          <w:tcPr>
            <w:tcW w:w="1669" w:type="pct"/>
          </w:tcPr>
          <w:p w14:paraId="4997E2A7" w14:textId="77777777" w:rsidR="000874AA" w:rsidRDefault="00491A71">
            <w:pPr>
              <w:pStyle w:val="afffffb"/>
              <w:ind w:firstLineChars="0" w:firstLine="0"/>
              <w:rPr>
                <w:rFonts w:hAnsi="宋体"/>
                <w:sz w:val="18"/>
                <w:szCs w:val="18"/>
              </w:rPr>
            </w:pPr>
            <w:r>
              <w:rPr>
                <w:rFonts w:hAnsi="宋体" w:hint="eastAsia"/>
                <w:sz w:val="18"/>
                <w:szCs w:val="18"/>
              </w:rPr>
              <w:t>辅助检查新增“</w:t>
            </w:r>
            <w:r>
              <w:rPr>
                <w:rFonts w:hAnsi="宋体" w:hint="eastAsia"/>
                <w:sz w:val="18"/>
                <w:szCs w:val="18"/>
              </w:rPr>
              <w:t xml:space="preserve">5.1.3.2 </w:t>
            </w:r>
            <w:r>
              <w:rPr>
                <w:rFonts w:hAnsi="宋体"/>
                <w:sz w:val="18"/>
                <w:szCs w:val="18"/>
              </w:rPr>
              <w:t>肺功能测定</w:t>
            </w:r>
            <w:r>
              <w:rPr>
                <w:rFonts w:hAnsi="宋体" w:hint="eastAsia"/>
                <w:sz w:val="18"/>
                <w:szCs w:val="18"/>
              </w:rPr>
              <w:t>”“</w:t>
            </w:r>
            <w:r>
              <w:rPr>
                <w:rFonts w:hAnsi="宋体" w:hint="eastAsia"/>
                <w:sz w:val="18"/>
                <w:szCs w:val="18"/>
              </w:rPr>
              <w:t xml:space="preserve">5.1.3.3 </w:t>
            </w:r>
            <w:r>
              <w:rPr>
                <w:rFonts w:hAnsi="宋体" w:hint="eastAsia"/>
                <w:sz w:val="18"/>
                <w:szCs w:val="18"/>
              </w:rPr>
              <w:t>过敏原测试。”</w:t>
            </w:r>
          </w:p>
        </w:tc>
        <w:tc>
          <w:tcPr>
            <w:tcW w:w="1666" w:type="pct"/>
          </w:tcPr>
          <w:p w14:paraId="4997E2A8" w14:textId="77777777" w:rsidR="000874AA" w:rsidRDefault="00491A71">
            <w:pPr>
              <w:pStyle w:val="afffffb"/>
              <w:ind w:firstLineChars="0" w:firstLine="0"/>
              <w:rPr>
                <w:rFonts w:hAnsi="宋体"/>
                <w:sz w:val="18"/>
                <w:szCs w:val="18"/>
              </w:rPr>
            </w:pPr>
            <w:r>
              <w:rPr>
                <w:rFonts w:hAnsi="宋体"/>
                <w:sz w:val="18"/>
                <w:szCs w:val="18"/>
              </w:rPr>
              <w:t>根据</w:t>
            </w:r>
            <w:r>
              <w:rPr>
                <w:rFonts w:hAnsi="宋体" w:hint="eastAsia"/>
                <w:sz w:val="18"/>
                <w:szCs w:val="18"/>
              </w:rPr>
              <w:t>G</w:t>
            </w:r>
            <w:r>
              <w:rPr>
                <w:rFonts w:hAnsi="宋体"/>
                <w:sz w:val="18"/>
                <w:szCs w:val="18"/>
              </w:rPr>
              <w:t>INA</w:t>
            </w:r>
            <w:r>
              <w:rPr>
                <w:rFonts w:hAnsi="宋体" w:hint="eastAsia"/>
                <w:sz w:val="18"/>
                <w:szCs w:val="18"/>
              </w:rPr>
              <w:t>2024</w:t>
            </w:r>
            <w:r>
              <w:rPr>
                <w:rFonts w:hAnsi="宋体"/>
                <w:sz w:val="18"/>
                <w:szCs w:val="18"/>
              </w:rPr>
              <w:t>版增</w:t>
            </w:r>
            <w:r>
              <w:rPr>
                <w:rFonts w:hAnsi="宋体" w:hint="eastAsia"/>
                <w:sz w:val="18"/>
                <w:szCs w:val="18"/>
              </w:rPr>
              <w:t>加肺功能测定、过敏原检测。</w:t>
            </w:r>
          </w:p>
        </w:tc>
      </w:tr>
      <w:tr w:rsidR="000874AA" w14:paraId="4997E2AE" w14:textId="77777777">
        <w:tc>
          <w:tcPr>
            <w:tcW w:w="678" w:type="pct"/>
            <w:vMerge/>
          </w:tcPr>
          <w:p w14:paraId="4997E2AA" w14:textId="77777777" w:rsidR="000874AA" w:rsidRDefault="000874AA">
            <w:pPr>
              <w:pStyle w:val="afffffb"/>
              <w:ind w:firstLine="360"/>
              <w:rPr>
                <w:rFonts w:ascii="黑体" w:eastAsia="黑体" w:hAnsi="黑体"/>
                <w:sz w:val="18"/>
                <w:szCs w:val="18"/>
              </w:rPr>
            </w:pPr>
          </w:p>
        </w:tc>
        <w:tc>
          <w:tcPr>
            <w:tcW w:w="986" w:type="pct"/>
          </w:tcPr>
          <w:p w14:paraId="4997E2AB" w14:textId="77777777" w:rsidR="000874AA" w:rsidRDefault="00491A71">
            <w:pPr>
              <w:pStyle w:val="afffffb"/>
              <w:ind w:firstLineChars="0" w:firstLine="0"/>
              <w:rPr>
                <w:rFonts w:hAnsi="宋体"/>
                <w:sz w:val="18"/>
                <w:szCs w:val="18"/>
              </w:rPr>
            </w:pPr>
            <w:r>
              <w:rPr>
                <w:rFonts w:hint="eastAsia"/>
                <w:sz w:val="18"/>
                <w:szCs w:val="18"/>
              </w:rPr>
              <w:t>无</w:t>
            </w:r>
          </w:p>
        </w:tc>
        <w:tc>
          <w:tcPr>
            <w:tcW w:w="1669" w:type="pct"/>
          </w:tcPr>
          <w:p w14:paraId="4997E2AC" w14:textId="77777777" w:rsidR="000874AA" w:rsidRDefault="00491A71">
            <w:pPr>
              <w:pStyle w:val="afffffb"/>
              <w:ind w:firstLineChars="0" w:firstLine="0"/>
              <w:rPr>
                <w:rFonts w:hAnsi="宋体"/>
                <w:sz w:val="18"/>
                <w:szCs w:val="18"/>
              </w:rPr>
            </w:pPr>
            <w:r>
              <w:rPr>
                <w:rFonts w:hAnsi="宋体" w:hint="eastAsia"/>
                <w:sz w:val="18"/>
                <w:szCs w:val="18"/>
              </w:rPr>
              <w:t>新增鉴别诊断</w:t>
            </w:r>
          </w:p>
        </w:tc>
        <w:tc>
          <w:tcPr>
            <w:tcW w:w="1666" w:type="pct"/>
          </w:tcPr>
          <w:p w14:paraId="4997E2AD" w14:textId="77777777" w:rsidR="000874AA" w:rsidRDefault="00491A71">
            <w:pPr>
              <w:pStyle w:val="afffffb"/>
              <w:ind w:firstLineChars="0" w:firstLine="0"/>
              <w:rPr>
                <w:rFonts w:hAnsi="宋体"/>
                <w:sz w:val="18"/>
                <w:szCs w:val="18"/>
              </w:rPr>
            </w:pPr>
            <w:r>
              <w:rPr>
                <w:rFonts w:hAnsi="宋体" w:hint="eastAsia"/>
                <w:sz w:val="18"/>
                <w:szCs w:val="18"/>
              </w:rPr>
              <w:t>专家问卷调查提出</w:t>
            </w:r>
            <w:r>
              <w:rPr>
                <w:rFonts w:hAnsi="宋体"/>
                <w:sz w:val="18"/>
                <w:szCs w:val="18"/>
              </w:rPr>
              <w:t>鉴别诊断应单独列出，不属于诊断部分</w:t>
            </w:r>
            <w:r>
              <w:rPr>
                <w:rFonts w:hAnsi="宋体" w:hint="eastAsia"/>
                <w:sz w:val="18"/>
                <w:szCs w:val="18"/>
              </w:rPr>
              <w:t>，</w:t>
            </w:r>
            <w:r>
              <w:rPr>
                <w:rFonts w:hAnsi="宋体"/>
                <w:sz w:val="18"/>
                <w:szCs w:val="18"/>
              </w:rPr>
              <w:t>参考</w:t>
            </w:r>
            <w:r>
              <w:rPr>
                <w:rFonts w:hAnsi="宋体" w:hint="eastAsia"/>
                <w:sz w:val="18"/>
                <w:szCs w:val="18"/>
              </w:rPr>
              <w:t>G</w:t>
            </w:r>
            <w:r>
              <w:rPr>
                <w:rFonts w:hAnsi="宋体"/>
                <w:sz w:val="18"/>
                <w:szCs w:val="18"/>
              </w:rPr>
              <w:t>INA</w:t>
            </w:r>
            <w:r>
              <w:rPr>
                <w:rFonts w:hAnsi="宋体" w:hint="eastAsia"/>
                <w:sz w:val="18"/>
                <w:szCs w:val="18"/>
              </w:rPr>
              <w:t>2024</w:t>
            </w:r>
            <w:r>
              <w:rPr>
                <w:rFonts w:hAnsi="宋体"/>
                <w:sz w:val="18"/>
                <w:szCs w:val="18"/>
              </w:rPr>
              <w:t>版新增鉴别诊断。</w:t>
            </w:r>
          </w:p>
        </w:tc>
      </w:tr>
      <w:tr w:rsidR="000874AA" w14:paraId="4997E2B3" w14:textId="77777777">
        <w:tc>
          <w:tcPr>
            <w:tcW w:w="678" w:type="pct"/>
            <w:vAlign w:val="center"/>
          </w:tcPr>
          <w:p w14:paraId="4997E2AF" w14:textId="77777777" w:rsidR="000874AA" w:rsidRDefault="00491A71">
            <w:pPr>
              <w:pStyle w:val="afffffb"/>
              <w:ind w:firstLineChars="0" w:firstLine="0"/>
              <w:jc w:val="center"/>
              <w:rPr>
                <w:rFonts w:hAnsi="宋体"/>
                <w:color w:val="FFFFFF"/>
                <w:sz w:val="18"/>
                <w:szCs w:val="18"/>
              </w:rPr>
            </w:pPr>
            <w:r>
              <w:rPr>
                <w:rFonts w:hAnsi="宋体" w:hint="eastAsia"/>
                <w:sz w:val="18"/>
                <w:szCs w:val="18"/>
                <w:lang w:val="zh-CN"/>
              </w:rPr>
              <w:t>分期</w:t>
            </w:r>
          </w:p>
        </w:tc>
        <w:tc>
          <w:tcPr>
            <w:tcW w:w="986" w:type="pct"/>
          </w:tcPr>
          <w:p w14:paraId="4997E2B0" w14:textId="77777777" w:rsidR="000874AA" w:rsidRDefault="00491A71">
            <w:pPr>
              <w:pStyle w:val="afffffb"/>
              <w:ind w:firstLineChars="0" w:firstLine="0"/>
              <w:rPr>
                <w:rFonts w:hAnsi="宋体"/>
                <w:sz w:val="18"/>
                <w:szCs w:val="18"/>
              </w:rPr>
            </w:pPr>
            <w:r>
              <w:rPr>
                <w:rFonts w:hAnsi="宋体" w:hint="eastAsia"/>
                <w:sz w:val="18"/>
                <w:szCs w:val="18"/>
              </w:rPr>
              <w:t>发作期、缓解期</w:t>
            </w:r>
          </w:p>
        </w:tc>
        <w:tc>
          <w:tcPr>
            <w:tcW w:w="1669" w:type="pct"/>
          </w:tcPr>
          <w:p w14:paraId="4997E2B1" w14:textId="77777777" w:rsidR="000874AA" w:rsidRDefault="00491A71">
            <w:pPr>
              <w:pStyle w:val="afffffb"/>
              <w:ind w:firstLineChars="0" w:firstLine="0"/>
              <w:rPr>
                <w:rFonts w:hAnsi="宋体"/>
                <w:sz w:val="18"/>
                <w:szCs w:val="18"/>
              </w:rPr>
            </w:pPr>
            <w:r>
              <w:rPr>
                <w:rFonts w:hAnsi="宋体" w:hint="eastAsia"/>
                <w:sz w:val="18"/>
                <w:szCs w:val="18"/>
              </w:rPr>
              <w:t>发作期、迁延期、缓解期</w:t>
            </w:r>
          </w:p>
        </w:tc>
        <w:tc>
          <w:tcPr>
            <w:tcW w:w="1666" w:type="pct"/>
          </w:tcPr>
          <w:p w14:paraId="4997E2B2" w14:textId="77777777" w:rsidR="000874AA" w:rsidRDefault="00491A71">
            <w:pPr>
              <w:pStyle w:val="afffffb"/>
              <w:ind w:firstLineChars="0" w:firstLine="0"/>
              <w:rPr>
                <w:rFonts w:hAnsi="宋体"/>
                <w:sz w:val="18"/>
                <w:szCs w:val="18"/>
              </w:rPr>
            </w:pPr>
            <w:r>
              <w:rPr>
                <w:rFonts w:hAnsi="宋体" w:hint="eastAsia"/>
                <w:sz w:val="18"/>
                <w:szCs w:val="18"/>
              </w:rPr>
              <w:t>参考多本教材和指南，并且该分期在一、二轮专家调查问卷中意见集中程度高，通过专家论证会、专家共识会讨论。</w:t>
            </w:r>
          </w:p>
        </w:tc>
      </w:tr>
    </w:tbl>
    <w:p w14:paraId="4997E2B4" w14:textId="77777777" w:rsidR="000874AA" w:rsidRDefault="00491A71">
      <w:bookmarkStart w:id="341" w:name="_Toc1564"/>
      <w:bookmarkStart w:id="342" w:name="_Toc31276"/>
      <w:r>
        <w:rPr>
          <w:rFonts w:hint="eastAsia"/>
        </w:rPr>
        <w:br w:type="page"/>
      </w:r>
    </w:p>
    <w:p w14:paraId="4997E2B5" w14:textId="77777777" w:rsidR="000874AA" w:rsidRDefault="00491A71">
      <w:pPr>
        <w:pStyle w:val="aff4"/>
        <w:spacing w:before="120" w:after="120"/>
      </w:pPr>
      <w:bookmarkStart w:id="343" w:name="_Toc7622"/>
      <w:r>
        <w:rPr>
          <w:rFonts w:hint="eastAsia"/>
        </w:rPr>
        <w:lastRenderedPageBreak/>
        <w:t>证候分类及诊断</w:t>
      </w:r>
      <w:bookmarkEnd w:id="341"/>
      <w:bookmarkEnd w:id="342"/>
      <w:bookmarkEnd w:id="343"/>
    </w:p>
    <w:p w14:paraId="4997E2B6" w14:textId="77777777" w:rsidR="000874AA" w:rsidRDefault="00491A71">
      <w:pPr>
        <w:pStyle w:val="afffffb"/>
        <w:spacing w:after="120"/>
        <w:ind w:firstLine="420"/>
      </w:pPr>
      <w:r>
        <w:rPr>
          <w:rFonts w:hint="eastAsia"/>
        </w:rPr>
        <w:t>儿童哮喘证候分类及诊断的修订内容见表</w:t>
      </w:r>
      <w:r>
        <w:rPr>
          <w:rFonts w:hint="eastAsia"/>
        </w:rPr>
        <w:t>A.3</w:t>
      </w:r>
      <w:r>
        <w:rPr>
          <w:rFonts w:hint="eastAsia"/>
        </w:rPr>
        <w:t>。</w:t>
      </w:r>
    </w:p>
    <w:p w14:paraId="4997E2B7" w14:textId="77777777" w:rsidR="000874AA" w:rsidRDefault="00491A71">
      <w:pPr>
        <w:numPr>
          <w:ilvl w:val="1"/>
          <w:numId w:val="5"/>
        </w:numPr>
        <w:snapToGrid w:val="0"/>
        <w:spacing w:beforeLines="50" w:before="120" w:afterLines="50" w:after="120"/>
        <w:jc w:val="left"/>
        <w:textAlignment w:val="baseline"/>
      </w:pPr>
      <w:r>
        <w:rPr>
          <w:rFonts w:ascii="黑体" w:eastAsia="黑体" w:hAnsi="Times New Roman" w:hint="eastAsia"/>
          <w:kern w:val="21"/>
        </w:rPr>
        <w:t xml:space="preserve"> </w:t>
      </w:r>
      <w:r>
        <w:rPr>
          <w:rFonts w:ascii="黑体" w:eastAsia="黑体" w:hAnsi="Times New Roman" w:hint="eastAsia"/>
          <w:kern w:val="21"/>
        </w:rPr>
        <w:t>证候分类及诊断的修订内容</w:t>
      </w:r>
    </w:p>
    <w:tbl>
      <w:tblPr>
        <w:tblStyle w:val="2-511"/>
        <w:tblW w:w="49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97"/>
        <w:gridCol w:w="2078"/>
        <w:gridCol w:w="3193"/>
        <w:gridCol w:w="2975"/>
      </w:tblGrid>
      <w:tr w:rsidR="000874AA" w14:paraId="4997E2BC" w14:textId="77777777" w:rsidTr="000874AA">
        <w:trPr>
          <w:cnfStyle w:val="100000000000" w:firstRow="1" w:lastRow="0" w:firstColumn="0" w:lastColumn="0" w:oddVBand="0" w:evenVBand="0" w:oddHBand="0" w:evenHBand="0" w:firstRowFirstColumn="0" w:firstRowLastColumn="0" w:lastRowFirstColumn="0" w:lastRowLastColumn="0"/>
          <w:trHeight w:val="90"/>
        </w:trPr>
        <w:tc>
          <w:tcPr>
            <w:cnfStyle w:val="001000000100" w:firstRow="0" w:lastRow="0" w:firstColumn="1" w:lastColumn="0" w:oddVBand="0" w:evenVBand="0" w:oddHBand="0" w:evenHBand="0" w:firstRowFirstColumn="1" w:firstRowLastColumn="0" w:lastRowFirstColumn="0" w:lastRowLastColumn="0"/>
            <w:tcW w:w="587" w:type="pct"/>
            <w:tcBorders>
              <w:bottom w:val="single" w:sz="8" w:space="0" w:color="auto"/>
            </w:tcBorders>
            <w:shd w:val="clear" w:color="auto" w:fill="auto"/>
            <w:vAlign w:val="center"/>
          </w:tcPr>
          <w:p w14:paraId="4997E2B8" w14:textId="77777777" w:rsidR="000874AA" w:rsidRDefault="00491A71">
            <w:pPr>
              <w:pStyle w:val="afffffb"/>
              <w:ind w:firstLineChars="0" w:firstLine="0"/>
              <w:jc w:val="center"/>
              <w:rPr>
                <w:rFonts w:hAnsi="宋体" w:cs="宋体"/>
                <w:sz w:val="18"/>
              </w:rPr>
            </w:pPr>
            <w:r>
              <w:rPr>
                <w:rFonts w:hAnsi="宋体" w:cs="宋体" w:hint="eastAsia"/>
                <w:color w:val="auto"/>
                <w:sz w:val="18"/>
                <w:szCs w:val="18"/>
              </w:rPr>
              <w:t>技术要素</w:t>
            </w:r>
          </w:p>
        </w:tc>
        <w:tc>
          <w:tcPr>
            <w:tcW w:w="1112" w:type="pct"/>
            <w:tcBorders>
              <w:left w:val="single" w:sz="4" w:space="0" w:color="auto"/>
              <w:bottom w:val="single" w:sz="8" w:space="0" w:color="auto"/>
            </w:tcBorders>
            <w:shd w:val="clear" w:color="auto" w:fill="auto"/>
            <w:vAlign w:val="center"/>
          </w:tcPr>
          <w:p w14:paraId="4997E2B9" w14:textId="77777777" w:rsidR="000874AA" w:rsidRDefault="00491A71">
            <w:pPr>
              <w:pStyle w:val="afffffb"/>
              <w:ind w:firstLineChars="0" w:firstLine="0"/>
              <w:jc w:val="center"/>
              <w:cnfStyle w:val="100000000000" w:firstRow="1" w:lastRow="0" w:firstColumn="0" w:lastColumn="0" w:oddVBand="0" w:evenVBand="0" w:oddHBand="0" w:evenHBand="0" w:firstRowFirstColumn="0" w:firstRowLastColumn="0" w:lastRowFirstColumn="0" w:lastRowLastColumn="0"/>
              <w:rPr>
                <w:rFonts w:hAnsi="宋体" w:cs="宋体"/>
                <w:sz w:val="18"/>
              </w:rPr>
            </w:pPr>
            <w:r>
              <w:rPr>
                <w:rFonts w:hAnsi="宋体" w:cs="宋体" w:hint="eastAsia"/>
                <w:sz w:val="18"/>
                <w:szCs w:val="18"/>
              </w:rPr>
              <w:t>1994</w:t>
            </w:r>
            <w:r>
              <w:rPr>
                <w:rFonts w:hAnsi="宋体" w:cs="宋体" w:hint="eastAsia"/>
                <w:sz w:val="18"/>
                <w:szCs w:val="18"/>
              </w:rPr>
              <w:t>年版标准内容</w:t>
            </w:r>
          </w:p>
        </w:tc>
        <w:tc>
          <w:tcPr>
            <w:tcW w:w="1708" w:type="pct"/>
            <w:tcBorders>
              <w:left w:val="single" w:sz="4" w:space="0" w:color="auto"/>
              <w:bottom w:val="single" w:sz="8" w:space="0" w:color="auto"/>
            </w:tcBorders>
            <w:shd w:val="clear" w:color="auto" w:fill="auto"/>
            <w:vAlign w:val="center"/>
          </w:tcPr>
          <w:p w14:paraId="4997E2BA" w14:textId="77777777" w:rsidR="000874AA" w:rsidRDefault="00491A71">
            <w:pPr>
              <w:pStyle w:val="afffffb"/>
              <w:ind w:firstLineChars="0" w:firstLine="0"/>
              <w:jc w:val="center"/>
              <w:cnfStyle w:val="100000000000" w:firstRow="1" w:lastRow="0" w:firstColumn="0" w:lastColumn="0" w:oddVBand="0" w:evenVBand="0" w:oddHBand="0" w:evenHBand="0" w:firstRowFirstColumn="0" w:firstRowLastColumn="0" w:lastRowFirstColumn="0" w:lastRowLastColumn="0"/>
              <w:rPr>
                <w:rFonts w:hAnsi="宋体" w:cs="宋体"/>
                <w:sz w:val="18"/>
              </w:rPr>
            </w:pPr>
            <w:r>
              <w:rPr>
                <w:rFonts w:hAnsi="宋体" w:cs="宋体" w:hint="eastAsia"/>
                <w:color w:val="auto"/>
                <w:sz w:val="18"/>
                <w:szCs w:val="18"/>
              </w:rPr>
              <w:t>修订版</w:t>
            </w:r>
          </w:p>
        </w:tc>
        <w:tc>
          <w:tcPr>
            <w:tcW w:w="1591" w:type="pct"/>
            <w:tcBorders>
              <w:left w:val="single" w:sz="4" w:space="0" w:color="auto"/>
              <w:bottom w:val="single" w:sz="8" w:space="0" w:color="auto"/>
            </w:tcBorders>
            <w:shd w:val="clear" w:color="auto" w:fill="auto"/>
            <w:vAlign w:val="center"/>
          </w:tcPr>
          <w:p w14:paraId="4997E2BB" w14:textId="77777777" w:rsidR="000874AA" w:rsidRDefault="00491A71">
            <w:pPr>
              <w:pStyle w:val="afffffb"/>
              <w:ind w:firstLineChars="0" w:firstLine="0"/>
              <w:jc w:val="center"/>
              <w:cnfStyle w:val="100000000000" w:firstRow="1" w:lastRow="0" w:firstColumn="0" w:lastColumn="0" w:oddVBand="0" w:evenVBand="0" w:oddHBand="0" w:evenHBand="0" w:firstRowFirstColumn="0" w:firstRowLastColumn="0" w:lastRowFirstColumn="0" w:lastRowLastColumn="0"/>
              <w:rPr>
                <w:rFonts w:hAnsi="宋体" w:cs="宋体"/>
                <w:sz w:val="18"/>
              </w:rPr>
            </w:pPr>
            <w:r>
              <w:rPr>
                <w:rFonts w:hAnsi="宋体" w:cs="宋体" w:hint="eastAsia"/>
                <w:color w:val="auto"/>
                <w:sz w:val="18"/>
                <w:szCs w:val="18"/>
              </w:rPr>
              <w:t>修订原因</w:t>
            </w:r>
          </w:p>
        </w:tc>
      </w:tr>
      <w:tr w:rsidR="000874AA" w14:paraId="4997E2C7" w14:textId="77777777" w:rsidTr="000874AA">
        <w:trPr>
          <w:trHeight w:val="90"/>
        </w:trPr>
        <w:tc>
          <w:tcPr>
            <w:cnfStyle w:val="001000000000" w:firstRow="0" w:lastRow="0" w:firstColumn="1" w:lastColumn="0" w:oddVBand="0" w:evenVBand="0" w:oddHBand="0" w:evenHBand="0" w:firstRowFirstColumn="0" w:firstRowLastColumn="0" w:lastRowFirstColumn="0" w:lastRowLastColumn="0"/>
            <w:tcW w:w="587" w:type="pct"/>
            <w:vMerge w:val="restart"/>
            <w:tcBorders>
              <w:top w:val="single" w:sz="8" w:space="0" w:color="auto"/>
            </w:tcBorders>
            <w:shd w:val="clear" w:color="auto" w:fill="FFFFFF"/>
            <w:vAlign w:val="center"/>
          </w:tcPr>
          <w:p w14:paraId="4997E2BD" w14:textId="77777777" w:rsidR="000874AA" w:rsidRDefault="00491A71">
            <w:pPr>
              <w:pStyle w:val="afffffb"/>
              <w:ind w:firstLineChars="0" w:firstLine="0"/>
              <w:jc w:val="left"/>
              <w:rPr>
                <w:rFonts w:hAnsi="宋体" w:cs="宋体"/>
                <w:b w:val="0"/>
                <w:bCs w:val="0"/>
                <w:sz w:val="18"/>
                <w:szCs w:val="18"/>
              </w:rPr>
            </w:pPr>
            <w:r>
              <w:rPr>
                <w:rFonts w:hAnsi="宋体" w:cs="宋体" w:hint="eastAsia"/>
                <w:b w:val="0"/>
                <w:bCs w:val="0"/>
                <w:color w:val="auto"/>
                <w:sz w:val="18"/>
                <w:szCs w:val="18"/>
              </w:rPr>
              <w:t>证候分类及诊断</w:t>
            </w:r>
          </w:p>
          <w:p w14:paraId="4997E2BE" w14:textId="77777777" w:rsidR="000874AA" w:rsidRDefault="000874AA">
            <w:pPr>
              <w:pStyle w:val="afffffb"/>
              <w:ind w:firstLineChars="0" w:firstLine="420"/>
              <w:jc w:val="left"/>
              <w:rPr>
                <w:rFonts w:hAnsi="宋体" w:cs="宋体"/>
                <w:b w:val="0"/>
                <w:bCs w:val="0"/>
                <w:sz w:val="18"/>
                <w:szCs w:val="18"/>
              </w:rPr>
            </w:pPr>
          </w:p>
        </w:tc>
        <w:tc>
          <w:tcPr>
            <w:tcW w:w="1112" w:type="pct"/>
            <w:tcBorders>
              <w:top w:val="single" w:sz="8" w:space="0" w:color="auto"/>
            </w:tcBorders>
          </w:tcPr>
          <w:p w14:paraId="4997E2BF"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寒饮停肺：咳喘哮鸣，恶寒怕冷，鼻流清涕，痰液清稀，四肢欠温，面色淡白。舌质淡胖。苔薄白或白腻，脉浮滑。</w:t>
            </w:r>
          </w:p>
        </w:tc>
        <w:tc>
          <w:tcPr>
            <w:tcW w:w="1708" w:type="pct"/>
            <w:tcBorders>
              <w:top w:val="single" w:sz="8" w:space="0" w:color="auto"/>
            </w:tcBorders>
          </w:tcPr>
          <w:p w14:paraId="4997E2C0"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发作期：</w:t>
            </w:r>
          </w:p>
          <w:p w14:paraId="4997E2C1"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寒性哮喘证：喉间哮鸣，咳嗽气喘，痰液清稀多泡沫，鼻塞声重，流清涕，恶寒无汗，形寒肢冷，面色淡白，口淡不渴，或喜热饮，舌质淡红，苔薄白或白滑，脉浮紧，指纹浮红。</w:t>
            </w:r>
          </w:p>
        </w:tc>
        <w:tc>
          <w:tcPr>
            <w:tcW w:w="1591" w:type="pct"/>
            <w:vMerge w:val="restart"/>
            <w:tcBorders>
              <w:top w:val="single" w:sz="8" w:space="0" w:color="auto"/>
            </w:tcBorders>
          </w:tcPr>
          <w:p w14:paraId="4997E2C2"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 xml:space="preserve">1. </w:t>
            </w:r>
            <w:r>
              <w:rPr>
                <w:rFonts w:hAnsi="宋体" w:cs="宋体" w:hint="eastAsia"/>
                <w:sz w:val="18"/>
                <w:szCs w:val="18"/>
              </w:rPr>
              <w:t>在文献检索的基础之上，结合</w:t>
            </w:r>
            <w:r>
              <w:rPr>
                <w:rFonts w:hAnsi="宋体" w:cs="宋体" w:hint="eastAsia"/>
                <w:sz w:val="18"/>
                <w:szCs w:val="18"/>
              </w:rPr>
              <w:t>2</w:t>
            </w:r>
            <w:r>
              <w:rPr>
                <w:rFonts w:hAnsi="宋体" w:cs="宋体" w:hint="eastAsia"/>
                <w:sz w:val="18"/>
                <w:szCs w:val="18"/>
              </w:rPr>
              <w:t>轮专家调查问卷得出辨证分型及分型具体症状。增加的条目通过专家论证会、专家共识会讨论。</w:t>
            </w:r>
          </w:p>
          <w:p w14:paraId="4997E2C3"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2.</w:t>
            </w:r>
            <w:r>
              <w:rPr>
                <w:rFonts w:hAnsi="宋体" w:cs="宋体" w:hint="eastAsia"/>
                <w:sz w:val="18"/>
                <w:szCs w:val="18"/>
              </w:rPr>
              <w:t>参考的相关临床诊疗指南（具体可见核心技术要素来源和依据）。</w:t>
            </w:r>
          </w:p>
          <w:p w14:paraId="4997E2C4" w14:textId="77777777" w:rsidR="000874AA" w:rsidRDefault="000874AA">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p>
          <w:p w14:paraId="4997E2C5"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 xml:space="preserve">   </w:t>
            </w:r>
          </w:p>
          <w:p w14:paraId="4997E2C6" w14:textId="77777777" w:rsidR="000874AA" w:rsidRDefault="000874AA">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p>
        </w:tc>
      </w:tr>
      <w:tr w:rsidR="000874AA" w14:paraId="4997E2CC" w14:textId="77777777" w:rsidTr="000874AA">
        <w:trPr>
          <w:trHeight w:val="1493"/>
        </w:trPr>
        <w:tc>
          <w:tcPr>
            <w:cnfStyle w:val="001000000000" w:firstRow="0" w:lastRow="0" w:firstColumn="1" w:lastColumn="0" w:oddVBand="0" w:evenVBand="0" w:oddHBand="0" w:evenHBand="0" w:firstRowFirstColumn="0" w:firstRowLastColumn="0" w:lastRowFirstColumn="0" w:lastRowLastColumn="0"/>
            <w:tcW w:w="587" w:type="pct"/>
            <w:vMerge/>
            <w:shd w:val="clear" w:color="auto" w:fill="FFFFFF"/>
            <w:vAlign w:val="center"/>
          </w:tcPr>
          <w:p w14:paraId="4997E2C8" w14:textId="77777777" w:rsidR="000874AA" w:rsidRDefault="000874AA">
            <w:pPr>
              <w:pStyle w:val="afffffb"/>
              <w:ind w:firstLine="360"/>
              <w:rPr>
                <w:rFonts w:hAnsi="宋体" w:cs="宋体"/>
                <w:b w:val="0"/>
                <w:bCs w:val="0"/>
                <w:sz w:val="18"/>
                <w:szCs w:val="18"/>
              </w:rPr>
            </w:pPr>
          </w:p>
        </w:tc>
        <w:tc>
          <w:tcPr>
            <w:tcW w:w="1112" w:type="pct"/>
          </w:tcPr>
          <w:p w14:paraId="4997E2C9"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痰热壅肺：咳喘哮鸣，痰稠色黄，口干咽红，或发热面红。舌质红，苔薄黄或黄腻，脉滑数。</w:t>
            </w:r>
          </w:p>
        </w:tc>
        <w:tc>
          <w:tcPr>
            <w:tcW w:w="1708" w:type="pct"/>
          </w:tcPr>
          <w:p w14:paraId="4997E2CA"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热性哮喘证：喉间哮吼痰鸣，声高息涌，痰稠黄难咳，咳嗽喘息，鼻塞，流黄稠涕，胸膈满闷，身热烦渴，渴喜冷饮，面赤咽红，夜寐不宁，小便黄，大便秘结，舌质红，苔薄黄或黄腻，脉滑数，指纹紫滞。</w:t>
            </w:r>
          </w:p>
        </w:tc>
        <w:tc>
          <w:tcPr>
            <w:tcW w:w="1591" w:type="pct"/>
            <w:vMerge/>
          </w:tcPr>
          <w:p w14:paraId="4997E2CB" w14:textId="77777777" w:rsidR="000874AA" w:rsidRDefault="000874AA">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rPr>
            </w:pPr>
          </w:p>
        </w:tc>
      </w:tr>
      <w:tr w:rsidR="000874AA" w14:paraId="4997E2D1" w14:textId="77777777" w:rsidTr="000874AA">
        <w:trPr>
          <w:trHeight w:val="1351"/>
        </w:trPr>
        <w:tc>
          <w:tcPr>
            <w:cnfStyle w:val="001000000000" w:firstRow="0" w:lastRow="0" w:firstColumn="1" w:lastColumn="0" w:oddVBand="0" w:evenVBand="0" w:oddHBand="0" w:evenHBand="0" w:firstRowFirstColumn="0" w:firstRowLastColumn="0" w:lastRowFirstColumn="0" w:lastRowLastColumn="0"/>
            <w:tcW w:w="587" w:type="pct"/>
            <w:vMerge/>
            <w:shd w:val="clear" w:color="auto" w:fill="FFFFFF"/>
            <w:vAlign w:val="center"/>
          </w:tcPr>
          <w:p w14:paraId="4997E2CD" w14:textId="77777777" w:rsidR="000874AA" w:rsidRDefault="000874AA">
            <w:pPr>
              <w:pStyle w:val="afffffb"/>
              <w:ind w:firstLine="360"/>
              <w:rPr>
                <w:rFonts w:hAnsi="宋体" w:cs="宋体"/>
                <w:b w:val="0"/>
                <w:bCs w:val="0"/>
                <w:sz w:val="18"/>
                <w:szCs w:val="18"/>
              </w:rPr>
            </w:pPr>
          </w:p>
        </w:tc>
        <w:tc>
          <w:tcPr>
            <w:tcW w:w="1112" w:type="pct"/>
          </w:tcPr>
          <w:p w14:paraId="4997E2CE"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外寒肺热：咳喘哮鸣，恶寒发热，流涕喷嚏，咽红，口渴，痰粘色黄。舌质偏红，苔薄白，脉滑数。</w:t>
            </w:r>
          </w:p>
        </w:tc>
        <w:tc>
          <w:tcPr>
            <w:tcW w:w="1708" w:type="pct"/>
          </w:tcPr>
          <w:p w14:paraId="4997E2CF"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外寒内热证：咳喘哮鸣，咯痰或黄或清，喘促气急，胸闷，鼻塞、喷嚏、流清涕，或恶寒发热，口渴，咽红，小便黄赤，大便干结，舌质红，苔薄白或薄黄，脉浮紧或滑数，指纹浮红或沉紫。</w:t>
            </w:r>
          </w:p>
        </w:tc>
        <w:tc>
          <w:tcPr>
            <w:tcW w:w="1591" w:type="pct"/>
            <w:vMerge/>
          </w:tcPr>
          <w:p w14:paraId="4997E2D0" w14:textId="77777777" w:rsidR="000874AA" w:rsidRDefault="000874AA">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rPr>
            </w:pPr>
          </w:p>
        </w:tc>
      </w:tr>
      <w:tr w:rsidR="000874AA" w14:paraId="4997E2D6" w14:textId="77777777" w:rsidTr="000874AA">
        <w:trPr>
          <w:trHeight w:val="90"/>
        </w:trPr>
        <w:tc>
          <w:tcPr>
            <w:cnfStyle w:val="001000000000" w:firstRow="0" w:lastRow="0" w:firstColumn="1" w:lastColumn="0" w:oddVBand="0" w:evenVBand="0" w:oddHBand="0" w:evenHBand="0" w:firstRowFirstColumn="0" w:firstRowLastColumn="0" w:lastRowFirstColumn="0" w:lastRowLastColumn="0"/>
            <w:tcW w:w="587" w:type="pct"/>
            <w:vMerge/>
            <w:shd w:val="clear" w:color="auto" w:fill="FFFFFF"/>
            <w:vAlign w:val="center"/>
          </w:tcPr>
          <w:p w14:paraId="4997E2D2" w14:textId="77777777" w:rsidR="000874AA" w:rsidRDefault="000874AA">
            <w:pPr>
              <w:pStyle w:val="afffffb"/>
              <w:ind w:firstLine="360"/>
              <w:rPr>
                <w:rFonts w:hAnsi="宋体" w:cs="宋体"/>
                <w:b w:val="0"/>
                <w:bCs w:val="0"/>
                <w:sz w:val="18"/>
                <w:szCs w:val="18"/>
              </w:rPr>
            </w:pPr>
          </w:p>
        </w:tc>
        <w:tc>
          <w:tcPr>
            <w:tcW w:w="1112" w:type="pct"/>
          </w:tcPr>
          <w:p w14:paraId="4997E2D3"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虚实夹杂：哮喘持续发作，喘促胸满，端坐抬肩，不能平卧。面色晦滞带青，畏寒肢冷，神疲纳呆，小便清长。舌质淡，苔薄白，脉无力。</w:t>
            </w:r>
          </w:p>
        </w:tc>
        <w:tc>
          <w:tcPr>
            <w:tcW w:w="1708" w:type="pct"/>
            <w:tcBorders>
              <w:bottom w:val="single" w:sz="4" w:space="0" w:color="auto"/>
            </w:tcBorders>
          </w:tcPr>
          <w:p w14:paraId="4997E2D4"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删除“虚实夹杂”</w:t>
            </w:r>
          </w:p>
        </w:tc>
        <w:tc>
          <w:tcPr>
            <w:tcW w:w="1591" w:type="pct"/>
            <w:vMerge/>
          </w:tcPr>
          <w:p w14:paraId="4997E2D5" w14:textId="77777777" w:rsidR="000874AA" w:rsidRDefault="000874AA">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rPr>
            </w:pPr>
          </w:p>
        </w:tc>
      </w:tr>
      <w:tr w:rsidR="000874AA" w14:paraId="4997E2DC" w14:textId="77777777" w:rsidTr="000874AA">
        <w:trPr>
          <w:trHeight w:val="1728"/>
        </w:trPr>
        <w:tc>
          <w:tcPr>
            <w:cnfStyle w:val="001000000000" w:firstRow="0" w:lastRow="0" w:firstColumn="1" w:lastColumn="0" w:oddVBand="0" w:evenVBand="0" w:oddHBand="0" w:evenHBand="0" w:firstRowFirstColumn="0" w:firstRowLastColumn="0" w:lastRowFirstColumn="0" w:lastRowLastColumn="0"/>
            <w:tcW w:w="587" w:type="pct"/>
            <w:vMerge/>
            <w:shd w:val="clear" w:color="auto" w:fill="FFFFFF"/>
            <w:vAlign w:val="center"/>
          </w:tcPr>
          <w:p w14:paraId="4997E2D7" w14:textId="77777777" w:rsidR="000874AA" w:rsidRDefault="000874AA">
            <w:pPr>
              <w:pStyle w:val="afffffb"/>
              <w:ind w:firstLine="360"/>
              <w:rPr>
                <w:rFonts w:hAnsi="宋体" w:cs="宋体"/>
                <w:b w:val="0"/>
                <w:bCs w:val="0"/>
                <w:sz w:val="18"/>
                <w:szCs w:val="18"/>
              </w:rPr>
            </w:pPr>
          </w:p>
        </w:tc>
        <w:tc>
          <w:tcPr>
            <w:tcW w:w="1112" w:type="pct"/>
          </w:tcPr>
          <w:p w14:paraId="4997E2D8"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无</w:t>
            </w:r>
          </w:p>
        </w:tc>
        <w:tc>
          <w:tcPr>
            <w:tcW w:w="1708" w:type="pct"/>
          </w:tcPr>
          <w:p w14:paraId="4997E2D9"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新增迁延期：</w:t>
            </w:r>
          </w:p>
          <w:p w14:paraId="4997E2DA"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气虚痰恋：咳喘减而未平，静时不发，活动则喘鸣发作，痰多，恶风，面色少华，易于出汗，平素易感，晨起及受风后喷嚏、流涕，神疲纳呆，大便稀溏，舌质淡，苔薄白或白腻，脉弱，指纹淡滞。</w:t>
            </w:r>
          </w:p>
        </w:tc>
        <w:tc>
          <w:tcPr>
            <w:tcW w:w="1591" w:type="pct"/>
            <w:vMerge/>
          </w:tcPr>
          <w:p w14:paraId="4997E2DB" w14:textId="77777777" w:rsidR="000874AA" w:rsidRDefault="000874AA">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rPr>
            </w:pPr>
          </w:p>
        </w:tc>
      </w:tr>
      <w:tr w:rsidR="000874AA" w14:paraId="4997E2E1" w14:textId="77777777" w:rsidTr="000874AA">
        <w:trPr>
          <w:trHeight w:val="800"/>
        </w:trPr>
        <w:tc>
          <w:tcPr>
            <w:cnfStyle w:val="001000000000" w:firstRow="0" w:lastRow="0" w:firstColumn="1" w:lastColumn="0" w:oddVBand="0" w:evenVBand="0" w:oddHBand="0" w:evenHBand="0" w:firstRowFirstColumn="0" w:firstRowLastColumn="0" w:lastRowFirstColumn="0" w:lastRowLastColumn="0"/>
            <w:tcW w:w="587" w:type="pct"/>
            <w:vMerge/>
            <w:shd w:val="clear" w:color="auto" w:fill="FFFFFF"/>
            <w:vAlign w:val="center"/>
          </w:tcPr>
          <w:p w14:paraId="4997E2DD" w14:textId="77777777" w:rsidR="000874AA" w:rsidRDefault="000874AA">
            <w:pPr>
              <w:pStyle w:val="afffffb"/>
              <w:ind w:firstLine="420"/>
              <w:rPr>
                <w:rFonts w:hAnsi="宋体" w:cs="宋体"/>
                <w:b w:val="0"/>
                <w:bCs w:val="0"/>
              </w:rPr>
            </w:pPr>
          </w:p>
        </w:tc>
        <w:tc>
          <w:tcPr>
            <w:tcW w:w="1112" w:type="pct"/>
          </w:tcPr>
          <w:p w14:paraId="4997E2DE" w14:textId="77777777" w:rsidR="000874AA" w:rsidRDefault="000874AA">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p>
        </w:tc>
        <w:tc>
          <w:tcPr>
            <w:tcW w:w="1708" w:type="pct"/>
            <w:tcBorders>
              <w:bottom w:val="single" w:sz="4" w:space="0" w:color="auto"/>
            </w:tcBorders>
          </w:tcPr>
          <w:p w14:paraId="4997E2DF"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肾虚痰恋：喉间哮鸣时作难止，动则喘甚，咳嗽，喉中痰鸣，痰多质稀色白，面色欠华，畏寒肢冷，神疲纳呆，小便清长，舌质淡，苔薄白或白腻，脉细弱或沉迟，指纹淡滞。</w:t>
            </w:r>
          </w:p>
        </w:tc>
        <w:tc>
          <w:tcPr>
            <w:tcW w:w="1591" w:type="pct"/>
            <w:vMerge/>
          </w:tcPr>
          <w:p w14:paraId="4997E2E0" w14:textId="77777777" w:rsidR="000874AA" w:rsidRDefault="000874AA">
            <w:pPr>
              <w:pStyle w:val="afffffb"/>
              <w:ind w:firstLine="420"/>
              <w:cnfStyle w:val="000000000000" w:firstRow="0" w:lastRow="0" w:firstColumn="0" w:lastColumn="0" w:oddVBand="0" w:evenVBand="0" w:oddHBand="0" w:evenHBand="0" w:firstRowFirstColumn="0" w:firstRowLastColumn="0" w:lastRowFirstColumn="0" w:lastRowLastColumn="0"/>
              <w:rPr>
                <w:rFonts w:hAnsi="宋体" w:cs="宋体"/>
              </w:rPr>
            </w:pPr>
          </w:p>
        </w:tc>
      </w:tr>
      <w:tr w:rsidR="000874AA" w14:paraId="4997E2E8" w14:textId="77777777" w:rsidTr="000874AA">
        <w:trPr>
          <w:trHeight w:val="1243"/>
        </w:trPr>
        <w:tc>
          <w:tcPr>
            <w:cnfStyle w:val="001000000000" w:firstRow="0" w:lastRow="0" w:firstColumn="1" w:lastColumn="0" w:oddVBand="0" w:evenVBand="0" w:oddHBand="0" w:evenHBand="0" w:firstRowFirstColumn="0" w:firstRowLastColumn="0" w:lastRowFirstColumn="0" w:lastRowLastColumn="0"/>
            <w:tcW w:w="587" w:type="pct"/>
            <w:vMerge/>
            <w:shd w:val="clear" w:color="auto" w:fill="FFFFFF"/>
            <w:vAlign w:val="center"/>
          </w:tcPr>
          <w:p w14:paraId="4997E2E2" w14:textId="77777777" w:rsidR="000874AA" w:rsidRDefault="000874AA">
            <w:pPr>
              <w:pStyle w:val="afffffb"/>
              <w:ind w:firstLine="420"/>
              <w:rPr>
                <w:rFonts w:hAnsi="宋体" w:cs="宋体"/>
                <w:b w:val="0"/>
                <w:bCs w:val="0"/>
              </w:rPr>
            </w:pPr>
          </w:p>
        </w:tc>
        <w:tc>
          <w:tcPr>
            <w:tcW w:w="1112" w:type="pct"/>
            <w:tcBorders>
              <w:bottom w:val="single" w:sz="4" w:space="0" w:color="auto"/>
            </w:tcBorders>
          </w:tcPr>
          <w:p w14:paraId="4997E2E3"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缓解期：</w:t>
            </w:r>
          </w:p>
          <w:p w14:paraId="4997E2E4"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肺气亏虚：面色淡白，乏力，自汗，易于感冒。舌质淡，苔薄白，脉细无力。</w:t>
            </w:r>
          </w:p>
        </w:tc>
        <w:tc>
          <w:tcPr>
            <w:tcW w:w="1708" w:type="pct"/>
          </w:tcPr>
          <w:p w14:paraId="4997E2E5"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缓解期：</w:t>
            </w:r>
          </w:p>
          <w:p w14:paraId="4997E2E6"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肺脾气虚证：气短自汗，倦怠乏力，恶风，反复感冒，神疲懒言，形瘦纳差，面白少华或萎黄，便溏，舌质淡胖，苔薄白，脉细软，指纹淡。</w:t>
            </w:r>
          </w:p>
        </w:tc>
        <w:tc>
          <w:tcPr>
            <w:tcW w:w="1591" w:type="pct"/>
            <w:vMerge/>
          </w:tcPr>
          <w:p w14:paraId="4997E2E7" w14:textId="77777777" w:rsidR="000874AA" w:rsidRDefault="000874AA">
            <w:pPr>
              <w:pStyle w:val="afffffb"/>
              <w:ind w:firstLine="420"/>
              <w:cnfStyle w:val="000000000000" w:firstRow="0" w:lastRow="0" w:firstColumn="0" w:lastColumn="0" w:oddVBand="0" w:evenVBand="0" w:oddHBand="0" w:evenHBand="0" w:firstRowFirstColumn="0" w:firstRowLastColumn="0" w:lastRowFirstColumn="0" w:lastRowLastColumn="0"/>
              <w:rPr>
                <w:rFonts w:hAnsi="宋体" w:cs="宋体"/>
              </w:rPr>
            </w:pPr>
          </w:p>
        </w:tc>
      </w:tr>
      <w:tr w:rsidR="000874AA" w14:paraId="4997E2ED" w14:textId="77777777" w:rsidTr="000874AA">
        <w:trPr>
          <w:trHeight w:val="569"/>
        </w:trPr>
        <w:tc>
          <w:tcPr>
            <w:cnfStyle w:val="001000000000" w:firstRow="0" w:lastRow="0" w:firstColumn="1" w:lastColumn="0" w:oddVBand="0" w:evenVBand="0" w:oddHBand="0" w:evenHBand="0" w:firstRowFirstColumn="0" w:firstRowLastColumn="0" w:lastRowFirstColumn="0" w:lastRowLastColumn="0"/>
            <w:tcW w:w="587" w:type="pct"/>
            <w:vMerge/>
            <w:shd w:val="clear" w:color="auto" w:fill="FFFFFF"/>
            <w:vAlign w:val="center"/>
          </w:tcPr>
          <w:p w14:paraId="4997E2E9" w14:textId="77777777" w:rsidR="000874AA" w:rsidRDefault="000874AA">
            <w:pPr>
              <w:pStyle w:val="afffffb"/>
              <w:ind w:firstLine="420"/>
              <w:rPr>
                <w:rFonts w:hAnsi="宋体" w:cs="宋体"/>
                <w:b w:val="0"/>
                <w:bCs w:val="0"/>
              </w:rPr>
            </w:pPr>
          </w:p>
        </w:tc>
        <w:tc>
          <w:tcPr>
            <w:tcW w:w="1112" w:type="pct"/>
          </w:tcPr>
          <w:p w14:paraId="4997E2EA"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脾气亏虚：食少便溏，面色少华，倦怠无力。舌质淡，苔少，脉缓无力。</w:t>
            </w:r>
          </w:p>
        </w:tc>
        <w:tc>
          <w:tcPr>
            <w:tcW w:w="1708" w:type="pct"/>
          </w:tcPr>
          <w:p w14:paraId="4997E2EB" w14:textId="77777777" w:rsidR="000874AA" w:rsidRDefault="00491A71">
            <w:pPr>
              <w:pStyle w:val="afffffb"/>
              <w:ind w:firstLineChars="0" w:firstLine="0"/>
              <w:cnfStyle w:val="000000000000" w:firstRow="0"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脾肾阳虚证：气短心悸，形寒肢冷，腰膝酸软，脚软无力，发育迟缓，腹胀纳差，面色虚浮少华，夜尿多，小便清长，大便溏泄，舌质淡，苔薄白，脉细弱，指纹淡。</w:t>
            </w:r>
          </w:p>
        </w:tc>
        <w:tc>
          <w:tcPr>
            <w:tcW w:w="1591" w:type="pct"/>
            <w:vMerge/>
          </w:tcPr>
          <w:p w14:paraId="4997E2EC" w14:textId="77777777" w:rsidR="000874AA" w:rsidRDefault="000874AA">
            <w:pPr>
              <w:pStyle w:val="afffffb"/>
              <w:ind w:firstLine="420"/>
              <w:cnfStyle w:val="000000000000" w:firstRow="0" w:lastRow="0" w:firstColumn="0" w:lastColumn="0" w:oddVBand="0" w:evenVBand="0" w:oddHBand="0" w:evenHBand="0" w:firstRowFirstColumn="0" w:firstRowLastColumn="0" w:lastRowFirstColumn="0" w:lastRowLastColumn="0"/>
              <w:rPr>
                <w:rFonts w:hAnsi="宋体" w:cs="宋体"/>
              </w:rPr>
            </w:pPr>
          </w:p>
        </w:tc>
      </w:tr>
    </w:tbl>
    <w:p w14:paraId="4997E2EE" w14:textId="77777777" w:rsidR="000874AA" w:rsidRDefault="000874AA"/>
    <w:p w14:paraId="4997E2EF" w14:textId="77777777" w:rsidR="000874AA" w:rsidRDefault="000874AA"/>
    <w:p w14:paraId="4997E2F0" w14:textId="77777777" w:rsidR="000874AA" w:rsidRDefault="00491A71">
      <w:pPr>
        <w:spacing w:beforeLines="50" w:before="120" w:afterLines="50" w:after="120"/>
        <w:jc w:val="center"/>
        <w:rPr>
          <w:rFonts w:ascii="黑体" w:eastAsia="黑体" w:hAnsi="黑体" w:cs="黑体"/>
        </w:rPr>
      </w:pPr>
      <w:r>
        <w:rPr>
          <w:rFonts w:ascii="黑体" w:eastAsia="黑体" w:hAnsi="黑体" w:cs="黑体" w:hint="eastAsia"/>
        </w:rPr>
        <w:t>表</w:t>
      </w:r>
      <w:r>
        <w:rPr>
          <w:rFonts w:ascii="黑体" w:eastAsia="黑体" w:hAnsi="黑体" w:cs="黑体" w:hint="eastAsia"/>
        </w:rPr>
        <w:t xml:space="preserve">A.3 </w:t>
      </w:r>
      <w:r>
        <w:rPr>
          <w:rFonts w:ascii="黑体" w:eastAsia="黑体" w:hAnsi="黑体" w:cs="黑体" w:hint="eastAsia"/>
        </w:rPr>
        <w:t>证候分类及诊断的修订内容</w:t>
      </w:r>
      <w:r>
        <w:rPr>
          <w:rFonts w:ascii="宋体" w:hAnsi="宋体" w:cs="宋体" w:hint="eastAsia"/>
        </w:rPr>
        <w:t>（续）</w:t>
      </w:r>
    </w:p>
    <w:tbl>
      <w:tblPr>
        <w:tblStyle w:val="2-511"/>
        <w:tblW w:w="49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97"/>
        <w:gridCol w:w="2078"/>
        <w:gridCol w:w="3193"/>
        <w:gridCol w:w="2975"/>
      </w:tblGrid>
      <w:tr w:rsidR="000874AA" w14:paraId="4997E2F5" w14:textId="77777777" w:rsidTr="000874AA">
        <w:trPr>
          <w:cnfStyle w:val="100000000000" w:firstRow="1" w:lastRow="0" w:firstColumn="0" w:lastColumn="0" w:oddVBand="0" w:evenVBand="0" w:oddHBand="0" w:evenHBand="0" w:firstRowFirstColumn="0" w:firstRowLastColumn="0" w:lastRowFirstColumn="0" w:lastRowLastColumn="0"/>
          <w:trHeight w:val="925"/>
        </w:trPr>
        <w:tc>
          <w:tcPr>
            <w:cnfStyle w:val="001000000100" w:firstRow="0" w:lastRow="0" w:firstColumn="1" w:lastColumn="0" w:oddVBand="0" w:evenVBand="0" w:oddHBand="0" w:evenHBand="0" w:firstRowFirstColumn="1" w:firstRowLastColumn="0" w:lastRowFirstColumn="0" w:lastRowLastColumn="0"/>
            <w:tcW w:w="587" w:type="pct"/>
            <w:shd w:val="clear" w:color="auto" w:fill="FFFFFF"/>
            <w:vAlign w:val="center"/>
          </w:tcPr>
          <w:p w14:paraId="4997E2F1" w14:textId="77777777" w:rsidR="000874AA" w:rsidRDefault="000874AA">
            <w:pPr>
              <w:pStyle w:val="afffffb"/>
              <w:ind w:firstLine="420"/>
              <w:rPr>
                <w:rFonts w:hAnsi="宋体" w:cs="宋体"/>
                <w:b w:val="0"/>
                <w:bCs w:val="0"/>
              </w:rPr>
            </w:pPr>
          </w:p>
        </w:tc>
        <w:tc>
          <w:tcPr>
            <w:tcW w:w="1112" w:type="pct"/>
          </w:tcPr>
          <w:p w14:paraId="4997E2F2" w14:textId="77777777" w:rsidR="000874AA" w:rsidRDefault="00491A71">
            <w:pPr>
              <w:pStyle w:val="afffffb"/>
              <w:ind w:firstLineChars="0" w:firstLine="0"/>
              <w:cnfStyle w:val="100000000000" w:firstRow="1"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肾气亏虚：动则气促，面色淡白，形寒畏冷，下肢欠温，小便清长。舌淡，苔白，脉细无力。</w:t>
            </w:r>
          </w:p>
        </w:tc>
        <w:tc>
          <w:tcPr>
            <w:tcW w:w="1708" w:type="pct"/>
          </w:tcPr>
          <w:p w14:paraId="4997E2F3" w14:textId="77777777" w:rsidR="000874AA" w:rsidRDefault="00491A71">
            <w:pPr>
              <w:pStyle w:val="afffffb"/>
              <w:ind w:firstLineChars="0" w:firstLine="0"/>
              <w:cnfStyle w:val="100000000000" w:firstRow="1" w:lastRow="0" w:firstColumn="0" w:lastColumn="0" w:oddVBand="0" w:evenVBand="0" w:oddHBand="0" w:evenHBand="0" w:firstRowFirstColumn="0" w:firstRowLastColumn="0" w:lastRowFirstColumn="0" w:lastRowLastColumn="0"/>
              <w:rPr>
                <w:rFonts w:hAnsi="宋体" w:cs="宋体"/>
                <w:sz w:val="18"/>
                <w:szCs w:val="18"/>
              </w:rPr>
            </w:pPr>
            <w:r>
              <w:rPr>
                <w:rFonts w:hAnsi="宋体" w:cs="宋体" w:hint="eastAsia"/>
                <w:sz w:val="18"/>
                <w:szCs w:val="18"/>
              </w:rPr>
              <w:t>肺肾阴虚证：气短乏力，形体消瘦，潮热盗汗，口咽干燥，手足心热，腰膝酸软，面色潮红，便秘，舌红少津，苔花剥，脉细数，指纹淡紫。</w:t>
            </w:r>
          </w:p>
        </w:tc>
        <w:tc>
          <w:tcPr>
            <w:tcW w:w="1591" w:type="pct"/>
          </w:tcPr>
          <w:p w14:paraId="4997E2F4" w14:textId="77777777" w:rsidR="000874AA" w:rsidRDefault="000874AA">
            <w:pPr>
              <w:pStyle w:val="afffffb"/>
              <w:ind w:firstLine="420"/>
              <w:cnfStyle w:val="100000000000" w:firstRow="1" w:lastRow="0" w:firstColumn="0" w:lastColumn="0" w:oddVBand="0" w:evenVBand="0" w:oddHBand="0" w:evenHBand="0" w:firstRowFirstColumn="0" w:firstRowLastColumn="0" w:lastRowFirstColumn="0" w:lastRowLastColumn="0"/>
              <w:rPr>
                <w:rFonts w:hAnsi="宋体" w:cs="宋体"/>
              </w:rPr>
            </w:pPr>
          </w:p>
        </w:tc>
      </w:tr>
    </w:tbl>
    <w:p w14:paraId="4997E2F6" w14:textId="77777777" w:rsidR="000874AA" w:rsidRDefault="00491A71">
      <w:pPr>
        <w:pStyle w:val="aff4"/>
        <w:numPr>
          <w:ilvl w:val="1"/>
          <w:numId w:val="33"/>
        </w:numPr>
        <w:spacing w:before="120" w:after="120"/>
      </w:pPr>
      <w:bookmarkStart w:id="344" w:name="_Toc5277"/>
      <w:bookmarkStart w:id="345" w:name="_Toc25639"/>
      <w:bookmarkStart w:id="346" w:name="_Toc13443"/>
      <w:r>
        <w:rPr>
          <w:rFonts w:hint="eastAsia"/>
        </w:rPr>
        <w:t>疗效评价</w:t>
      </w:r>
      <w:bookmarkEnd w:id="344"/>
      <w:bookmarkEnd w:id="345"/>
      <w:bookmarkEnd w:id="346"/>
    </w:p>
    <w:p w14:paraId="4997E2F7" w14:textId="77777777" w:rsidR="000874AA" w:rsidRDefault="00491A71">
      <w:pPr>
        <w:pStyle w:val="afffffb"/>
        <w:spacing w:after="120"/>
        <w:ind w:firstLine="420"/>
        <w:rPr>
          <w:rFonts w:hAnsi="宋体" w:cs="宋体"/>
        </w:rPr>
      </w:pPr>
      <w:r>
        <w:rPr>
          <w:rFonts w:hAnsi="宋体" w:cs="宋体" w:hint="eastAsia"/>
        </w:rPr>
        <w:t>儿童哮喘疗效评价的修订内容见表</w:t>
      </w:r>
      <w:r>
        <w:rPr>
          <w:rFonts w:hAnsi="宋体" w:cs="宋体" w:hint="eastAsia"/>
        </w:rPr>
        <w:t>A.4</w:t>
      </w:r>
      <w:r>
        <w:rPr>
          <w:rFonts w:hAnsi="宋体" w:cs="宋体" w:hint="eastAsia"/>
        </w:rPr>
        <w:t>。</w:t>
      </w:r>
    </w:p>
    <w:p w14:paraId="4997E2F8" w14:textId="77777777" w:rsidR="000874AA" w:rsidRDefault="00491A71">
      <w:pPr>
        <w:numPr>
          <w:ilvl w:val="1"/>
          <w:numId w:val="5"/>
        </w:numPr>
        <w:snapToGrid w:val="0"/>
        <w:spacing w:beforeLines="50" w:before="120" w:afterLines="50" w:after="120"/>
        <w:ind w:left="2976"/>
        <w:textAlignment w:val="baseline"/>
        <w:rPr>
          <w:rFonts w:ascii="黑体" w:eastAsia="黑体" w:hAnsi="黑体" w:cs="黑体"/>
        </w:rPr>
      </w:pPr>
      <w:r>
        <w:rPr>
          <w:rFonts w:ascii="黑体" w:eastAsia="黑体" w:hAnsi="黑体" w:cs="黑体" w:hint="eastAsia"/>
          <w:kern w:val="21"/>
        </w:rPr>
        <w:t>疗效评价的修订内容</w:t>
      </w:r>
    </w:p>
    <w:tbl>
      <w:tblPr>
        <w:tblStyle w:val="affffc"/>
        <w:tblW w:w="4999"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319"/>
        <w:gridCol w:w="1782"/>
        <w:gridCol w:w="2122"/>
        <w:gridCol w:w="3109"/>
      </w:tblGrid>
      <w:tr w:rsidR="000874AA" w14:paraId="4997E2FD" w14:textId="77777777">
        <w:tc>
          <w:tcPr>
            <w:tcW w:w="1242" w:type="pct"/>
            <w:tcBorders>
              <w:bottom w:val="single" w:sz="8" w:space="0" w:color="auto"/>
            </w:tcBorders>
            <w:vAlign w:val="center"/>
          </w:tcPr>
          <w:p w14:paraId="4997E2F9" w14:textId="77777777" w:rsidR="000874AA" w:rsidRDefault="00491A71">
            <w:pPr>
              <w:pStyle w:val="afffffb"/>
              <w:ind w:firstLineChars="0" w:firstLine="0"/>
              <w:jc w:val="center"/>
              <w:rPr>
                <w:rFonts w:hAnsi="宋体" w:cs="宋体"/>
                <w:b/>
                <w:bCs/>
                <w:sz w:val="18"/>
                <w:szCs w:val="18"/>
              </w:rPr>
            </w:pPr>
            <w:r>
              <w:rPr>
                <w:rFonts w:hAnsi="宋体" w:cs="宋体" w:hint="eastAsia"/>
                <w:b/>
                <w:bCs/>
                <w:sz w:val="18"/>
                <w:szCs w:val="18"/>
              </w:rPr>
              <w:t>技术要素</w:t>
            </w:r>
          </w:p>
        </w:tc>
        <w:tc>
          <w:tcPr>
            <w:tcW w:w="954" w:type="pct"/>
            <w:tcBorders>
              <w:bottom w:val="single" w:sz="8" w:space="0" w:color="auto"/>
            </w:tcBorders>
            <w:vAlign w:val="center"/>
          </w:tcPr>
          <w:p w14:paraId="4997E2FA" w14:textId="77777777" w:rsidR="000874AA" w:rsidRDefault="00491A71">
            <w:pPr>
              <w:pStyle w:val="afffffb"/>
              <w:ind w:firstLineChars="0" w:firstLine="0"/>
              <w:jc w:val="center"/>
              <w:rPr>
                <w:rFonts w:hAnsi="宋体" w:cs="宋体"/>
                <w:b/>
                <w:bCs/>
                <w:sz w:val="18"/>
                <w:szCs w:val="18"/>
              </w:rPr>
            </w:pPr>
            <w:r>
              <w:rPr>
                <w:rFonts w:hAnsi="宋体" w:cs="宋体" w:hint="eastAsia"/>
                <w:b/>
                <w:bCs/>
                <w:sz w:val="18"/>
                <w:szCs w:val="18"/>
              </w:rPr>
              <w:t>1994</w:t>
            </w:r>
            <w:r>
              <w:rPr>
                <w:rFonts w:hAnsi="宋体" w:cs="宋体" w:hint="eastAsia"/>
                <w:b/>
                <w:bCs/>
                <w:sz w:val="18"/>
                <w:szCs w:val="18"/>
              </w:rPr>
              <w:t>年版标准内容</w:t>
            </w:r>
          </w:p>
        </w:tc>
        <w:tc>
          <w:tcPr>
            <w:tcW w:w="1137" w:type="pct"/>
            <w:tcBorders>
              <w:bottom w:val="single" w:sz="8" w:space="0" w:color="auto"/>
            </w:tcBorders>
            <w:vAlign w:val="center"/>
          </w:tcPr>
          <w:p w14:paraId="4997E2FB" w14:textId="77777777" w:rsidR="000874AA" w:rsidRDefault="00491A71">
            <w:pPr>
              <w:pStyle w:val="afffffb"/>
              <w:ind w:firstLineChars="0" w:firstLine="0"/>
              <w:jc w:val="center"/>
              <w:rPr>
                <w:rFonts w:hAnsi="宋体" w:cs="宋体"/>
                <w:b/>
                <w:bCs/>
                <w:sz w:val="18"/>
                <w:szCs w:val="18"/>
              </w:rPr>
            </w:pPr>
            <w:r>
              <w:rPr>
                <w:rFonts w:hAnsi="宋体" w:cs="宋体" w:hint="eastAsia"/>
                <w:b/>
                <w:bCs/>
                <w:sz w:val="18"/>
                <w:szCs w:val="18"/>
              </w:rPr>
              <w:t>修订版</w:t>
            </w:r>
          </w:p>
        </w:tc>
        <w:tc>
          <w:tcPr>
            <w:tcW w:w="1665" w:type="pct"/>
            <w:tcBorders>
              <w:bottom w:val="single" w:sz="8" w:space="0" w:color="auto"/>
            </w:tcBorders>
            <w:vAlign w:val="center"/>
          </w:tcPr>
          <w:p w14:paraId="4997E2FC" w14:textId="77777777" w:rsidR="000874AA" w:rsidRDefault="00491A71">
            <w:pPr>
              <w:pStyle w:val="afffffb"/>
              <w:ind w:firstLineChars="0" w:firstLine="0"/>
              <w:jc w:val="center"/>
              <w:rPr>
                <w:rFonts w:hAnsi="宋体" w:cs="宋体"/>
                <w:b/>
                <w:bCs/>
                <w:sz w:val="18"/>
                <w:szCs w:val="18"/>
              </w:rPr>
            </w:pPr>
            <w:r>
              <w:rPr>
                <w:rFonts w:hAnsi="宋体" w:cs="宋体" w:hint="eastAsia"/>
                <w:b/>
                <w:bCs/>
                <w:sz w:val="18"/>
                <w:szCs w:val="18"/>
              </w:rPr>
              <w:t>修订原因</w:t>
            </w:r>
          </w:p>
        </w:tc>
      </w:tr>
      <w:tr w:rsidR="000874AA" w14:paraId="4997E302" w14:textId="77777777">
        <w:tc>
          <w:tcPr>
            <w:tcW w:w="1242" w:type="pct"/>
            <w:vMerge w:val="restart"/>
            <w:tcBorders>
              <w:top w:val="single" w:sz="8" w:space="0" w:color="auto"/>
            </w:tcBorders>
            <w:vAlign w:val="center"/>
          </w:tcPr>
          <w:p w14:paraId="4997E2FE" w14:textId="77777777" w:rsidR="000874AA" w:rsidRDefault="00491A71">
            <w:pPr>
              <w:pStyle w:val="afffffb"/>
              <w:ind w:firstLineChars="0" w:firstLine="0"/>
              <w:rPr>
                <w:rFonts w:hAnsi="宋体" w:cs="宋体"/>
                <w:color w:val="FFFFFF"/>
                <w:sz w:val="18"/>
                <w:szCs w:val="18"/>
              </w:rPr>
            </w:pPr>
            <w:r>
              <w:rPr>
                <w:rFonts w:hAnsi="宋体" w:cs="宋体" w:hint="eastAsia"/>
                <w:sz w:val="18"/>
                <w:szCs w:val="18"/>
              </w:rPr>
              <w:t>疗效评价</w:t>
            </w:r>
          </w:p>
        </w:tc>
        <w:tc>
          <w:tcPr>
            <w:tcW w:w="954" w:type="pct"/>
            <w:tcBorders>
              <w:top w:val="single" w:sz="8" w:space="0" w:color="auto"/>
            </w:tcBorders>
          </w:tcPr>
          <w:p w14:paraId="4997E2FF" w14:textId="77777777" w:rsidR="000874AA" w:rsidRDefault="00491A71">
            <w:pPr>
              <w:pStyle w:val="afffffb"/>
              <w:ind w:firstLineChars="0" w:firstLine="0"/>
              <w:rPr>
                <w:rFonts w:hAnsi="宋体" w:cs="宋体"/>
                <w:sz w:val="18"/>
                <w:szCs w:val="18"/>
              </w:rPr>
            </w:pPr>
            <w:r>
              <w:rPr>
                <w:rFonts w:hAnsi="宋体" w:cs="宋体" w:hint="eastAsia"/>
                <w:sz w:val="18"/>
                <w:szCs w:val="18"/>
              </w:rPr>
              <w:t>无</w:t>
            </w:r>
          </w:p>
        </w:tc>
        <w:tc>
          <w:tcPr>
            <w:tcW w:w="1137" w:type="pct"/>
            <w:tcBorders>
              <w:top w:val="single" w:sz="8" w:space="0" w:color="auto"/>
            </w:tcBorders>
            <w:vAlign w:val="center"/>
          </w:tcPr>
          <w:p w14:paraId="4997E300" w14:textId="77777777" w:rsidR="000874AA" w:rsidRDefault="00491A71">
            <w:pPr>
              <w:pStyle w:val="afffffb"/>
              <w:ind w:firstLineChars="0" w:firstLine="0"/>
              <w:rPr>
                <w:rFonts w:hAnsi="宋体" w:cs="宋体"/>
                <w:sz w:val="18"/>
                <w:szCs w:val="18"/>
              </w:rPr>
            </w:pPr>
            <w:r>
              <w:rPr>
                <w:rFonts w:hAnsi="宋体" w:cs="宋体" w:hint="eastAsia"/>
                <w:sz w:val="18"/>
                <w:szCs w:val="18"/>
              </w:rPr>
              <w:t>新增哮喘控制水平分级</w:t>
            </w:r>
          </w:p>
        </w:tc>
        <w:tc>
          <w:tcPr>
            <w:tcW w:w="1665" w:type="pct"/>
            <w:tcBorders>
              <w:top w:val="single" w:sz="8" w:space="0" w:color="auto"/>
            </w:tcBorders>
          </w:tcPr>
          <w:p w14:paraId="4997E301" w14:textId="77777777" w:rsidR="000874AA" w:rsidRDefault="00491A71">
            <w:pPr>
              <w:pStyle w:val="afffffb"/>
              <w:ind w:firstLineChars="0" w:firstLine="0"/>
              <w:rPr>
                <w:rFonts w:hAnsi="宋体" w:cs="宋体"/>
                <w:sz w:val="18"/>
                <w:szCs w:val="18"/>
              </w:rPr>
            </w:pPr>
            <w:r>
              <w:rPr>
                <w:rFonts w:hAnsi="宋体" w:cs="宋体" w:hint="eastAsia"/>
                <w:sz w:val="18"/>
                <w:szCs w:val="18"/>
              </w:rPr>
              <w:t>根据</w:t>
            </w:r>
            <w:r>
              <w:rPr>
                <w:rFonts w:hAnsi="宋体" w:cs="宋体" w:hint="eastAsia"/>
                <w:sz w:val="18"/>
                <w:szCs w:val="18"/>
              </w:rPr>
              <w:t>GINA2024</w:t>
            </w:r>
            <w:r>
              <w:rPr>
                <w:rFonts w:hAnsi="宋体" w:cs="宋体" w:hint="eastAsia"/>
                <w:sz w:val="18"/>
                <w:szCs w:val="18"/>
              </w:rPr>
              <w:t>版方案制定相关问卷，文献再检索的基础上形成初稿，通过专家论证会、专家共识会确定观察周期及具体评价项目。</w:t>
            </w:r>
          </w:p>
        </w:tc>
      </w:tr>
      <w:tr w:rsidR="000874AA" w14:paraId="4997E307" w14:textId="77777777">
        <w:tc>
          <w:tcPr>
            <w:tcW w:w="1242" w:type="pct"/>
            <w:vMerge/>
          </w:tcPr>
          <w:p w14:paraId="4997E303" w14:textId="77777777" w:rsidR="000874AA" w:rsidRDefault="000874AA">
            <w:pPr>
              <w:pStyle w:val="afffffb"/>
              <w:ind w:firstLineChars="0" w:firstLine="0"/>
              <w:rPr>
                <w:rFonts w:hAnsi="宋体" w:cs="宋体"/>
                <w:sz w:val="18"/>
                <w:szCs w:val="18"/>
              </w:rPr>
            </w:pPr>
          </w:p>
        </w:tc>
        <w:tc>
          <w:tcPr>
            <w:tcW w:w="954" w:type="pct"/>
          </w:tcPr>
          <w:p w14:paraId="4997E304" w14:textId="77777777" w:rsidR="000874AA" w:rsidRDefault="00491A71">
            <w:pPr>
              <w:pStyle w:val="afffffb"/>
              <w:ind w:firstLineChars="0" w:firstLine="0"/>
              <w:rPr>
                <w:rFonts w:hAnsi="宋体" w:cs="宋体"/>
                <w:sz w:val="18"/>
                <w:szCs w:val="18"/>
              </w:rPr>
            </w:pPr>
            <w:r>
              <w:rPr>
                <w:rFonts w:hAnsi="宋体" w:cs="宋体" w:hint="eastAsia"/>
                <w:sz w:val="18"/>
                <w:szCs w:val="18"/>
              </w:rPr>
              <w:t>无</w:t>
            </w:r>
          </w:p>
        </w:tc>
        <w:tc>
          <w:tcPr>
            <w:tcW w:w="1137" w:type="pct"/>
            <w:vAlign w:val="center"/>
          </w:tcPr>
          <w:p w14:paraId="4997E305" w14:textId="77777777" w:rsidR="000874AA" w:rsidRDefault="00491A71">
            <w:pPr>
              <w:pStyle w:val="afffffb"/>
              <w:ind w:firstLineChars="0" w:firstLine="0"/>
              <w:rPr>
                <w:rFonts w:hAnsi="宋体" w:cs="宋体"/>
                <w:sz w:val="18"/>
                <w:szCs w:val="18"/>
              </w:rPr>
            </w:pPr>
            <w:r>
              <w:rPr>
                <w:rFonts w:hAnsi="宋体" w:cs="宋体" w:hint="eastAsia"/>
                <w:sz w:val="18"/>
                <w:szCs w:val="18"/>
              </w:rPr>
              <w:t>新增中医证候疗效评价标准</w:t>
            </w:r>
          </w:p>
        </w:tc>
        <w:tc>
          <w:tcPr>
            <w:tcW w:w="1665" w:type="pct"/>
          </w:tcPr>
          <w:p w14:paraId="4997E306" w14:textId="77777777" w:rsidR="000874AA" w:rsidRDefault="00491A71">
            <w:pPr>
              <w:pStyle w:val="afffffb"/>
              <w:ind w:firstLineChars="0" w:firstLine="0"/>
              <w:rPr>
                <w:rFonts w:hAnsi="宋体" w:cs="宋体"/>
                <w:sz w:val="18"/>
                <w:szCs w:val="18"/>
              </w:rPr>
            </w:pPr>
            <w:r>
              <w:rPr>
                <w:rFonts w:hAnsi="宋体" w:cs="宋体" w:hint="eastAsia"/>
                <w:sz w:val="18"/>
                <w:szCs w:val="18"/>
              </w:rPr>
              <w:t>疗效评价的修订可为医疗实践提供新标准，为实验研究提供新方向。突出疗效评价具体化指标，如治疗后相关临床症状的缓解效果，参考《中药新药临床研究指导原则（试行）》对证型的主要症状进行半定量化，更加体现中医证候学特色。</w:t>
            </w:r>
          </w:p>
        </w:tc>
      </w:tr>
      <w:tr w:rsidR="000874AA" w14:paraId="4997E30C" w14:textId="77777777">
        <w:tc>
          <w:tcPr>
            <w:tcW w:w="1242" w:type="pct"/>
            <w:vMerge/>
          </w:tcPr>
          <w:p w14:paraId="4997E308" w14:textId="77777777" w:rsidR="000874AA" w:rsidRDefault="000874AA">
            <w:pPr>
              <w:pStyle w:val="afffffb"/>
              <w:ind w:firstLineChars="0" w:firstLine="0"/>
              <w:rPr>
                <w:rFonts w:hAnsi="宋体" w:cs="宋体"/>
                <w:sz w:val="18"/>
                <w:szCs w:val="18"/>
              </w:rPr>
            </w:pPr>
          </w:p>
        </w:tc>
        <w:tc>
          <w:tcPr>
            <w:tcW w:w="954" w:type="pct"/>
          </w:tcPr>
          <w:p w14:paraId="4997E309" w14:textId="77777777" w:rsidR="000874AA" w:rsidRDefault="00491A71">
            <w:pPr>
              <w:pStyle w:val="afffffb"/>
              <w:ind w:firstLineChars="0" w:firstLine="0"/>
              <w:rPr>
                <w:rFonts w:hAnsi="宋体" w:cs="宋体"/>
                <w:sz w:val="18"/>
                <w:szCs w:val="18"/>
              </w:rPr>
            </w:pPr>
            <w:r>
              <w:rPr>
                <w:rFonts w:hAnsi="宋体" w:cs="宋体" w:hint="eastAsia"/>
                <w:sz w:val="18"/>
                <w:szCs w:val="18"/>
              </w:rPr>
              <w:t>无</w:t>
            </w:r>
          </w:p>
        </w:tc>
        <w:tc>
          <w:tcPr>
            <w:tcW w:w="1137" w:type="pct"/>
            <w:vAlign w:val="center"/>
          </w:tcPr>
          <w:p w14:paraId="4997E30A" w14:textId="77777777" w:rsidR="000874AA" w:rsidRDefault="00491A71">
            <w:pPr>
              <w:pStyle w:val="afffffb"/>
              <w:ind w:firstLineChars="0" w:firstLine="0"/>
              <w:rPr>
                <w:rFonts w:hAnsi="宋体" w:cs="宋体"/>
                <w:sz w:val="18"/>
                <w:szCs w:val="18"/>
              </w:rPr>
            </w:pPr>
            <w:r>
              <w:rPr>
                <w:rFonts w:hAnsi="宋体" w:cs="宋体" w:hint="eastAsia"/>
                <w:sz w:val="18"/>
                <w:szCs w:val="18"/>
              </w:rPr>
              <w:t>新增主症评分表</w:t>
            </w:r>
          </w:p>
        </w:tc>
        <w:tc>
          <w:tcPr>
            <w:tcW w:w="1665" w:type="pct"/>
          </w:tcPr>
          <w:p w14:paraId="4997E30B" w14:textId="77777777" w:rsidR="000874AA" w:rsidRDefault="00491A71">
            <w:pPr>
              <w:pStyle w:val="afffffb"/>
              <w:ind w:firstLineChars="0" w:firstLine="0"/>
              <w:rPr>
                <w:rFonts w:hAnsi="宋体" w:cs="宋体"/>
                <w:sz w:val="18"/>
                <w:szCs w:val="18"/>
              </w:rPr>
            </w:pPr>
            <w:r>
              <w:rPr>
                <w:rFonts w:hAnsi="宋体" w:cs="宋体" w:hint="eastAsia"/>
                <w:sz w:val="18"/>
                <w:szCs w:val="18"/>
              </w:rPr>
              <w:t>为进一步量化评价标准，制定该主症评分表。参考各版本中医教材结合专家论证会确定主症项目，并予各项对应分值。需做进一步信度和效度分析。</w:t>
            </w:r>
          </w:p>
        </w:tc>
      </w:tr>
    </w:tbl>
    <w:p w14:paraId="4997E30D" w14:textId="77777777" w:rsidR="000874AA" w:rsidRDefault="000874AA">
      <w:pPr>
        <w:pStyle w:val="afffffb"/>
        <w:ind w:firstLine="420"/>
        <w:rPr>
          <w:rFonts w:hAnsi="宋体" w:cs="宋体"/>
        </w:rPr>
      </w:pPr>
    </w:p>
    <w:p w14:paraId="4997E30E" w14:textId="77777777" w:rsidR="000874AA" w:rsidRDefault="00491A71">
      <w:pPr>
        <w:pStyle w:val="afffffb"/>
        <w:ind w:firstLine="420"/>
        <w:rPr>
          <w:rFonts w:hAnsi="宋体" w:cs="宋体"/>
        </w:rPr>
      </w:pPr>
      <w:r>
        <w:rPr>
          <w:rFonts w:hAnsi="宋体" w:cs="宋体" w:hint="eastAsia"/>
        </w:rPr>
        <w:br w:type="page"/>
      </w:r>
    </w:p>
    <w:p w14:paraId="4997E30F" w14:textId="77777777" w:rsidR="000874AA" w:rsidRDefault="000874AA">
      <w:pPr>
        <w:pStyle w:val="afe"/>
        <w:rPr>
          <w:rFonts w:eastAsia="宋体" w:hAnsi="宋体" w:cs="宋体"/>
          <w:vanish w:val="0"/>
        </w:rPr>
      </w:pPr>
    </w:p>
    <w:p w14:paraId="4997E310" w14:textId="77777777" w:rsidR="000874AA" w:rsidRDefault="000874AA">
      <w:pPr>
        <w:pStyle w:val="aff3"/>
        <w:spacing w:before="0" w:afterLines="0" w:after="0"/>
        <w:rPr>
          <w:rFonts w:ascii="宋体" w:eastAsia="宋体" w:hAnsi="宋体" w:cs="宋体"/>
        </w:rPr>
      </w:pPr>
      <w:bookmarkStart w:id="347" w:name="_Toc3510"/>
      <w:bookmarkStart w:id="348" w:name="_Toc19901"/>
      <w:bookmarkStart w:id="349" w:name="_Toc32537"/>
      <w:bookmarkStart w:id="350" w:name="_Toc31727"/>
      <w:bookmarkEnd w:id="347"/>
    </w:p>
    <w:p w14:paraId="4997E311" w14:textId="77777777" w:rsidR="000874AA" w:rsidRDefault="00491A71">
      <w:pPr>
        <w:pStyle w:val="aff3"/>
        <w:numPr>
          <w:ilvl w:val="0"/>
          <w:numId w:val="0"/>
        </w:numPr>
        <w:spacing w:before="0" w:afterLines="0" w:after="0"/>
        <w:rPr>
          <w:rFonts w:ascii="宋体" w:eastAsia="宋体" w:hAnsi="宋体" w:cs="宋体"/>
        </w:rPr>
      </w:pPr>
      <w:bookmarkStart w:id="351" w:name="_Toc23165"/>
      <w:r>
        <w:rPr>
          <w:rFonts w:ascii="宋体" w:eastAsia="宋体" w:hAnsi="宋体" w:cs="宋体" w:hint="eastAsia"/>
        </w:rPr>
        <w:t>（资料性）</w:t>
      </w:r>
      <w:bookmarkEnd w:id="351"/>
    </w:p>
    <w:p w14:paraId="4997E312" w14:textId="77777777" w:rsidR="000874AA" w:rsidRDefault="00491A71">
      <w:pPr>
        <w:pStyle w:val="aff3"/>
        <w:numPr>
          <w:ilvl w:val="0"/>
          <w:numId w:val="0"/>
        </w:numPr>
        <w:spacing w:before="0" w:afterLines="0" w:after="0"/>
        <w:rPr>
          <w:rFonts w:ascii="宋体" w:eastAsia="宋体" w:hAnsi="宋体" w:cs="宋体"/>
        </w:rPr>
      </w:pPr>
      <w:bookmarkStart w:id="352" w:name="_Toc6436"/>
      <w:r>
        <w:rPr>
          <w:rFonts w:ascii="宋体" w:eastAsia="宋体" w:hAnsi="宋体" w:cs="宋体" w:hint="eastAsia"/>
        </w:rPr>
        <w:t>核心技术要素来源及依据</w:t>
      </w:r>
      <w:bookmarkEnd w:id="348"/>
      <w:bookmarkEnd w:id="352"/>
    </w:p>
    <w:p w14:paraId="4997E313" w14:textId="77777777" w:rsidR="000874AA" w:rsidRDefault="00491A71">
      <w:pPr>
        <w:pStyle w:val="aff4"/>
        <w:numPr>
          <w:ilvl w:val="1"/>
          <w:numId w:val="33"/>
        </w:numPr>
        <w:spacing w:before="120" w:after="120"/>
      </w:pPr>
      <w:bookmarkStart w:id="353" w:name="_Toc18094"/>
      <w:r>
        <w:rPr>
          <w:rFonts w:hint="eastAsia"/>
        </w:rPr>
        <w:t>中医疾病名（代码）</w:t>
      </w:r>
      <w:bookmarkEnd w:id="349"/>
      <w:bookmarkEnd w:id="350"/>
      <w:bookmarkEnd w:id="353"/>
    </w:p>
    <w:p w14:paraId="4997E314" w14:textId="77777777" w:rsidR="000874AA" w:rsidRDefault="00491A71">
      <w:pPr>
        <w:pStyle w:val="afffffb"/>
        <w:ind w:firstLine="420"/>
        <w:rPr>
          <w:rFonts w:hAnsi="宋体" w:cs="宋体"/>
        </w:rPr>
      </w:pPr>
      <w:r>
        <w:rPr>
          <w:rFonts w:hAnsi="宋体" w:cs="宋体" w:hint="eastAsia"/>
        </w:rPr>
        <w:t>儿童哮喘中医疾病名（</w:t>
      </w:r>
      <w:r>
        <w:rPr>
          <w:rFonts w:hAnsi="宋体" w:cs="宋体" w:hint="eastAsia"/>
        </w:rPr>
        <w:t>A10.04.03</w:t>
      </w:r>
      <w:r>
        <w:rPr>
          <w:rFonts w:hAnsi="宋体" w:cs="宋体" w:hint="eastAsia"/>
        </w:rPr>
        <w:t>）的来源及依据见表</w:t>
      </w:r>
      <w:r>
        <w:rPr>
          <w:rFonts w:hAnsi="宋体" w:cs="宋体" w:hint="eastAsia"/>
        </w:rPr>
        <w:t>B.1</w:t>
      </w:r>
      <w:r>
        <w:rPr>
          <w:rFonts w:hAnsi="宋体" w:cs="宋体" w:hint="eastAsia"/>
        </w:rPr>
        <w:t>。</w:t>
      </w:r>
    </w:p>
    <w:p w14:paraId="4997E315" w14:textId="77777777" w:rsidR="000874AA" w:rsidRDefault="00491A71">
      <w:pPr>
        <w:pStyle w:val="aff"/>
        <w:spacing w:before="120" w:after="120"/>
        <w:jc w:val="left"/>
        <w:rPr>
          <w:rFonts w:hAnsi="黑体" w:cs="黑体"/>
          <w:szCs w:val="24"/>
        </w:rPr>
      </w:pPr>
      <w:r>
        <w:rPr>
          <w:rFonts w:hAnsi="黑体" w:cs="黑体" w:hint="eastAsia"/>
        </w:rPr>
        <w:t>中医疾病名（代码）的来源及依据</w:t>
      </w:r>
    </w:p>
    <w:tbl>
      <w:tblPr>
        <w:tblStyle w:val="affffc"/>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304"/>
        <w:gridCol w:w="2317"/>
        <w:gridCol w:w="2381"/>
        <w:gridCol w:w="2332"/>
      </w:tblGrid>
      <w:tr w:rsidR="000874AA" w14:paraId="4997E31A" w14:textId="77777777">
        <w:tc>
          <w:tcPr>
            <w:tcW w:w="2463" w:type="dxa"/>
            <w:tcBorders>
              <w:bottom w:val="single" w:sz="8" w:space="0" w:color="auto"/>
            </w:tcBorders>
            <w:vAlign w:val="center"/>
          </w:tcPr>
          <w:p w14:paraId="4997E316" w14:textId="77777777" w:rsidR="000874AA" w:rsidRDefault="00491A71">
            <w:pPr>
              <w:adjustRightInd/>
              <w:jc w:val="center"/>
              <w:rPr>
                <w:rFonts w:ascii="宋体" w:hAnsi="宋体" w:cs="宋体"/>
                <w:b/>
                <w:bCs/>
                <w:sz w:val="18"/>
                <w:szCs w:val="18"/>
              </w:rPr>
            </w:pPr>
            <w:r>
              <w:rPr>
                <w:rFonts w:ascii="宋体" w:hAnsi="宋体" w:cs="宋体" w:hint="eastAsia"/>
                <w:b/>
                <w:bCs/>
                <w:sz w:val="18"/>
                <w:szCs w:val="18"/>
              </w:rPr>
              <w:t>章条编号</w:t>
            </w:r>
          </w:p>
        </w:tc>
        <w:tc>
          <w:tcPr>
            <w:tcW w:w="2463" w:type="dxa"/>
            <w:tcBorders>
              <w:bottom w:val="single" w:sz="8" w:space="0" w:color="auto"/>
            </w:tcBorders>
            <w:vAlign w:val="center"/>
          </w:tcPr>
          <w:p w14:paraId="4997E317" w14:textId="77777777" w:rsidR="000874AA" w:rsidRDefault="00491A71">
            <w:pPr>
              <w:adjustRightInd/>
              <w:jc w:val="center"/>
              <w:rPr>
                <w:rFonts w:ascii="宋体" w:hAnsi="宋体" w:cs="宋体"/>
                <w:b/>
                <w:bCs/>
                <w:sz w:val="18"/>
                <w:szCs w:val="18"/>
              </w:rPr>
            </w:pPr>
            <w:r>
              <w:rPr>
                <w:rFonts w:ascii="宋体" w:hAnsi="宋体" w:cs="宋体" w:hint="eastAsia"/>
                <w:b/>
                <w:bCs/>
                <w:sz w:val="18"/>
                <w:szCs w:val="18"/>
              </w:rPr>
              <w:t>章条名称</w:t>
            </w:r>
          </w:p>
        </w:tc>
        <w:tc>
          <w:tcPr>
            <w:tcW w:w="2464" w:type="dxa"/>
            <w:tcBorders>
              <w:bottom w:val="single" w:sz="8" w:space="0" w:color="auto"/>
            </w:tcBorders>
            <w:vAlign w:val="center"/>
          </w:tcPr>
          <w:p w14:paraId="4997E318" w14:textId="77777777" w:rsidR="000874AA" w:rsidRDefault="00491A71">
            <w:pPr>
              <w:adjustRightInd/>
              <w:jc w:val="center"/>
              <w:rPr>
                <w:rFonts w:ascii="宋体" w:hAnsi="宋体" w:cs="宋体"/>
                <w:b/>
                <w:bCs/>
                <w:sz w:val="18"/>
                <w:szCs w:val="18"/>
              </w:rPr>
            </w:pPr>
            <w:r>
              <w:rPr>
                <w:rFonts w:ascii="宋体" w:hAnsi="宋体" w:cs="宋体" w:hint="eastAsia"/>
                <w:b/>
                <w:bCs/>
                <w:sz w:val="18"/>
                <w:szCs w:val="18"/>
              </w:rPr>
              <w:t>标准内容</w:t>
            </w:r>
          </w:p>
        </w:tc>
        <w:tc>
          <w:tcPr>
            <w:tcW w:w="2464" w:type="dxa"/>
            <w:tcBorders>
              <w:bottom w:val="single" w:sz="8" w:space="0" w:color="auto"/>
            </w:tcBorders>
            <w:vAlign w:val="center"/>
          </w:tcPr>
          <w:p w14:paraId="4997E319" w14:textId="77777777" w:rsidR="000874AA" w:rsidRDefault="00491A71">
            <w:pPr>
              <w:adjustRightInd/>
              <w:jc w:val="center"/>
              <w:rPr>
                <w:rFonts w:ascii="宋体" w:hAnsi="宋体" w:cs="宋体"/>
                <w:b/>
                <w:bCs/>
                <w:sz w:val="18"/>
                <w:szCs w:val="18"/>
              </w:rPr>
            </w:pPr>
            <w:r>
              <w:rPr>
                <w:rFonts w:ascii="宋体" w:hAnsi="宋体" w:cs="宋体" w:hint="eastAsia"/>
                <w:b/>
                <w:bCs/>
                <w:sz w:val="18"/>
                <w:szCs w:val="18"/>
              </w:rPr>
              <w:t>核心技术要素的确定方法及结果</w:t>
            </w:r>
          </w:p>
        </w:tc>
      </w:tr>
      <w:tr w:rsidR="000874AA" w14:paraId="4997E31F" w14:textId="77777777">
        <w:tc>
          <w:tcPr>
            <w:tcW w:w="2463" w:type="dxa"/>
            <w:tcBorders>
              <w:top w:val="single" w:sz="8" w:space="0" w:color="auto"/>
            </w:tcBorders>
            <w:vAlign w:val="center"/>
          </w:tcPr>
          <w:p w14:paraId="4997E31B" w14:textId="77777777" w:rsidR="000874AA" w:rsidRDefault="00491A71">
            <w:pPr>
              <w:adjustRightInd/>
              <w:jc w:val="center"/>
              <w:rPr>
                <w:rFonts w:ascii="宋体" w:hAnsi="宋体" w:cs="宋体"/>
                <w:sz w:val="18"/>
                <w:szCs w:val="18"/>
              </w:rPr>
            </w:pPr>
            <w:r>
              <w:rPr>
                <w:rFonts w:ascii="宋体" w:hAnsi="宋体" w:cs="宋体" w:hint="eastAsia"/>
                <w:sz w:val="18"/>
                <w:szCs w:val="18"/>
              </w:rPr>
              <w:t>4</w:t>
            </w:r>
          </w:p>
        </w:tc>
        <w:tc>
          <w:tcPr>
            <w:tcW w:w="2463" w:type="dxa"/>
            <w:tcBorders>
              <w:top w:val="single" w:sz="8" w:space="0" w:color="auto"/>
            </w:tcBorders>
            <w:vAlign w:val="center"/>
          </w:tcPr>
          <w:p w14:paraId="4997E31C" w14:textId="77777777" w:rsidR="000874AA" w:rsidRDefault="00491A71">
            <w:pPr>
              <w:adjustRightInd/>
              <w:jc w:val="center"/>
              <w:rPr>
                <w:rFonts w:ascii="宋体" w:hAnsi="宋体" w:cs="宋体"/>
                <w:sz w:val="18"/>
                <w:szCs w:val="18"/>
              </w:rPr>
            </w:pPr>
            <w:r>
              <w:rPr>
                <w:rFonts w:ascii="宋体" w:hAnsi="宋体" w:cs="宋体" w:hint="eastAsia"/>
                <w:sz w:val="18"/>
                <w:szCs w:val="18"/>
              </w:rPr>
              <w:t>中医疾病名（代码）</w:t>
            </w:r>
          </w:p>
        </w:tc>
        <w:tc>
          <w:tcPr>
            <w:tcW w:w="2464" w:type="dxa"/>
            <w:tcBorders>
              <w:top w:val="single" w:sz="8" w:space="0" w:color="auto"/>
            </w:tcBorders>
            <w:vAlign w:val="center"/>
          </w:tcPr>
          <w:p w14:paraId="4997E31D" w14:textId="77777777" w:rsidR="000874AA" w:rsidRDefault="00491A71">
            <w:pPr>
              <w:adjustRightInd/>
              <w:jc w:val="center"/>
              <w:rPr>
                <w:rFonts w:ascii="宋体" w:hAnsi="宋体" w:cs="宋体"/>
                <w:sz w:val="18"/>
                <w:szCs w:val="18"/>
              </w:rPr>
            </w:pPr>
            <w:r>
              <w:rPr>
                <w:rFonts w:ascii="宋体" w:hAnsi="宋体" w:cs="宋体" w:hint="eastAsia"/>
                <w:sz w:val="18"/>
                <w:szCs w:val="18"/>
              </w:rPr>
              <w:t>儿童哮喘（</w:t>
            </w:r>
            <w:r>
              <w:rPr>
                <w:rFonts w:ascii="宋体" w:hAnsi="宋体" w:cs="宋体" w:hint="eastAsia"/>
                <w:sz w:val="18"/>
                <w:szCs w:val="18"/>
              </w:rPr>
              <w:t>A10.04.03</w:t>
            </w:r>
            <w:r>
              <w:rPr>
                <w:rFonts w:ascii="宋体" w:hAnsi="宋体" w:cs="宋体" w:hint="eastAsia"/>
                <w:sz w:val="18"/>
                <w:szCs w:val="18"/>
              </w:rPr>
              <w:t>）</w:t>
            </w:r>
          </w:p>
        </w:tc>
        <w:tc>
          <w:tcPr>
            <w:tcW w:w="2464" w:type="dxa"/>
            <w:tcBorders>
              <w:top w:val="single" w:sz="8" w:space="0" w:color="auto"/>
            </w:tcBorders>
            <w:vAlign w:val="center"/>
          </w:tcPr>
          <w:p w14:paraId="4997E31E" w14:textId="77777777" w:rsidR="000874AA" w:rsidRDefault="00491A71">
            <w:pPr>
              <w:adjustRightInd/>
              <w:jc w:val="center"/>
              <w:rPr>
                <w:rFonts w:ascii="宋体" w:hAnsi="宋体" w:cs="宋体"/>
                <w:sz w:val="18"/>
                <w:szCs w:val="18"/>
              </w:rPr>
            </w:pPr>
            <w:r>
              <w:rPr>
                <w:rFonts w:ascii="宋体" w:hAnsi="宋体" w:cs="宋体" w:hint="eastAsia"/>
                <w:sz w:val="18"/>
                <w:szCs w:val="18"/>
              </w:rPr>
              <w:t>GB/T 15657-2021</w:t>
            </w:r>
          </w:p>
        </w:tc>
      </w:tr>
    </w:tbl>
    <w:p w14:paraId="4997E320" w14:textId="77777777" w:rsidR="000874AA" w:rsidRDefault="00491A71">
      <w:pPr>
        <w:pStyle w:val="aff4"/>
        <w:numPr>
          <w:ilvl w:val="1"/>
          <w:numId w:val="33"/>
        </w:numPr>
        <w:spacing w:before="120" w:after="120"/>
      </w:pPr>
      <w:bookmarkStart w:id="354" w:name="_Toc14405"/>
      <w:bookmarkStart w:id="355" w:name="_Toc22564"/>
      <w:bookmarkStart w:id="356" w:name="_Toc3625"/>
      <w:r>
        <w:rPr>
          <w:rFonts w:hint="eastAsia"/>
        </w:rPr>
        <w:t>疾病诊断、分期及鉴别诊断</w:t>
      </w:r>
      <w:bookmarkEnd w:id="354"/>
      <w:bookmarkEnd w:id="355"/>
      <w:bookmarkEnd w:id="356"/>
    </w:p>
    <w:p w14:paraId="4997E321" w14:textId="77777777" w:rsidR="000874AA" w:rsidRDefault="00491A71">
      <w:pPr>
        <w:pStyle w:val="afffffb"/>
        <w:ind w:firstLine="420"/>
        <w:rPr>
          <w:rFonts w:hAnsi="宋体" w:cs="宋体"/>
        </w:rPr>
      </w:pPr>
      <w:r>
        <w:rPr>
          <w:rFonts w:hAnsi="宋体" w:cs="宋体" w:hint="eastAsia"/>
        </w:rPr>
        <w:t>儿童哮喘疾病诊断、分期及鉴别诊断的来源及依据见表</w:t>
      </w:r>
      <w:r>
        <w:rPr>
          <w:rFonts w:hAnsi="宋体" w:cs="宋体" w:hint="eastAsia"/>
        </w:rPr>
        <w:t>B.2</w:t>
      </w:r>
      <w:r>
        <w:rPr>
          <w:rFonts w:hAnsi="宋体" w:cs="宋体" w:hint="eastAsia"/>
        </w:rPr>
        <w:t>。</w:t>
      </w:r>
    </w:p>
    <w:p w14:paraId="4997E322" w14:textId="77777777" w:rsidR="000874AA" w:rsidRDefault="00491A71">
      <w:pPr>
        <w:numPr>
          <w:ilvl w:val="1"/>
          <w:numId w:val="5"/>
        </w:numPr>
        <w:snapToGrid w:val="0"/>
        <w:spacing w:beforeLines="50" w:before="120" w:afterLines="50" w:after="120" w:line="240" w:lineRule="auto"/>
        <w:ind w:left="2976"/>
        <w:jc w:val="left"/>
        <w:textAlignment w:val="baseline"/>
        <w:rPr>
          <w:rFonts w:ascii="黑体" w:eastAsia="黑体" w:hAnsi="黑体" w:cs="黑体"/>
          <w:kern w:val="21"/>
        </w:rPr>
      </w:pPr>
      <w:r>
        <w:rPr>
          <w:rFonts w:ascii="黑体" w:eastAsia="黑体" w:hAnsi="黑体" w:cs="黑体" w:hint="eastAsia"/>
          <w:kern w:val="21"/>
        </w:rPr>
        <w:t>疾病诊断、分期及鉴别诊断的来源及依据</w:t>
      </w:r>
    </w:p>
    <w:tbl>
      <w:tblPr>
        <w:tblpPr w:leftFromText="180" w:rightFromText="180" w:vertAnchor="text" w:horzAnchor="page" w:tblpX="1135" w:tblpY="381"/>
        <w:tblOverlap w:val="never"/>
        <w:tblW w:w="49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3"/>
        <w:gridCol w:w="918"/>
        <w:gridCol w:w="2289"/>
        <w:gridCol w:w="1817"/>
        <w:gridCol w:w="1097"/>
        <w:gridCol w:w="1376"/>
        <w:gridCol w:w="923"/>
      </w:tblGrid>
      <w:tr w:rsidR="000874AA" w14:paraId="4997E328" w14:textId="77777777">
        <w:tc>
          <w:tcPr>
            <w:tcW w:w="484" w:type="pct"/>
            <w:tcBorders>
              <w:bottom w:val="single" w:sz="8" w:space="0" w:color="auto"/>
            </w:tcBorders>
            <w:shd w:val="clear" w:color="auto" w:fill="FFFFFF"/>
            <w:vAlign w:val="center"/>
          </w:tcPr>
          <w:p w14:paraId="4997E323" w14:textId="77777777" w:rsidR="000874AA" w:rsidRDefault="00491A71">
            <w:pPr>
              <w:adjustRightInd/>
              <w:spacing w:line="240" w:lineRule="auto"/>
              <w:jc w:val="center"/>
              <w:rPr>
                <w:rFonts w:ascii="宋体" w:hAnsi="宋体" w:cs="宋体"/>
                <w:b/>
                <w:bCs/>
                <w:sz w:val="18"/>
                <w:szCs w:val="18"/>
              </w:rPr>
            </w:pPr>
            <w:r>
              <w:rPr>
                <w:rFonts w:ascii="宋体" w:hAnsi="宋体" w:cs="宋体" w:hint="eastAsia"/>
                <w:b/>
                <w:bCs/>
                <w:sz w:val="18"/>
                <w:szCs w:val="18"/>
              </w:rPr>
              <w:t>章条编号</w:t>
            </w:r>
          </w:p>
        </w:tc>
        <w:tc>
          <w:tcPr>
            <w:tcW w:w="492" w:type="pct"/>
            <w:tcBorders>
              <w:bottom w:val="single" w:sz="8" w:space="0" w:color="auto"/>
            </w:tcBorders>
            <w:shd w:val="clear" w:color="auto" w:fill="FFFFFF"/>
            <w:vAlign w:val="center"/>
          </w:tcPr>
          <w:p w14:paraId="4997E324" w14:textId="77777777" w:rsidR="000874AA" w:rsidRDefault="00491A71">
            <w:pPr>
              <w:adjustRightInd/>
              <w:spacing w:line="240" w:lineRule="auto"/>
              <w:jc w:val="center"/>
              <w:rPr>
                <w:rFonts w:ascii="宋体" w:hAnsi="宋体" w:cs="宋体"/>
                <w:b/>
                <w:bCs/>
                <w:sz w:val="18"/>
                <w:szCs w:val="18"/>
              </w:rPr>
            </w:pPr>
            <w:r>
              <w:rPr>
                <w:rFonts w:ascii="宋体" w:hAnsi="宋体" w:cs="宋体" w:hint="eastAsia"/>
                <w:b/>
                <w:bCs/>
                <w:sz w:val="18"/>
                <w:szCs w:val="18"/>
              </w:rPr>
              <w:t>章条名称</w:t>
            </w:r>
          </w:p>
        </w:tc>
        <w:tc>
          <w:tcPr>
            <w:tcW w:w="1227" w:type="pct"/>
            <w:tcBorders>
              <w:bottom w:val="single" w:sz="8" w:space="0" w:color="auto"/>
            </w:tcBorders>
            <w:shd w:val="clear" w:color="auto" w:fill="FFFFFF"/>
            <w:vAlign w:val="center"/>
          </w:tcPr>
          <w:p w14:paraId="4997E325" w14:textId="77777777" w:rsidR="000874AA" w:rsidRDefault="00491A71">
            <w:pPr>
              <w:adjustRightInd/>
              <w:spacing w:line="240" w:lineRule="auto"/>
              <w:jc w:val="left"/>
              <w:rPr>
                <w:rFonts w:ascii="宋体" w:hAnsi="宋体" w:cs="宋体"/>
                <w:b/>
                <w:bCs/>
                <w:sz w:val="18"/>
                <w:szCs w:val="18"/>
              </w:rPr>
            </w:pPr>
            <w:r>
              <w:rPr>
                <w:rFonts w:ascii="宋体" w:hAnsi="宋体" w:cs="宋体" w:hint="eastAsia"/>
                <w:b/>
                <w:bCs/>
                <w:sz w:val="18"/>
                <w:szCs w:val="18"/>
              </w:rPr>
              <w:t>标准内容</w:t>
            </w:r>
          </w:p>
        </w:tc>
        <w:tc>
          <w:tcPr>
            <w:tcW w:w="2300" w:type="pct"/>
            <w:gridSpan w:val="3"/>
            <w:tcBorders>
              <w:bottom w:val="single" w:sz="8" w:space="0" w:color="auto"/>
            </w:tcBorders>
            <w:shd w:val="clear" w:color="auto" w:fill="FFFFFF"/>
            <w:vAlign w:val="center"/>
          </w:tcPr>
          <w:p w14:paraId="4997E326" w14:textId="77777777" w:rsidR="000874AA" w:rsidRDefault="00491A71">
            <w:pPr>
              <w:adjustRightInd/>
              <w:spacing w:line="240" w:lineRule="auto"/>
              <w:jc w:val="center"/>
              <w:rPr>
                <w:rFonts w:ascii="宋体" w:hAnsi="宋体" w:cs="宋体"/>
                <w:b/>
                <w:bCs/>
                <w:sz w:val="18"/>
                <w:szCs w:val="18"/>
              </w:rPr>
            </w:pPr>
            <w:r>
              <w:rPr>
                <w:rFonts w:ascii="宋体" w:hAnsi="宋体" w:cs="宋体" w:hint="eastAsia"/>
                <w:b/>
                <w:bCs/>
                <w:sz w:val="18"/>
                <w:szCs w:val="18"/>
              </w:rPr>
              <w:t>核心技术要素的确定方法及结果</w:t>
            </w:r>
          </w:p>
        </w:tc>
        <w:tc>
          <w:tcPr>
            <w:tcW w:w="495" w:type="pct"/>
            <w:tcBorders>
              <w:bottom w:val="single" w:sz="8" w:space="0" w:color="auto"/>
            </w:tcBorders>
            <w:shd w:val="clear" w:color="auto" w:fill="FFFFFF"/>
            <w:vAlign w:val="center"/>
          </w:tcPr>
          <w:p w14:paraId="4997E327" w14:textId="77777777" w:rsidR="000874AA" w:rsidRDefault="00491A71">
            <w:pPr>
              <w:adjustRightInd/>
              <w:spacing w:line="240" w:lineRule="auto"/>
              <w:jc w:val="center"/>
              <w:rPr>
                <w:rFonts w:ascii="宋体" w:hAnsi="宋体" w:cs="宋体"/>
                <w:b/>
                <w:bCs/>
                <w:sz w:val="18"/>
                <w:szCs w:val="18"/>
              </w:rPr>
            </w:pPr>
            <w:r>
              <w:rPr>
                <w:rFonts w:ascii="宋体" w:hAnsi="宋体" w:cs="宋体" w:hint="eastAsia"/>
                <w:b/>
                <w:bCs/>
                <w:sz w:val="18"/>
                <w:szCs w:val="18"/>
              </w:rPr>
              <w:t>专家共识度</w:t>
            </w:r>
          </w:p>
        </w:tc>
      </w:tr>
      <w:tr w:rsidR="000874AA" w14:paraId="4997E335" w14:textId="77777777">
        <w:trPr>
          <w:trHeight w:val="285"/>
        </w:trPr>
        <w:tc>
          <w:tcPr>
            <w:tcW w:w="484" w:type="pct"/>
            <w:vMerge w:val="restart"/>
            <w:tcBorders>
              <w:top w:val="single" w:sz="8" w:space="0" w:color="auto"/>
            </w:tcBorders>
            <w:shd w:val="clear" w:color="auto" w:fill="FFFFFF"/>
            <w:vAlign w:val="center"/>
          </w:tcPr>
          <w:p w14:paraId="4997E329"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5.1</w:t>
            </w:r>
          </w:p>
        </w:tc>
        <w:tc>
          <w:tcPr>
            <w:tcW w:w="492" w:type="pct"/>
            <w:vMerge w:val="restart"/>
            <w:tcBorders>
              <w:top w:val="single" w:sz="8" w:space="0" w:color="auto"/>
            </w:tcBorders>
            <w:shd w:val="clear" w:color="auto" w:fill="FFFFFF"/>
            <w:vAlign w:val="center"/>
          </w:tcPr>
          <w:p w14:paraId="4997E32A"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疾病诊断</w:t>
            </w:r>
          </w:p>
        </w:tc>
        <w:tc>
          <w:tcPr>
            <w:tcW w:w="1227" w:type="pct"/>
            <w:vMerge w:val="restart"/>
            <w:tcBorders>
              <w:top w:val="single" w:sz="8" w:space="0" w:color="auto"/>
            </w:tcBorders>
            <w:shd w:val="clear" w:color="auto" w:fill="FFFFFF"/>
            <w:vAlign w:val="center"/>
          </w:tcPr>
          <w:p w14:paraId="4997E32B"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5.1.1</w:t>
            </w:r>
            <w:r>
              <w:rPr>
                <w:rFonts w:ascii="宋体" w:hAnsi="宋体" w:cs="宋体" w:hint="eastAsia"/>
                <w:sz w:val="18"/>
                <w:szCs w:val="18"/>
              </w:rPr>
              <w:t xml:space="preserve">　病史</w:t>
            </w:r>
          </w:p>
          <w:p w14:paraId="4997E32C"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发作前可有鼻塞，鼻咽作痒，喷嚏，咳嗽，胸闷，呼吸不畅等先兆症状。</w:t>
            </w:r>
          </w:p>
          <w:p w14:paraId="4997E32D"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常因气候骤变，寒暖失常，感受外邪，进食生冷，剧烈运动，劳累，情志失调，接触或进食过敏原等因素诱发。既往可有湿疹、变应性鼻炎或其他过敏性疾病病史；常有咳喘史；常有哮喘家族史，或其他家族过敏性疾病史。</w:t>
            </w:r>
          </w:p>
          <w:p w14:paraId="4997E32E"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5.1.2</w:t>
            </w:r>
            <w:r>
              <w:rPr>
                <w:rFonts w:ascii="宋体" w:hAnsi="宋体" w:cs="宋体" w:hint="eastAsia"/>
                <w:sz w:val="18"/>
                <w:szCs w:val="18"/>
              </w:rPr>
              <w:t xml:space="preserve">　临床表现</w:t>
            </w:r>
          </w:p>
          <w:p w14:paraId="4997E32F"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咳喘反复发作，发作时喉间哮鸣，喘促气急，咳嗽阵作，胸闷气短，甚者不能平卧，呼吸困难，张口抬肩，烦躁不安，口唇青紫。发作时双肺可闻及散在或弥漫性、以呼气相为主的哮鸣音，呼气相延长。若有继发感染，可闻及湿啰音。重症病例，因气道广泛堵塞，哮鸣音反而消失，呼吸音可减弱或消失。可见三凹征及心率增快。</w:t>
            </w:r>
          </w:p>
          <w:p w14:paraId="4997E330"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5.1.3</w:t>
            </w:r>
            <w:r>
              <w:rPr>
                <w:rFonts w:ascii="宋体" w:hAnsi="宋体" w:cs="宋体" w:hint="eastAsia"/>
                <w:sz w:val="18"/>
                <w:szCs w:val="18"/>
              </w:rPr>
              <w:t xml:space="preserve">　辅助检查</w:t>
            </w:r>
          </w:p>
          <w:p w14:paraId="4997E331"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 xml:space="preserve">5.1.3.1  </w:t>
            </w:r>
            <w:r>
              <w:rPr>
                <w:rFonts w:ascii="宋体" w:hAnsi="宋体" w:cs="宋体" w:hint="eastAsia"/>
                <w:sz w:val="18"/>
                <w:szCs w:val="18"/>
              </w:rPr>
              <w:t>血常规</w:t>
            </w:r>
          </w:p>
          <w:p w14:paraId="4997E332"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白细胞总数正常，嗜酸性粒细胞可增高；伴细菌感染时，白细胞总数和中性</w:t>
            </w:r>
            <w:r>
              <w:rPr>
                <w:rFonts w:ascii="宋体" w:hAnsi="宋体" w:cs="宋体" w:hint="eastAsia"/>
                <w:sz w:val="18"/>
                <w:szCs w:val="18"/>
              </w:rPr>
              <w:lastRenderedPageBreak/>
              <w:t>粒细</w:t>
            </w:r>
          </w:p>
        </w:tc>
        <w:tc>
          <w:tcPr>
            <w:tcW w:w="2300" w:type="pct"/>
            <w:gridSpan w:val="3"/>
            <w:tcBorders>
              <w:top w:val="single" w:sz="8" w:space="0" w:color="auto"/>
            </w:tcBorders>
            <w:shd w:val="clear" w:color="auto" w:fill="FFFFFF"/>
            <w:vAlign w:val="center"/>
          </w:tcPr>
          <w:p w14:paraId="4997E333"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lastRenderedPageBreak/>
              <w:t>古籍文献研究</w:t>
            </w:r>
          </w:p>
        </w:tc>
        <w:tc>
          <w:tcPr>
            <w:tcW w:w="495" w:type="pct"/>
            <w:vMerge w:val="restart"/>
            <w:tcBorders>
              <w:top w:val="single" w:sz="8" w:space="0" w:color="auto"/>
            </w:tcBorders>
            <w:shd w:val="clear" w:color="auto" w:fill="FFFFFF"/>
            <w:vAlign w:val="center"/>
          </w:tcPr>
          <w:p w14:paraId="4997E334"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100%</w:t>
            </w:r>
          </w:p>
        </w:tc>
      </w:tr>
      <w:tr w:rsidR="000874AA" w14:paraId="4997E33D" w14:textId="77777777">
        <w:trPr>
          <w:trHeight w:val="285"/>
        </w:trPr>
        <w:tc>
          <w:tcPr>
            <w:tcW w:w="484" w:type="pct"/>
            <w:vMerge/>
            <w:shd w:val="clear" w:color="auto" w:fill="FFFFFF"/>
            <w:vAlign w:val="center"/>
          </w:tcPr>
          <w:p w14:paraId="4997E336"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37" w14:textId="77777777" w:rsidR="000874AA" w:rsidRDefault="000874AA">
            <w:pPr>
              <w:adjustRightInd/>
              <w:spacing w:line="240" w:lineRule="auto"/>
              <w:jc w:val="center"/>
              <w:rPr>
                <w:rFonts w:ascii="宋体" w:hAnsi="宋体" w:cs="宋体"/>
                <w:sz w:val="18"/>
                <w:szCs w:val="18"/>
              </w:rPr>
            </w:pPr>
          </w:p>
        </w:tc>
        <w:tc>
          <w:tcPr>
            <w:tcW w:w="1227" w:type="pct"/>
            <w:vMerge/>
            <w:shd w:val="clear" w:color="auto" w:fill="FFFFFF"/>
            <w:vAlign w:val="center"/>
          </w:tcPr>
          <w:p w14:paraId="4997E338" w14:textId="77777777" w:rsidR="000874AA" w:rsidRDefault="000874AA">
            <w:pPr>
              <w:adjustRightInd/>
              <w:spacing w:line="240" w:lineRule="auto"/>
              <w:jc w:val="left"/>
              <w:rPr>
                <w:rFonts w:ascii="宋体" w:hAnsi="宋体" w:cs="宋体"/>
                <w:sz w:val="18"/>
                <w:szCs w:val="18"/>
              </w:rPr>
            </w:pPr>
          </w:p>
        </w:tc>
        <w:tc>
          <w:tcPr>
            <w:tcW w:w="974" w:type="pct"/>
            <w:shd w:val="clear" w:color="auto" w:fill="FFFFFF"/>
            <w:vAlign w:val="center"/>
          </w:tcPr>
          <w:p w14:paraId="4997E339"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古籍原文</w:t>
            </w:r>
          </w:p>
        </w:tc>
        <w:tc>
          <w:tcPr>
            <w:tcW w:w="588" w:type="pct"/>
            <w:shd w:val="clear" w:color="auto" w:fill="FFFFFF"/>
            <w:vAlign w:val="center"/>
          </w:tcPr>
          <w:p w14:paraId="4997E33A"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古籍名称</w:t>
            </w:r>
          </w:p>
        </w:tc>
        <w:tc>
          <w:tcPr>
            <w:tcW w:w="737" w:type="pct"/>
            <w:shd w:val="clear" w:color="auto" w:fill="FFFFFF"/>
            <w:vAlign w:val="center"/>
          </w:tcPr>
          <w:p w14:paraId="4997E33B"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古籍作者</w:t>
            </w:r>
          </w:p>
        </w:tc>
        <w:tc>
          <w:tcPr>
            <w:tcW w:w="495" w:type="pct"/>
            <w:vMerge/>
            <w:shd w:val="clear" w:color="auto" w:fill="FFFFFF"/>
            <w:vAlign w:val="center"/>
          </w:tcPr>
          <w:p w14:paraId="4997E33C" w14:textId="77777777" w:rsidR="000874AA" w:rsidRDefault="000874AA">
            <w:pPr>
              <w:adjustRightInd/>
              <w:spacing w:line="240" w:lineRule="auto"/>
              <w:jc w:val="center"/>
              <w:rPr>
                <w:rFonts w:ascii="宋体" w:hAnsi="宋体" w:cs="宋体"/>
                <w:sz w:val="18"/>
                <w:szCs w:val="18"/>
              </w:rPr>
            </w:pPr>
          </w:p>
        </w:tc>
      </w:tr>
      <w:tr w:rsidR="000874AA" w14:paraId="4997E345" w14:textId="77777777">
        <w:trPr>
          <w:trHeight w:val="915"/>
        </w:trPr>
        <w:tc>
          <w:tcPr>
            <w:tcW w:w="484" w:type="pct"/>
            <w:vMerge/>
            <w:shd w:val="clear" w:color="auto" w:fill="FFFFFF"/>
            <w:vAlign w:val="center"/>
          </w:tcPr>
          <w:p w14:paraId="4997E33E"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3F" w14:textId="77777777" w:rsidR="000874AA" w:rsidRDefault="000874AA">
            <w:pPr>
              <w:adjustRightInd/>
              <w:spacing w:line="240" w:lineRule="auto"/>
              <w:jc w:val="center"/>
              <w:rPr>
                <w:rFonts w:ascii="宋体" w:hAnsi="宋体" w:cs="宋体"/>
                <w:sz w:val="18"/>
                <w:szCs w:val="18"/>
              </w:rPr>
            </w:pPr>
          </w:p>
        </w:tc>
        <w:tc>
          <w:tcPr>
            <w:tcW w:w="1227" w:type="pct"/>
            <w:vMerge/>
            <w:shd w:val="clear" w:color="auto" w:fill="FFFFFF"/>
            <w:vAlign w:val="center"/>
          </w:tcPr>
          <w:p w14:paraId="4997E340" w14:textId="77777777" w:rsidR="000874AA" w:rsidRDefault="000874AA">
            <w:pPr>
              <w:adjustRightInd/>
              <w:spacing w:line="240" w:lineRule="auto"/>
              <w:jc w:val="left"/>
              <w:rPr>
                <w:rFonts w:ascii="宋体" w:hAnsi="宋体" w:cs="宋体"/>
                <w:sz w:val="18"/>
                <w:szCs w:val="18"/>
              </w:rPr>
            </w:pPr>
          </w:p>
        </w:tc>
        <w:tc>
          <w:tcPr>
            <w:tcW w:w="974" w:type="pct"/>
            <w:shd w:val="clear" w:color="auto" w:fill="FFFFFF"/>
            <w:vAlign w:val="center"/>
          </w:tcPr>
          <w:p w14:paraId="4997E341"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“喘气太息，喉中有声，谓之肺鸣。久病不治，气促喉声，痰火哮喘”</w:t>
            </w:r>
          </w:p>
        </w:tc>
        <w:tc>
          <w:tcPr>
            <w:tcW w:w="588" w:type="pct"/>
            <w:shd w:val="clear" w:color="auto" w:fill="FFFFFF"/>
            <w:vAlign w:val="center"/>
          </w:tcPr>
          <w:p w14:paraId="4997E342"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四诊抉微</w:t>
            </w:r>
          </w:p>
        </w:tc>
        <w:tc>
          <w:tcPr>
            <w:tcW w:w="737" w:type="pct"/>
            <w:shd w:val="clear" w:color="auto" w:fill="FFFFFF"/>
            <w:vAlign w:val="center"/>
          </w:tcPr>
          <w:p w14:paraId="4997E343"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林之翰</w:t>
            </w:r>
          </w:p>
        </w:tc>
        <w:tc>
          <w:tcPr>
            <w:tcW w:w="495" w:type="pct"/>
            <w:vMerge/>
            <w:shd w:val="clear" w:color="auto" w:fill="FFFFFF"/>
            <w:vAlign w:val="center"/>
          </w:tcPr>
          <w:p w14:paraId="4997E344" w14:textId="77777777" w:rsidR="000874AA" w:rsidRDefault="000874AA">
            <w:pPr>
              <w:adjustRightInd/>
              <w:spacing w:line="240" w:lineRule="auto"/>
              <w:jc w:val="center"/>
              <w:rPr>
                <w:rFonts w:ascii="宋体" w:hAnsi="宋体" w:cs="宋体"/>
                <w:sz w:val="18"/>
                <w:szCs w:val="18"/>
              </w:rPr>
            </w:pPr>
          </w:p>
        </w:tc>
      </w:tr>
      <w:tr w:rsidR="000874AA" w14:paraId="4997E34D" w14:textId="77777777">
        <w:trPr>
          <w:trHeight w:val="465"/>
        </w:trPr>
        <w:tc>
          <w:tcPr>
            <w:tcW w:w="484" w:type="pct"/>
            <w:vMerge/>
            <w:shd w:val="clear" w:color="auto" w:fill="FFFFFF"/>
            <w:vAlign w:val="center"/>
          </w:tcPr>
          <w:p w14:paraId="4997E346"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47" w14:textId="77777777" w:rsidR="000874AA" w:rsidRDefault="000874AA">
            <w:pPr>
              <w:adjustRightInd/>
              <w:spacing w:line="240" w:lineRule="auto"/>
              <w:jc w:val="center"/>
              <w:rPr>
                <w:rFonts w:ascii="宋体" w:hAnsi="宋体" w:cs="宋体"/>
                <w:sz w:val="18"/>
                <w:szCs w:val="18"/>
              </w:rPr>
            </w:pPr>
          </w:p>
        </w:tc>
        <w:tc>
          <w:tcPr>
            <w:tcW w:w="1227" w:type="pct"/>
            <w:vMerge/>
            <w:shd w:val="clear" w:color="auto" w:fill="FFFFFF"/>
            <w:vAlign w:val="center"/>
          </w:tcPr>
          <w:p w14:paraId="4997E348" w14:textId="77777777" w:rsidR="000874AA" w:rsidRDefault="000874AA">
            <w:pPr>
              <w:adjustRightInd/>
              <w:spacing w:line="240" w:lineRule="auto"/>
              <w:jc w:val="left"/>
              <w:rPr>
                <w:rFonts w:ascii="宋体" w:hAnsi="宋体" w:cs="宋体"/>
                <w:sz w:val="18"/>
                <w:szCs w:val="18"/>
              </w:rPr>
            </w:pPr>
          </w:p>
        </w:tc>
        <w:tc>
          <w:tcPr>
            <w:tcW w:w="974" w:type="pct"/>
            <w:shd w:val="clear" w:color="auto" w:fill="FFFFFF"/>
            <w:vAlign w:val="center"/>
          </w:tcPr>
          <w:p w14:paraId="4997E349"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“咳而上气，喉中水鸡声”</w:t>
            </w:r>
          </w:p>
        </w:tc>
        <w:tc>
          <w:tcPr>
            <w:tcW w:w="588" w:type="pct"/>
            <w:shd w:val="clear" w:color="auto" w:fill="FFFFFF"/>
            <w:vAlign w:val="center"/>
          </w:tcPr>
          <w:p w14:paraId="4997E34A"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金匮要略</w:t>
            </w:r>
          </w:p>
        </w:tc>
        <w:tc>
          <w:tcPr>
            <w:tcW w:w="737" w:type="pct"/>
            <w:shd w:val="clear" w:color="auto" w:fill="FFFFFF"/>
            <w:vAlign w:val="center"/>
          </w:tcPr>
          <w:p w14:paraId="4997E34B"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张仲景</w:t>
            </w:r>
          </w:p>
        </w:tc>
        <w:tc>
          <w:tcPr>
            <w:tcW w:w="495" w:type="pct"/>
            <w:vMerge/>
            <w:shd w:val="clear" w:color="auto" w:fill="FFFFFF"/>
            <w:vAlign w:val="center"/>
          </w:tcPr>
          <w:p w14:paraId="4997E34C" w14:textId="77777777" w:rsidR="000874AA" w:rsidRDefault="000874AA">
            <w:pPr>
              <w:adjustRightInd/>
              <w:spacing w:line="240" w:lineRule="auto"/>
              <w:jc w:val="center"/>
              <w:rPr>
                <w:rFonts w:ascii="宋体" w:hAnsi="宋体" w:cs="宋体"/>
                <w:sz w:val="18"/>
                <w:szCs w:val="18"/>
              </w:rPr>
            </w:pPr>
          </w:p>
        </w:tc>
      </w:tr>
      <w:tr w:rsidR="000874AA" w14:paraId="4997E355" w14:textId="77777777">
        <w:trPr>
          <w:trHeight w:val="690"/>
        </w:trPr>
        <w:tc>
          <w:tcPr>
            <w:tcW w:w="484" w:type="pct"/>
            <w:vMerge/>
            <w:shd w:val="clear" w:color="auto" w:fill="FFFFFF"/>
            <w:vAlign w:val="center"/>
          </w:tcPr>
          <w:p w14:paraId="4997E34E"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4F" w14:textId="77777777" w:rsidR="000874AA" w:rsidRDefault="000874AA">
            <w:pPr>
              <w:adjustRightInd/>
              <w:spacing w:line="240" w:lineRule="auto"/>
              <w:jc w:val="center"/>
              <w:rPr>
                <w:rFonts w:ascii="宋体" w:hAnsi="宋体" w:cs="宋体"/>
                <w:sz w:val="18"/>
                <w:szCs w:val="18"/>
              </w:rPr>
            </w:pPr>
          </w:p>
        </w:tc>
        <w:tc>
          <w:tcPr>
            <w:tcW w:w="1227" w:type="pct"/>
            <w:vMerge/>
            <w:shd w:val="clear" w:color="auto" w:fill="FFFFFF"/>
            <w:vAlign w:val="center"/>
          </w:tcPr>
          <w:p w14:paraId="4997E350" w14:textId="77777777" w:rsidR="000874AA" w:rsidRDefault="000874AA">
            <w:pPr>
              <w:adjustRightInd/>
              <w:spacing w:line="240" w:lineRule="auto"/>
              <w:jc w:val="left"/>
              <w:rPr>
                <w:rFonts w:ascii="宋体" w:hAnsi="宋体" w:cs="宋体"/>
                <w:sz w:val="18"/>
                <w:szCs w:val="18"/>
              </w:rPr>
            </w:pPr>
          </w:p>
        </w:tc>
        <w:tc>
          <w:tcPr>
            <w:tcW w:w="974" w:type="pct"/>
            <w:shd w:val="clear" w:color="auto" w:fill="FFFFFF"/>
            <w:vAlign w:val="center"/>
          </w:tcPr>
          <w:p w14:paraId="4997E351"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“喘有夙根，遇寒即发，或遇劳即发者，亦名哮喘。”</w:t>
            </w:r>
          </w:p>
        </w:tc>
        <w:tc>
          <w:tcPr>
            <w:tcW w:w="588" w:type="pct"/>
            <w:shd w:val="clear" w:color="auto" w:fill="FFFFFF"/>
            <w:vAlign w:val="center"/>
          </w:tcPr>
          <w:p w14:paraId="4997E352"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景岳全书</w:t>
            </w:r>
          </w:p>
        </w:tc>
        <w:tc>
          <w:tcPr>
            <w:tcW w:w="737" w:type="pct"/>
            <w:shd w:val="clear" w:color="auto" w:fill="FFFFFF"/>
            <w:vAlign w:val="center"/>
          </w:tcPr>
          <w:p w14:paraId="4997E353"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张景岳</w:t>
            </w:r>
          </w:p>
        </w:tc>
        <w:tc>
          <w:tcPr>
            <w:tcW w:w="495" w:type="pct"/>
            <w:vMerge/>
            <w:shd w:val="clear" w:color="auto" w:fill="FFFFFF"/>
            <w:vAlign w:val="center"/>
          </w:tcPr>
          <w:p w14:paraId="4997E354" w14:textId="77777777" w:rsidR="000874AA" w:rsidRDefault="000874AA">
            <w:pPr>
              <w:adjustRightInd/>
              <w:spacing w:line="240" w:lineRule="auto"/>
              <w:jc w:val="center"/>
              <w:rPr>
                <w:rFonts w:ascii="宋体" w:hAnsi="宋体" w:cs="宋体"/>
                <w:sz w:val="18"/>
                <w:szCs w:val="18"/>
              </w:rPr>
            </w:pPr>
          </w:p>
        </w:tc>
      </w:tr>
      <w:tr w:rsidR="000874AA" w14:paraId="4997E35D" w14:textId="77777777">
        <w:trPr>
          <w:trHeight w:val="690"/>
        </w:trPr>
        <w:tc>
          <w:tcPr>
            <w:tcW w:w="484" w:type="pct"/>
            <w:vMerge/>
            <w:shd w:val="clear" w:color="auto" w:fill="FFFFFF"/>
            <w:vAlign w:val="center"/>
          </w:tcPr>
          <w:p w14:paraId="4997E356"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57" w14:textId="77777777" w:rsidR="000874AA" w:rsidRDefault="000874AA">
            <w:pPr>
              <w:adjustRightInd/>
              <w:spacing w:line="240" w:lineRule="auto"/>
              <w:jc w:val="center"/>
              <w:rPr>
                <w:rFonts w:ascii="宋体" w:hAnsi="宋体" w:cs="宋体"/>
                <w:sz w:val="18"/>
                <w:szCs w:val="18"/>
              </w:rPr>
            </w:pPr>
          </w:p>
        </w:tc>
        <w:tc>
          <w:tcPr>
            <w:tcW w:w="1227" w:type="pct"/>
            <w:vMerge/>
            <w:shd w:val="clear" w:color="auto" w:fill="FFFFFF"/>
            <w:vAlign w:val="center"/>
          </w:tcPr>
          <w:p w14:paraId="4997E358" w14:textId="77777777" w:rsidR="000874AA" w:rsidRDefault="000874AA">
            <w:pPr>
              <w:adjustRightInd/>
              <w:spacing w:line="240" w:lineRule="auto"/>
              <w:jc w:val="left"/>
              <w:rPr>
                <w:rFonts w:ascii="宋体" w:hAnsi="宋体" w:cs="宋体"/>
                <w:sz w:val="18"/>
                <w:szCs w:val="18"/>
              </w:rPr>
            </w:pPr>
          </w:p>
        </w:tc>
        <w:tc>
          <w:tcPr>
            <w:tcW w:w="974" w:type="pct"/>
            <w:shd w:val="clear" w:color="auto" w:fill="FFFFFF"/>
            <w:vAlign w:val="center"/>
          </w:tcPr>
          <w:p w14:paraId="4997E359"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“哮喘……，皆肝气之不能舒畅所致也。”</w:t>
            </w:r>
          </w:p>
        </w:tc>
        <w:tc>
          <w:tcPr>
            <w:tcW w:w="588" w:type="pct"/>
            <w:shd w:val="clear" w:color="auto" w:fill="FFFFFF"/>
            <w:vAlign w:val="center"/>
          </w:tcPr>
          <w:p w14:paraId="4997E35A"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读医随笔</w:t>
            </w:r>
          </w:p>
        </w:tc>
        <w:tc>
          <w:tcPr>
            <w:tcW w:w="737" w:type="pct"/>
            <w:shd w:val="clear" w:color="auto" w:fill="FFFFFF"/>
            <w:vAlign w:val="center"/>
          </w:tcPr>
          <w:p w14:paraId="4997E35B"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周学海</w:t>
            </w:r>
          </w:p>
        </w:tc>
        <w:tc>
          <w:tcPr>
            <w:tcW w:w="495" w:type="pct"/>
            <w:vMerge/>
            <w:shd w:val="clear" w:color="auto" w:fill="FFFFFF"/>
            <w:vAlign w:val="center"/>
          </w:tcPr>
          <w:p w14:paraId="4997E35C" w14:textId="77777777" w:rsidR="000874AA" w:rsidRDefault="000874AA">
            <w:pPr>
              <w:adjustRightInd/>
              <w:spacing w:line="240" w:lineRule="auto"/>
              <w:jc w:val="center"/>
              <w:rPr>
                <w:rFonts w:ascii="宋体" w:hAnsi="宋体" w:cs="宋体"/>
                <w:sz w:val="18"/>
                <w:szCs w:val="18"/>
              </w:rPr>
            </w:pPr>
          </w:p>
        </w:tc>
      </w:tr>
      <w:tr w:rsidR="000874AA" w14:paraId="4997E365" w14:textId="77777777">
        <w:trPr>
          <w:trHeight w:val="1365"/>
        </w:trPr>
        <w:tc>
          <w:tcPr>
            <w:tcW w:w="484" w:type="pct"/>
            <w:vMerge/>
            <w:shd w:val="clear" w:color="auto" w:fill="FFFFFF"/>
            <w:vAlign w:val="center"/>
          </w:tcPr>
          <w:p w14:paraId="4997E35E"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5F" w14:textId="77777777" w:rsidR="000874AA" w:rsidRDefault="000874AA">
            <w:pPr>
              <w:adjustRightInd/>
              <w:spacing w:line="240" w:lineRule="auto"/>
              <w:jc w:val="center"/>
              <w:rPr>
                <w:rFonts w:ascii="宋体" w:hAnsi="宋体" w:cs="宋体"/>
                <w:sz w:val="18"/>
                <w:szCs w:val="18"/>
              </w:rPr>
            </w:pPr>
          </w:p>
        </w:tc>
        <w:tc>
          <w:tcPr>
            <w:tcW w:w="1227" w:type="pct"/>
            <w:vMerge/>
            <w:shd w:val="clear" w:color="auto" w:fill="FFFFFF"/>
            <w:vAlign w:val="center"/>
          </w:tcPr>
          <w:p w14:paraId="4997E360" w14:textId="77777777" w:rsidR="000874AA" w:rsidRDefault="000874AA">
            <w:pPr>
              <w:adjustRightInd/>
              <w:spacing w:line="240" w:lineRule="auto"/>
              <w:jc w:val="left"/>
              <w:rPr>
                <w:rFonts w:ascii="宋体" w:hAnsi="宋体" w:cs="宋体"/>
                <w:sz w:val="18"/>
                <w:szCs w:val="18"/>
              </w:rPr>
            </w:pPr>
          </w:p>
        </w:tc>
        <w:tc>
          <w:tcPr>
            <w:tcW w:w="974" w:type="pct"/>
            <w:shd w:val="clear" w:color="auto" w:fill="FFFFFF"/>
            <w:vAlign w:val="center"/>
          </w:tcPr>
          <w:p w14:paraId="4997E361"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“大抵哮以声响名，喘以气息言。夫喘促喉中如水鸡声者，谓之哮；气促而连属不能以息者，谓之喘。”</w:t>
            </w:r>
          </w:p>
        </w:tc>
        <w:tc>
          <w:tcPr>
            <w:tcW w:w="588" w:type="pct"/>
            <w:shd w:val="clear" w:color="auto" w:fill="FFFFFF"/>
            <w:vAlign w:val="center"/>
          </w:tcPr>
          <w:p w14:paraId="4997E362"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医学正传</w:t>
            </w:r>
          </w:p>
        </w:tc>
        <w:tc>
          <w:tcPr>
            <w:tcW w:w="737" w:type="pct"/>
            <w:shd w:val="clear" w:color="auto" w:fill="FFFFFF"/>
            <w:vAlign w:val="center"/>
          </w:tcPr>
          <w:p w14:paraId="4997E363"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虞抟</w:t>
            </w:r>
          </w:p>
        </w:tc>
        <w:tc>
          <w:tcPr>
            <w:tcW w:w="495" w:type="pct"/>
            <w:vMerge/>
            <w:shd w:val="clear" w:color="auto" w:fill="FFFFFF"/>
            <w:vAlign w:val="center"/>
          </w:tcPr>
          <w:p w14:paraId="4997E364" w14:textId="77777777" w:rsidR="000874AA" w:rsidRDefault="000874AA">
            <w:pPr>
              <w:adjustRightInd/>
              <w:spacing w:line="240" w:lineRule="auto"/>
              <w:jc w:val="center"/>
              <w:rPr>
                <w:rFonts w:ascii="宋体" w:hAnsi="宋体" w:cs="宋体"/>
                <w:sz w:val="18"/>
                <w:szCs w:val="18"/>
              </w:rPr>
            </w:pPr>
          </w:p>
        </w:tc>
      </w:tr>
      <w:tr w:rsidR="000874AA" w14:paraId="4997E36D" w14:textId="77777777">
        <w:trPr>
          <w:trHeight w:val="1365"/>
        </w:trPr>
        <w:tc>
          <w:tcPr>
            <w:tcW w:w="484" w:type="pct"/>
            <w:vMerge/>
            <w:shd w:val="clear" w:color="auto" w:fill="FFFFFF"/>
            <w:vAlign w:val="center"/>
          </w:tcPr>
          <w:p w14:paraId="4997E366"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67" w14:textId="77777777" w:rsidR="000874AA" w:rsidRDefault="000874AA">
            <w:pPr>
              <w:adjustRightInd/>
              <w:spacing w:line="240" w:lineRule="auto"/>
              <w:jc w:val="center"/>
              <w:rPr>
                <w:rFonts w:ascii="宋体" w:hAnsi="宋体" w:cs="宋体"/>
                <w:sz w:val="18"/>
                <w:szCs w:val="18"/>
              </w:rPr>
            </w:pPr>
          </w:p>
        </w:tc>
        <w:tc>
          <w:tcPr>
            <w:tcW w:w="1227" w:type="pct"/>
            <w:vMerge/>
            <w:shd w:val="clear" w:color="auto" w:fill="FFFFFF"/>
            <w:vAlign w:val="center"/>
          </w:tcPr>
          <w:p w14:paraId="4997E368" w14:textId="77777777" w:rsidR="000874AA" w:rsidRDefault="000874AA">
            <w:pPr>
              <w:adjustRightInd/>
              <w:spacing w:line="240" w:lineRule="auto"/>
              <w:jc w:val="left"/>
              <w:rPr>
                <w:rFonts w:ascii="宋体" w:hAnsi="宋体" w:cs="宋体"/>
                <w:sz w:val="18"/>
                <w:szCs w:val="18"/>
              </w:rPr>
            </w:pPr>
          </w:p>
        </w:tc>
        <w:tc>
          <w:tcPr>
            <w:tcW w:w="974" w:type="pct"/>
            <w:shd w:val="clear" w:color="auto" w:fill="FFFFFF"/>
            <w:vAlign w:val="center"/>
          </w:tcPr>
          <w:p w14:paraId="4997E369"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“有自童时被酸咸之味，或伤脾或呛肺，以致痰积气道，积久生热，妨碍升降而成哮证，一遇风寒即发。”</w:t>
            </w:r>
          </w:p>
        </w:tc>
        <w:tc>
          <w:tcPr>
            <w:tcW w:w="588" w:type="pct"/>
            <w:shd w:val="clear" w:color="auto" w:fill="FFFFFF"/>
            <w:vAlign w:val="center"/>
          </w:tcPr>
          <w:p w14:paraId="4997E36A"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赤水玄珠</w:t>
            </w:r>
          </w:p>
        </w:tc>
        <w:tc>
          <w:tcPr>
            <w:tcW w:w="737" w:type="pct"/>
            <w:shd w:val="clear" w:color="auto" w:fill="FFFFFF"/>
            <w:vAlign w:val="center"/>
          </w:tcPr>
          <w:p w14:paraId="4997E36B"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孙一奎</w:t>
            </w:r>
          </w:p>
        </w:tc>
        <w:tc>
          <w:tcPr>
            <w:tcW w:w="495" w:type="pct"/>
            <w:vMerge/>
            <w:shd w:val="clear" w:color="auto" w:fill="FFFFFF"/>
            <w:vAlign w:val="center"/>
          </w:tcPr>
          <w:p w14:paraId="4997E36C" w14:textId="77777777" w:rsidR="000874AA" w:rsidRDefault="000874AA">
            <w:pPr>
              <w:adjustRightInd/>
              <w:spacing w:line="240" w:lineRule="auto"/>
              <w:jc w:val="center"/>
              <w:rPr>
                <w:rFonts w:ascii="宋体" w:hAnsi="宋体" w:cs="宋体"/>
                <w:sz w:val="18"/>
                <w:szCs w:val="18"/>
              </w:rPr>
            </w:pPr>
          </w:p>
        </w:tc>
      </w:tr>
      <w:tr w:rsidR="000874AA" w14:paraId="4997E373" w14:textId="77777777">
        <w:trPr>
          <w:trHeight w:val="285"/>
        </w:trPr>
        <w:tc>
          <w:tcPr>
            <w:tcW w:w="484" w:type="pct"/>
            <w:vMerge/>
            <w:shd w:val="clear" w:color="auto" w:fill="FFFFFF"/>
            <w:vAlign w:val="center"/>
          </w:tcPr>
          <w:p w14:paraId="4997E36E"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6F" w14:textId="77777777" w:rsidR="000874AA" w:rsidRDefault="000874AA">
            <w:pPr>
              <w:adjustRightInd/>
              <w:spacing w:line="240" w:lineRule="auto"/>
              <w:jc w:val="center"/>
              <w:rPr>
                <w:rFonts w:ascii="宋体" w:hAnsi="宋体" w:cs="宋体"/>
                <w:sz w:val="18"/>
                <w:szCs w:val="18"/>
              </w:rPr>
            </w:pPr>
          </w:p>
        </w:tc>
        <w:tc>
          <w:tcPr>
            <w:tcW w:w="1227" w:type="pct"/>
            <w:vMerge/>
            <w:shd w:val="clear" w:color="auto" w:fill="FFFFFF"/>
            <w:vAlign w:val="center"/>
          </w:tcPr>
          <w:p w14:paraId="4997E370" w14:textId="77777777" w:rsidR="000874AA" w:rsidRDefault="000874AA">
            <w:pPr>
              <w:adjustRightInd/>
              <w:spacing w:line="240" w:lineRule="auto"/>
              <w:jc w:val="left"/>
              <w:rPr>
                <w:rFonts w:ascii="宋体" w:hAnsi="宋体" w:cs="宋体"/>
                <w:sz w:val="18"/>
                <w:szCs w:val="18"/>
              </w:rPr>
            </w:pPr>
          </w:p>
        </w:tc>
        <w:tc>
          <w:tcPr>
            <w:tcW w:w="2300" w:type="pct"/>
            <w:gridSpan w:val="3"/>
            <w:shd w:val="clear" w:color="auto" w:fill="FFFFFF"/>
            <w:vAlign w:val="center"/>
          </w:tcPr>
          <w:p w14:paraId="4997E371"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参考标准、指南</w:t>
            </w:r>
          </w:p>
        </w:tc>
        <w:tc>
          <w:tcPr>
            <w:tcW w:w="495" w:type="pct"/>
            <w:vMerge/>
            <w:shd w:val="clear" w:color="auto" w:fill="FFFFFF"/>
            <w:vAlign w:val="center"/>
          </w:tcPr>
          <w:p w14:paraId="4997E372" w14:textId="77777777" w:rsidR="000874AA" w:rsidRDefault="000874AA">
            <w:pPr>
              <w:adjustRightInd/>
              <w:spacing w:line="240" w:lineRule="auto"/>
              <w:jc w:val="center"/>
              <w:rPr>
                <w:rFonts w:ascii="宋体" w:hAnsi="宋体" w:cs="宋体"/>
                <w:sz w:val="18"/>
                <w:szCs w:val="18"/>
              </w:rPr>
            </w:pPr>
          </w:p>
        </w:tc>
      </w:tr>
      <w:tr w:rsidR="000874AA" w14:paraId="4997E37B" w14:textId="77777777">
        <w:trPr>
          <w:trHeight w:val="465"/>
        </w:trPr>
        <w:tc>
          <w:tcPr>
            <w:tcW w:w="484" w:type="pct"/>
            <w:vMerge/>
            <w:shd w:val="clear" w:color="auto" w:fill="FFFFFF"/>
            <w:vAlign w:val="center"/>
          </w:tcPr>
          <w:p w14:paraId="4997E374"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75" w14:textId="77777777" w:rsidR="000874AA" w:rsidRDefault="000874AA">
            <w:pPr>
              <w:adjustRightInd/>
              <w:spacing w:line="240" w:lineRule="auto"/>
              <w:jc w:val="center"/>
              <w:rPr>
                <w:rFonts w:ascii="宋体" w:hAnsi="宋体" w:cs="宋体"/>
                <w:sz w:val="18"/>
                <w:szCs w:val="18"/>
              </w:rPr>
            </w:pPr>
          </w:p>
        </w:tc>
        <w:tc>
          <w:tcPr>
            <w:tcW w:w="1227" w:type="pct"/>
            <w:vMerge/>
            <w:shd w:val="clear" w:color="auto" w:fill="FFFFFF"/>
            <w:vAlign w:val="center"/>
          </w:tcPr>
          <w:p w14:paraId="4997E376" w14:textId="77777777" w:rsidR="000874AA" w:rsidRDefault="000874AA">
            <w:pPr>
              <w:adjustRightInd/>
              <w:spacing w:line="240" w:lineRule="auto"/>
              <w:jc w:val="left"/>
              <w:rPr>
                <w:rFonts w:ascii="宋体" w:hAnsi="宋体" w:cs="宋体"/>
                <w:sz w:val="18"/>
                <w:szCs w:val="18"/>
              </w:rPr>
            </w:pPr>
          </w:p>
        </w:tc>
        <w:tc>
          <w:tcPr>
            <w:tcW w:w="974" w:type="pct"/>
            <w:shd w:val="clear" w:color="auto" w:fill="FFFFFF"/>
            <w:vAlign w:val="center"/>
          </w:tcPr>
          <w:p w14:paraId="4997E377"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标准名称</w:t>
            </w:r>
          </w:p>
        </w:tc>
        <w:tc>
          <w:tcPr>
            <w:tcW w:w="588" w:type="pct"/>
            <w:shd w:val="clear" w:color="auto" w:fill="FFFFFF"/>
            <w:vAlign w:val="center"/>
          </w:tcPr>
          <w:p w14:paraId="4997E378" w14:textId="77777777" w:rsidR="000874AA" w:rsidRDefault="00491A71">
            <w:pPr>
              <w:widowControl/>
              <w:adjustRightInd/>
              <w:spacing w:line="240" w:lineRule="auto"/>
              <w:jc w:val="center"/>
              <w:rPr>
                <w:rFonts w:ascii="宋体" w:hAnsi="宋体" w:cs="宋体"/>
                <w:sz w:val="18"/>
                <w:szCs w:val="18"/>
              </w:rPr>
            </w:pPr>
            <w:r>
              <w:rPr>
                <w:rFonts w:ascii="宋体" w:hAnsi="宋体" w:cs="宋体" w:hint="eastAsia"/>
                <w:sz w:val="18"/>
                <w:szCs w:val="18"/>
                <w:lang w:bidi="ar"/>
              </w:rPr>
              <w:t>标准类型</w:t>
            </w:r>
          </w:p>
        </w:tc>
        <w:tc>
          <w:tcPr>
            <w:tcW w:w="737" w:type="pct"/>
            <w:shd w:val="clear" w:color="auto" w:fill="FFFFFF"/>
            <w:vAlign w:val="center"/>
          </w:tcPr>
          <w:p w14:paraId="4997E379"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发布单位</w:t>
            </w:r>
          </w:p>
        </w:tc>
        <w:tc>
          <w:tcPr>
            <w:tcW w:w="495" w:type="pct"/>
            <w:vMerge/>
            <w:shd w:val="clear" w:color="auto" w:fill="FFFFFF"/>
            <w:vAlign w:val="center"/>
          </w:tcPr>
          <w:p w14:paraId="4997E37A" w14:textId="77777777" w:rsidR="000874AA" w:rsidRDefault="000874AA">
            <w:pPr>
              <w:adjustRightInd/>
              <w:spacing w:line="240" w:lineRule="auto"/>
              <w:jc w:val="center"/>
              <w:rPr>
                <w:rFonts w:ascii="宋体" w:hAnsi="宋体" w:cs="宋体"/>
                <w:sz w:val="18"/>
                <w:szCs w:val="18"/>
              </w:rPr>
            </w:pPr>
          </w:p>
        </w:tc>
      </w:tr>
      <w:tr w:rsidR="000874AA" w14:paraId="4997E383" w14:textId="77777777">
        <w:trPr>
          <w:trHeight w:val="285"/>
        </w:trPr>
        <w:tc>
          <w:tcPr>
            <w:tcW w:w="484" w:type="pct"/>
            <w:vMerge/>
            <w:shd w:val="clear" w:color="auto" w:fill="FFFFFF"/>
            <w:vAlign w:val="center"/>
          </w:tcPr>
          <w:p w14:paraId="4997E37C"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7D" w14:textId="77777777" w:rsidR="000874AA" w:rsidRDefault="000874AA">
            <w:pPr>
              <w:adjustRightInd/>
              <w:spacing w:line="240" w:lineRule="auto"/>
              <w:jc w:val="center"/>
              <w:rPr>
                <w:rFonts w:ascii="宋体" w:hAnsi="宋体" w:cs="宋体"/>
                <w:sz w:val="18"/>
                <w:szCs w:val="18"/>
              </w:rPr>
            </w:pPr>
          </w:p>
        </w:tc>
        <w:tc>
          <w:tcPr>
            <w:tcW w:w="1227" w:type="pct"/>
            <w:vMerge/>
            <w:shd w:val="clear" w:color="auto" w:fill="FFFFFF"/>
            <w:vAlign w:val="center"/>
          </w:tcPr>
          <w:p w14:paraId="4997E37E" w14:textId="77777777" w:rsidR="000874AA" w:rsidRDefault="000874AA">
            <w:pPr>
              <w:adjustRightInd/>
              <w:spacing w:line="240" w:lineRule="auto"/>
              <w:jc w:val="left"/>
              <w:rPr>
                <w:rFonts w:ascii="宋体" w:hAnsi="宋体" w:cs="宋体"/>
                <w:sz w:val="18"/>
                <w:szCs w:val="18"/>
              </w:rPr>
            </w:pPr>
          </w:p>
        </w:tc>
        <w:tc>
          <w:tcPr>
            <w:tcW w:w="974" w:type="pct"/>
            <w:shd w:val="clear" w:color="auto" w:fill="FFFFFF"/>
            <w:vAlign w:val="center"/>
          </w:tcPr>
          <w:p w14:paraId="4997E37F"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 xml:space="preserve">ZY/T001.4-94 </w:t>
            </w:r>
            <w:r>
              <w:rPr>
                <w:rFonts w:ascii="宋体" w:hAnsi="宋体" w:cs="宋体" w:hint="eastAsia"/>
                <w:sz w:val="18"/>
                <w:szCs w:val="18"/>
              </w:rPr>
              <w:t>中医儿科病证诊断疗效标准</w:t>
            </w:r>
          </w:p>
        </w:tc>
        <w:tc>
          <w:tcPr>
            <w:tcW w:w="588" w:type="pct"/>
            <w:shd w:val="clear" w:color="auto" w:fill="FFFFFF"/>
            <w:vAlign w:val="center"/>
          </w:tcPr>
          <w:p w14:paraId="4997E380" w14:textId="77777777" w:rsidR="000874AA" w:rsidRDefault="00491A71">
            <w:pPr>
              <w:widowControl/>
              <w:adjustRightInd/>
              <w:spacing w:line="240" w:lineRule="auto"/>
              <w:jc w:val="center"/>
              <w:rPr>
                <w:rFonts w:ascii="宋体" w:hAnsi="宋体" w:cs="宋体"/>
                <w:sz w:val="18"/>
                <w:szCs w:val="18"/>
              </w:rPr>
            </w:pPr>
            <w:r>
              <w:rPr>
                <w:rFonts w:ascii="宋体" w:hAnsi="宋体" w:cs="宋体" w:hint="eastAsia"/>
                <w:sz w:val="18"/>
                <w:szCs w:val="18"/>
                <w:lang w:bidi="ar"/>
              </w:rPr>
              <w:t>行业标准</w:t>
            </w:r>
          </w:p>
        </w:tc>
        <w:tc>
          <w:tcPr>
            <w:tcW w:w="737" w:type="pct"/>
            <w:shd w:val="clear" w:color="auto" w:fill="FFFFFF"/>
            <w:vAlign w:val="center"/>
          </w:tcPr>
          <w:p w14:paraId="4997E381"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国家中医药管理局</w:t>
            </w:r>
          </w:p>
        </w:tc>
        <w:tc>
          <w:tcPr>
            <w:tcW w:w="495" w:type="pct"/>
            <w:vMerge/>
            <w:shd w:val="clear" w:color="auto" w:fill="FFFFFF"/>
            <w:vAlign w:val="center"/>
          </w:tcPr>
          <w:p w14:paraId="4997E382" w14:textId="77777777" w:rsidR="000874AA" w:rsidRDefault="000874AA">
            <w:pPr>
              <w:adjustRightInd/>
              <w:spacing w:line="240" w:lineRule="auto"/>
              <w:jc w:val="center"/>
              <w:rPr>
                <w:rFonts w:ascii="宋体" w:hAnsi="宋体" w:cs="宋体"/>
                <w:sz w:val="18"/>
                <w:szCs w:val="18"/>
              </w:rPr>
            </w:pPr>
          </w:p>
        </w:tc>
      </w:tr>
    </w:tbl>
    <w:p w14:paraId="4997E384" w14:textId="77777777" w:rsidR="000874AA" w:rsidRDefault="00491A71">
      <w:pPr>
        <w:jc w:val="center"/>
      </w:pPr>
      <w:r>
        <w:rPr>
          <w:rFonts w:ascii="黑体" w:eastAsia="黑体" w:hAnsi="黑体" w:cs="黑体" w:hint="eastAsia"/>
        </w:rPr>
        <w:t>表</w:t>
      </w:r>
      <w:r>
        <w:rPr>
          <w:rFonts w:ascii="黑体" w:eastAsia="黑体" w:hAnsi="黑体" w:cs="黑体" w:hint="eastAsia"/>
        </w:rPr>
        <w:t xml:space="preserve">B.2 </w:t>
      </w:r>
      <w:r>
        <w:rPr>
          <w:rFonts w:ascii="黑体" w:eastAsia="黑体" w:hAnsi="黑体" w:cs="黑体" w:hint="eastAsia"/>
        </w:rPr>
        <w:t>疾病诊断、分期及鉴别诊断的来源及依据</w:t>
      </w:r>
      <w:r>
        <w:rPr>
          <w:rFonts w:hint="eastAsia"/>
        </w:rPr>
        <w:t>（续）</w:t>
      </w:r>
    </w:p>
    <w:tbl>
      <w:tblPr>
        <w:tblpPr w:leftFromText="180" w:rightFromText="180" w:vertAnchor="text" w:horzAnchor="page" w:tblpX="1135" w:tblpY="381"/>
        <w:tblOverlap w:val="never"/>
        <w:tblW w:w="49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3"/>
        <w:gridCol w:w="918"/>
        <w:gridCol w:w="2475"/>
        <w:gridCol w:w="1634"/>
        <w:gridCol w:w="1096"/>
        <w:gridCol w:w="1374"/>
        <w:gridCol w:w="923"/>
      </w:tblGrid>
      <w:tr w:rsidR="000874AA" w14:paraId="4997E39A" w14:textId="77777777">
        <w:trPr>
          <w:trHeight w:val="465"/>
        </w:trPr>
        <w:tc>
          <w:tcPr>
            <w:tcW w:w="484" w:type="pct"/>
            <w:vMerge w:val="restart"/>
            <w:shd w:val="clear" w:color="auto" w:fill="FFFFFF"/>
            <w:vAlign w:val="center"/>
          </w:tcPr>
          <w:p w14:paraId="4997E385" w14:textId="77777777" w:rsidR="000874AA" w:rsidRDefault="000874AA">
            <w:pPr>
              <w:adjustRightInd/>
              <w:spacing w:line="240" w:lineRule="auto"/>
              <w:jc w:val="center"/>
              <w:rPr>
                <w:rFonts w:ascii="宋体" w:hAnsi="宋体" w:cs="宋体"/>
                <w:sz w:val="18"/>
                <w:szCs w:val="18"/>
              </w:rPr>
            </w:pPr>
          </w:p>
        </w:tc>
        <w:tc>
          <w:tcPr>
            <w:tcW w:w="492" w:type="pct"/>
            <w:vMerge w:val="restart"/>
            <w:shd w:val="clear" w:color="auto" w:fill="FFFFFF"/>
            <w:vAlign w:val="center"/>
          </w:tcPr>
          <w:p w14:paraId="4997E386" w14:textId="77777777" w:rsidR="000874AA" w:rsidRDefault="000874AA">
            <w:pPr>
              <w:adjustRightInd/>
              <w:spacing w:line="240" w:lineRule="auto"/>
              <w:jc w:val="center"/>
              <w:rPr>
                <w:rFonts w:ascii="宋体" w:hAnsi="宋体" w:cs="宋体"/>
                <w:sz w:val="18"/>
                <w:szCs w:val="18"/>
              </w:rPr>
            </w:pPr>
          </w:p>
        </w:tc>
        <w:tc>
          <w:tcPr>
            <w:tcW w:w="1326" w:type="pct"/>
            <w:vMerge w:val="restart"/>
            <w:shd w:val="clear" w:color="auto" w:fill="FFFFFF"/>
            <w:vAlign w:val="center"/>
          </w:tcPr>
          <w:p w14:paraId="4997E387"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胞可增多。</w:t>
            </w:r>
          </w:p>
          <w:p w14:paraId="4997E388"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 xml:space="preserve">5.1.3.2  </w:t>
            </w:r>
            <w:r>
              <w:rPr>
                <w:rFonts w:ascii="宋体" w:hAnsi="宋体" w:cs="宋体" w:hint="eastAsia"/>
                <w:sz w:val="18"/>
                <w:szCs w:val="18"/>
              </w:rPr>
              <w:t>肺功能测定</w:t>
            </w:r>
          </w:p>
          <w:p w14:paraId="4997E389"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证实存在可逆性气流受限，可通过下列方法测定：</w:t>
            </w:r>
          </w:p>
          <w:p w14:paraId="4997E38A"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——支气管舒张试验阳性：吸入速效β</w:t>
            </w:r>
            <w:r>
              <w:rPr>
                <w:rFonts w:ascii="宋体" w:hAnsi="宋体" w:cs="宋体" w:hint="eastAsia"/>
                <w:sz w:val="18"/>
                <w:szCs w:val="18"/>
              </w:rPr>
              <w:t>2</w:t>
            </w:r>
            <w:r>
              <w:rPr>
                <w:rFonts w:ascii="宋体" w:hAnsi="宋体" w:cs="宋体" w:hint="eastAsia"/>
                <w:sz w:val="18"/>
                <w:szCs w:val="18"/>
              </w:rPr>
              <w:t>受体激动剂后</w:t>
            </w:r>
            <w:r>
              <w:rPr>
                <w:rFonts w:ascii="宋体" w:hAnsi="宋体" w:cs="宋体" w:hint="eastAsia"/>
                <w:sz w:val="18"/>
                <w:szCs w:val="18"/>
              </w:rPr>
              <w:t>15 min</w:t>
            </w:r>
            <w:r>
              <w:rPr>
                <w:rFonts w:ascii="宋体" w:hAnsi="宋体" w:cs="宋体" w:hint="eastAsia"/>
                <w:sz w:val="18"/>
                <w:szCs w:val="18"/>
              </w:rPr>
              <w:t>第一秒用力呼气量（</w:t>
            </w:r>
            <w:r>
              <w:rPr>
                <w:rFonts w:ascii="宋体" w:hAnsi="宋体" w:cs="宋体" w:hint="eastAsia"/>
                <w:sz w:val="18"/>
                <w:szCs w:val="18"/>
              </w:rPr>
              <w:t>FEV1</w:t>
            </w:r>
            <w:r>
              <w:rPr>
                <w:rFonts w:ascii="宋体" w:hAnsi="宋体" w:cs="宋体" w:hint="eastAsia"/>
                <w:sz w:val="18"/>
                <w:szCs w:val="18"/>
              </w:rPr>
              <w:t>）增加＞</w:t>
            </w:r>
            <w:r>
              <w:rPr>
                <w:rFonts w:ascii="宋体" w:hAnsi="宋体" w:cs="宋体" w:hint="eastAsia"/>
                <w:sz w:val="18"/>
                <w:szCs w:val="18"/>
              </w:rPr>
              <w:t>12</w:t>
            </w:r>
            <w:r>
              <w:rPr>
                <w:rFonts w:ascii="宋体" w:hAnsi="宋体" w:cs="宋体" w:hint="eastAsia"/>
                <w:sz w:val="18"/>
                <w:szCs w:val="18"/>
              </w:rPr>
              <w:t>％；</w:t>
            </w:r>
          </w:p>
          <w:p w14:paraId="4997E38B"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——抗炎治疗后肺通气功能改善：给予吸入糖皮质激素和（或）抗白三烯药物治疗</w:t>
            </w:r>
            <w:r>
              <w:rPr>
                <w:rFonts w:ascii="宋体" w:hAnsi="宋体" w:cs="宋体" w:hint="eastAsia"/>
                <w:sz w:val="18"/>
                <w:szCs w:val="18"/>
              </w:rPr>
              <w:t>4</w:t>
            </w:r>
            <w:r>
              <w:rPr>
                <w:rFonts w:ascii="宋体" w:hAnsi="宋体" w:cs="宋体" w:hint="eastAsia"/>
                <w:sz w:val="18"/>
                <w:szCs w:val="18"/>
              </w:rPr>
              <w:t>～</w:t>
            </w:r>
            <w:r>
              <w:rPr>
                <w:rFonts w:ascii="宋体" w:hAnsi="宋体" w:cs="宋体" w:hint="eastAsia"/>
                <w:sz w:val="18"/>
                <w:szCs w:val="18"/>
              </w:rPr>
              <w:t>8</w:t>
            </w:r>
            <w:r>
              <w:rPr>
                <w:rFonts w:ascii="宋体" w:hAnsi="宋体" w:cs="宋体" w:hint="eastAsia"/>
                <w:sz w:val="18"/>
                <w:szCs w:val="18"/>
              </w:rPr>
              <w:t>周，</w:t>
            </w:r>
            <w:r>
              <w:rPr>
                <w:rFonts w:ascii="宋体" w:hAnsi="宋体" w:cs="宋体" w:hint="eastAsia"/>
                <w:sz w:val="18"/>
                <w:szCs w:val="18"/>
              </w:rPr>
              <w:t>FEV1</w:t>
            </w:r>
            <w:r>
              <w:rPr>
                <w:rFonts w:ascii="宋体" w:hAnsi="宋体" w:cs="宋体" w:hint="eastAsia"/>
                <w:sz w:val="18"/>
                <w:szCs w:val="18"/>
              </w:rPr>
              <w:t>增加＞</w:t>
            </w:r>
            <w:r>
              <w:rPr>
                <w:rFonts w:ascii="宋体" w:hAnsi="宋体" w:cs="宋体" w:hint="eastAsia"/>
                <w:sz w:val="18"/>
                <w:szCs w:val="18"/>
              </w:rPr>
              <w:t>12</w:t>
            </w:r>
            <w:r>
              <w:rPr>
                <w:rFonts w:ascii="宋体" w:hAnsi="宋体" w:cs="宋体" w:hint="eastAsia"/>
                <w:sz w:val="18"/>
                <w:szCs w:val="18"/>
              </w:rPr>
              <w:t>％；</w:t>
            </w:r>
          </w:p>
          <w:p w14:paraId="4997E38C"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——支气管激发试验阳性：吸入激发剂后，</w:t>
            </w:r>
            <w:r>
              <w:rPr>
                <w:rFonts w:ascii="宋体" w:hAnsi="宋体" w:cs="宋体" w:hint="eastAsia"/>
                <w:sz w:val="18"/>
                <w:szCs w:val="18"/>
              </w:rPr>
              <w:t>FEV1</w:t>
            </w:r>
            <w:r>
              <w:rPr>
                <w:rFonts w:ascii="宋体" w:hAnsi="宋体" w:cs="宋体" w:hint="eastAsia"/>
                <w:sz w:val="18"/>
                <w:szCs w:val="18"/>
              </w:rPr>
              <w:t>下降≥</w:t>
            </w:r>
            <w:r>
              <w:rPr>
                <w:rFonts w:ascii="宋体" w:hAnsi="宋体" w:cs="宋体" w:hint="eastAsia"/>
                <w:sz w:val="18"/>
                <w:szCs w:val="18"/>
              </w:rPr>
              <w:t>20%</w:t>
            </w:r>
            <w:r>
              <w:rPr>
                <w:rFonts w:ascii="宋体" w:hAnsi="宋体" w:cs="宋体" w:hint="eastAsia"/>
                <w:sz w:val="18"/>
                <w:szCs w:val="18"/>
              </w:rPr>
              <w:t>，或在标准化运动激发条件下，</w:t>
            </w:r>
            <w:r>
              <w:rPr>
                <w:rFonts w:ascii="宋体" w:hAnsi="宋体" w:cs="宋体" w:hint="eastAsia"/>
                <w:sz w:val="18"/>
                <w:szCs w:val="18"/>
              </w:rPr>
              <w:t>FEV1</w:t>
            </w:r>
            <w:r>
              <w:rPr>
                <w:rFonts w:ascii="宋体" w:hAnsi="宋体" w:cs="宋体" w:hint="eastAsia"/>
                <w:sz w:val="18"/>
                <w:szCs w:val="18"/>
              </w:rPr>
              <w:t>降低＞</w:t>
            </w:r>
            <w:r>
              <w:rPr>
                <w:rFonts w:ascii="宋体" w:hAnsi="宋体" w:cs="宋体" w:hint="eastAsia"/>
                <w:sz w:val="18"/>
                <w:szCs w:val="18"/>
              </w:rPr>
              <w:t>12%</w:t>
            </w:r>
            <w:r>
              <w:rPr>
                <w:rFonts w:ascii="宋体" w:hAnsi="宋体" w:cs="宋体" w:hint="eastAsia"/>
                <w:sz w:val="18"/>
                <w:szCs w:val="18"/>
              </w:rPr>
              <w:t>，或者最大呼气峰流量（</w:t>
            </w:r>
            <w:r>
              <w:rPr>
                <w:rFonts w:ascii="宋体" w:hAnsi="宋体" w:cs="宋体" w:hint="eastAsia"/>
                <w:sz w:val="18"/>
                <w:szCs w:val="18"/>
              </w:rPr>
              <w:t>PEF</w:t>
            </w:r>
            <w:r>
              <w:rPr>
                <w:rFonts w:ascii="宋体" w:hAnsi="宋体" w:cs="宋体" w:hint="eastAsia"/>
                <w:sz w:val="18"/>
                <w:szCs w:val="18"/>
              </w:rPr>
              <w:t>）降低＞</w:t>
            </w:r>
            <w:r>
              <w:rPr>
                <w:rFonts w:ascii="宋体" w:hAnsi="宋体" w:cs="宋体" w:hint="eastAsia"/>
                <w:sz w:val="18"/>
                <w:szCs w:val="18"/>
              </w:rPr>
              <w:t>15%</w:t>
            </w:r>
            <w:r>
              <w:rPr>
                <w:rFonts w:ascii="宋体" w:hAnsi="宋体" w:cs="宋体" w:hint="eastAsia"/>
                <w:sz w:val="18"/>
                <w:szCs w:val="18"/>
              </w:rPr>
              <w:t>；</w:t>
            </w:r>
          </w:p>
          <w:p w14:paraId="4997E38D"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w:t>
            </w:r>
            <w:r>
              <w:rPr>
                <w:rFonts w:ascii="宋体" w:hAnsi="宋体" w:cs="宋体" w:hint="eastAsia"/>
                <w:sz w:val="18"/>
                <w:szCs w:val="18"/>
              </w:rPr>
              <w:t>PEF</w:t>
            </w:r>
            <w:r>
              <w:rPr>
                <w:rFonts w:ascii="宋体" w:hAnsi="宋体" w:cs="宋体" w:hint="eastAsia"/>
                <w:sz w:val="18"/>
                <w:szCs w:val="18"/>
              </w:rPr>
              <w:t>日间变异率：连续监测</w:t>
            </w:r>
            <w:r>
              <w:rPr>
                <w:rFonts w:ascii="宋体" w:hAnsi="宋体" w:cs="宋体" w:hint="eastAsia"/>
                <w:sz w:val="18"/>
                <w:szCs w:val="18"/>
              </w:rPr>
              <w:t>2</w:t>
            </w:r>
            <w:r>
              <w:rPr>
                <w:rFonts w:ascii="宋体" w:hAnsi="宋体" w:cs="宋体" w:hint="eastAsia"/>
                <w:sz w:val="18"/>
                <w:szCs w:val="18"/>
              </w:rPr>
              <w:t>周，</w:t>
            </w:r>
            <w:r>
              <w:rPr>
                <w:rFonts w:ascii="宋体" w:hAnsi="宋体" w:cs="宋体" w:hint="eastAsia"/>
                <w:sz w:val="18"/>
                <w:szCs w:val="18"/>
              </w:rPr>
              <w:t>PEF</w:t>
            </w:r>
            <w:r>
              <w:rPr>
                <w:rFonts w:ascii="宋体" w:hAnsi="宋体" w:cs="宋体" w:hint="eastAsia"/>
                <w:sz w:val="18"/>
                <w:szCs w:val="18"/>
              </w:rPr>
              <w:t>日间变异率＞</w:t>
            </w:r>
            <w:r>
              <w:rPr>
                <w:rFonts w:ascii="宋体" w:hAnsi="宋体" w:cs="宋体" w:hint="eastAsia"/>
                <w:sz w:val="18"/>
                <w:szCs w:val="18"/>
              </w:rPr>
              <w:t>13</w:t>
            </w:r>
            <w:r>
              <w:rPr>
                <w:rFonts w:ascii="宋体" w:hAnsi="宋体" w:cs="宋体" w:hint="eastAsia"/>
                <w:sz w:val="18"/>
                <w:szCs w:val="18"/>
              </w:rPr>
              <w:t>％。</w:t>
            </w:r>
          </w:p>
          <w:p w14:paraId="4997E38E"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 xml:space="preserve">5.1.3.3  </w:t>
            </w:r>
            <w:r>
              <w:rPr>
                <w:rFonts w:ascii="宋体" w:hAnsi="宋体" w:cs="宋体" w:hint="eastAsia"/>
                <w:sz w:val="18"/>
                <w:szCs w:val="18"/>
              </w:rPr>
              <w:t>过敏原测试</w:t>
            </w:r>
          </w:p>
          <w:p w14:paraId="4997E38F"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皮肤点刺试验和皮内试验法或血清过敏原特异性</w:t>
            </w:r>
            <w:r>
              <w:rPr>
                <w:rFonts w:ascii="宋体" w:hAnsi="宋体" w:cs="宋体" w:hint="eastAsia"/>
                <w:sz w:val="18"/>
                <w:szCs w:val="18"/>
              </w:rPr>
              <w:t>IgE</w:t>
            </w:r>
            <w:r>
              <w:rPr>
                <w:rFonts w:ascii="宋体" w:hAnsi="宋体" w:cs="宋体" w:hint="eastAsia"/>
                <w:sz w:val="18"/>
                <w:szCs w:val="18"/>
              </w:rPr>
              <w:t>测定用于评估过敏状态及识别过敏原，可协助诊断及指导规避措施、脱敏治疗。</w:t>
            </w:r>
          </w:p>
          <w:p w14:paraId="4997E390"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 xml:space="preserve">5.1.3.4  </w:t>
            </w:r>
            <w:r>
              <w:rPr>
                <w:rFonts w:ascii="宋体" w:hAnsi="宋体" w:cs="宋体" w:hint="eastAsia"/>
                <w:sz w:val="18"/>
                <w:szCs w:val="18"/>
              </w:rPr>
              <w:t>肺部影像学</w:t>
            </w:r>
          </w:p>
          <w:p w14:paraId="4997E391"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肺过度充气，透明度增高，肺纹理可增多，发作期胸部影像学正常或呈间质性改变，可有肺气肿或肺不张。此检查不需常规进行，对于诊断困难、治疗后症状控制不佳的患儿进行鉴别诊断时可行此项检查。</w:t>
            </w:r>
          </w:p>
          <w:p w14:paraId="4997E392"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 xml:space="preserve">5.1.3.5  </w:t>
            </w:r>
            <w:r>
              <w:rPr>
                <w:rFonts w:ascii="宋体" w:hAnsi="宋体" w:cs="宋体" w:hint="eastAsia"/>
                <w:sz w:val="18"/>
                <w:szCs w:val="18"/>
              </w:rPr>
              <w:t>呼出气一氧化氮</w:t>
            </w:r>
          </w:p>
          <w:p w14:paraId="4997E393"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呼出气一氧化氮</w:t>
            </w:r>
            <w:r>
              <w:rPr>
                <w:rFonts w:ascii="宋体" w:hAnsi="宋体" w:cs="宋体" w:hint="eastAsia"/>
                <w:sz w:val="18"/>
                <w:szCs w:val="18"/>
              </w:rPr>
              <w:t>(FeNO)</w:t>
            </w:r>
            <w:r>
              <w:rPr>
                <w:rFonts w:ascii="宋体" w:hAnsi="宋体" w:cs="宋体" w:hint="eastAsia"/>
                <w:sz w:val="18"/>
                <w:szCs w:val="18"/>
              </w:rPr>
              <w:t>的分数浓度与痰和血液中嗜酸性粒细胞的水平相关。</w:t>
            </w:r>
            <w:r>
              <w:rPr>
                <w:rFonts w:ascii="宋体" w:hAnsi="宋体" w:cs="宋体" w:hint="eastAsia"/>
                <w:sz w:val="18"/>
                <w:szCs w:val="18"/>
              </w:rPr>
              <w:t>FeNO</w:t>
            </w:r>
            <w:r>
              <w:rPr>
                <w:rFonts w:ascii="宋体" w:hAnsi="宋体" w:cs="宋体" w:hint="eastAsia"/>
                <w:sz w:val="18"/>
                <w:szCs w:val="18"/>
              </w:rPr>
              <w:t>测定可作为评估气道炎症类型和哮喘控制水平的指标，也可用于判断吸入性糖皮质激素治疗效应、停药时间和检测控制用药依从性。</w:t>
            </w:r>
          </w:p>
          <w:p w14:paraId="4997E394"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5.1.4</w:t>
            </w:r>
            <w:r>
              <w:rPr>
                <w:rFonts w:ascii="宋体" w:hAnsi="宋体" w:cs="宋体" w:hint="eastAsia"/>
                <w:sz w:val="18"/>
                <w:szCs w:val="18"/>
              </w:rPr>
              <w:t xml:space="preserve">　诊断标准</w:t>
            </w:r>
          </w:p>
          <w:p w14:paraId="4997E395"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符合</w:t>
            </w:r>
            <w:r>
              <w:rPr>
                <w:rFonts w:ascii="宋体" w:hAnsi="宋体" w:cs="宋体" w:hint="eastAsia"/>
                <w:sz w:val="18"/>
                <w:szCs w:val="18"/>
              </w:rPr>
              <w:t>5.1.1</w:t>
            </w:r>
            <w:r>
              <w:rPr>
                <w:rFonts w:ascii="宋体" w:hAnsi="宋体" w:cs="宋体" w:hint="eastAsia"/>
                <w:sz w:val="18"/>
                <w:szCs w:val="18"/>
              </w:rPr>
              <w:t>和</w:t>
            </w:r>
            <w:r>
              <w:rPr>
                <w:rFonts w:ascii="宋体" w:hAnsi="宋体" w:cs="宋体" w:hint="eastAsia"/>
                <w:sz w:val="18"/>
                <w:szCs w:val="18"/>
              </w:rPr>
              <w:t xml:space="preserve"> 5.1.2</w:t>
            </w:r>
            <w:r>
              <w:rPr>
                <w:rFonts w:ascii="宋体" w:hAnsi="宋体" w:cs="宋体" w:hint="eastAsia"/>
                <w:sz w:val="18"/>
                <w:szCs w:val="18"/>
              </w:rPr>
              <w:t>，或</w:t>
            </w:r>
            <w:r>
              <w:rPr>
                <w:rFonts w:ascii="宋体" w:hAnsi="宋体" w:cs="宋体" w:hint="eastAsia"/>
                <w:sz w:val="18"/>
                <w:szCs w:val="18"/>
              </w:rPr>
              <w:t>5.1.2</w:t>
            </w:r>
            <w:r>
              <w:rPr>
                <w:rFonts w:ascii="宋体" w:hAnsi="宋体" w:cs="宋体" w:hint="eastAsia"/>
                <w:sz w:val="18"/>
                <w:szCs w:val="18"/>
              </w:rPr>
              <w:t>和</w:t>
            </w:r>
            <w:r>
              <w:rPr>
                <w:rFonts w:ascii="宋体" w:hAnsi="宋体" w:cs="宋体" w:hint="eastAsia"/>
                <w:sz w:val="18"/>
                <w:szCs w:val="18"/>
              </w:rPr>
              <w:t>5.1.3.2</w:t>
            </w:r>
            <w:r>
              <w:rPr>
                <w:rFonts w:ascii="宋体" w:hAnsi="宋体" w:cs="宋体" w:hint="eastAsia"/>
                <w:sz w:val="18"/>
                <w:szCs w:val="18"/>
              </w:rPr>
              <w:t>肺功能测定中任意一条者，可诊断为哮喘。</w:t>
            </w:r>
          </w:p>
        </w:tc>
        <w:tc>
          <w:tcPr>
            <w:tcW w:w="876" w:type="pct"/>
            <w:shd w:val="clear" w:color="auto" w:fill="FFFFFF"/>
            <w:vAlign w:val="center"/>
          </w:tcPr>
          <w:p w14:paraId="4997E396"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支气管哮喘防治指南</w:t>
            </w:r>
            <w:r>
              <w:rPr>
                <w:rFonts w:ascii="宋体" w:hAnsi="宋体" w:cs="宋体" w:hint="eastAsia"/>
                <w:sz w:val="18"/>
                <w:szCs w:val="18"/>
              </w:rPr>
              <w:t>(2020</w:t>
            </w:r>
            <w:r>
              <w:rPr>
                <w:rFonts w:ascii="宋体" w:hAnsi="宋体" w:cs="宋体" w:hint="eastAsia"/>
                <w:sz w:val="18"/>
                <w:szCs w:val="18"/>
              </w:rPr>
              <w:t>年版</w:t>
            </w:r>
            <w:r>
              <w:rPr>
                <w:rFonts w:ascii="宋体" w:hAnsi="宋体" w:cs="宋体" w:hint="eastAsia"/>
                <w:sz w:val="18"/>
                <w:szCs w:val="18"/>
              </w:rPr>
              <w:t>)</w:t>
            </w:r>
          </w:p>
        </w:tc>
        <w:tc>
          <w:tcPr>
            <w:tcW w:w="588" w:type="pct"/>
            <w:shd w:val="clear" w:color="auto" w:fill="FFFFFF"/>
            <w:vAlign w:val="center"/>
          </w:tcPr>
          <w:p w14:paraId="4997E397" w14:textId="77777777" w:rsidR="000874AA" w:rsidRDefault="00491A71">
            <w:pPr>
              <w:widowControl/>
              <w:adjustRightInd/>
              <w:spacing w:line="240" w:lineRule="auto"/>
              <w:jc w:val="center"/>
              <w:rPr>
                <w:rFonts w:ascii="宋体" w:hAnsi="宋体" w:cs="宋体"/>
                <w:sz w:val="18"/>
                <w:szCs w:val="18"/>
              </w:rPr>
            </w:pPr>
            <w:r>
              <w:rPr>
                <w:rFonts w:ascii="宋体" w:hAnsi="宋体" w:cs="宋体" w:hint="eastAsia"/>
                <w:sz w:val="18"/>
                <w:szCs w:val="18"/>
                <w:lang w:bidi="ar"/>
              </w:rPr>
              <w:t>临床实践指南</w:t>
            </w:r>
          </w:p>
        </w:tc>
        <w:tc>
          <w:tcPr>
            <w:tcW w:w="737" w:type="pct"/>
            <w:shd w:val="clear" w:color="auto" w:fill="FFFFFF"/>
            <w:vAlign w:val="center"/>
          </w:tcPr>
          <w:p w14:paraId="4997E398"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中华医学会呼吸病学分会哮喘学组</w:t>
            </w:r>
          </w:p>
        </w:tc>
        <w:tc>
          <w:tcPr>
            <w:tcW w:w="495" w:type="pct"/>
            <w:vMerge w:val="restart"/>
            <w:shd w:val="clear" w:color="auto" w:fill="FFFFFF"/>
            <w:vAlign w:val="center"/>
          </w:tcPr>
          <w:p w14:paraId="4997E399" w14:textId="77777777" w:rsidR="000874AA" w:rsidRDefault="000874AA">
            <w:pPr>
              <w:adjustRightInd/>
              <w:spacing w:line="240" w:lineRule="auto"/>
              <w:jc w:val="center"/>
              <w:rPr>
                <w:rFonts w:ascii="宋体" w:hAnsi="宋体" w:cs="宋体"/>
                <w:sz w:val="18"/>
                <w:szCs w:val="18"/>
              </w:rPr>
            </w:pPr>
          </w:p>
        </w:tc>
      </w:tr>
      <w:tr w:rsidR="000874AA" w14:paraId="4997E3A2" w14:textId="77777777">
        <w:trPr>
          <w:trHeight w:val="690"/>
        </w:trPr>
        <w:tc>
          <w:tcPr>
            <w:tcW w:w="484" w:type="pct"/>
            <w:vMerge/>
            <w:shd w:val="clear" w:color="auto" w:fill="FFFFFF"/>
            <w:vAlign w:val="center"/>
          </w:tcPr>
          <w:p w14:paraId="4997E39B"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9C" w14:textId="77777777" w:rsidR="000874AA" w:rsidRDefault="000874AA">
            <w:pPr>
              <w:adjustRightInd/>
              <w:spacing w:line="240" w:lineRule="auto"/>
              <w:jc w:val="center"/>
              <w:rPr>
                <w:rFonts w:ascii="宋体" w:hAnsi="宋体" w:cs="宋体"/>
                <w:sz w:val="18"/>
                <w:szCs w:val="18"/>
              </w:rPr>
            </w:pPr>
          </w:p>
        </w:tc>
        <w:tc>
          <w:tcPr>
            <w:tcW w:w="1326" w:type="pct"/>
            <w:vMerge/>
            <w:shd w:val="clear" w:color="auto" w:fill="FFFFFF"/>
            <w:vAlign w:val="center"/>
          </w:tcPr>
          <w:p w14:paraId="4997E39D" w14:textId="77777777" w:rsidR="000874AA" w:rsidRDefault="000874AA">
            <w:pPr>
              <w:adjustRightInd/>
              <w:spacing w:line="240" w:lineRule="auto"/>
              <w:jc w:val="left"/>
              <w:rPr>
                <w:rFonts w:ascii="宋体" w:hAnsi="宋体" w:cs="宋体"/>
                <w:sz w:val="18"/>
                <w:szCs w:val="18"/>
              </w:rPr>
            </w:pPr>
          </w:p>
        </w:tc>
        <w:tc>
          <w:tcPr>
            <w:tcW w:w="876" w:type="pct"/>
            <w:shd w:val="clear" w:color="auto" w:fill="FFFFFF"/>
            <w:vAlign w:val="center"/>
          </w:tcPr>
          <w:p w14:paraId="4997E39E"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儿童支气管哮喘诊断与防治指南（</w:t>
            </w:r>
            <w:r>
              <w:rPr>
                <w:rFonts w:ascii="宋体" w:hAnsi="宋体" w:cs="宋体" w:hint="eastAsia"/>
                <w:sz w:val="18"/>
                <w:szCs w:val="18"/>
              </w:rPr>
              <w:t>2016</w:t>
            </w:r>
            <w:r>
              <w:rPr>
                <w:rFonts w:ascii="宋体" w:hAnsi="宋体" w:cs="宋体" w:hint="eastAsia"/>
                <w:sz w:val="18"/>
                <w:szCs w:val="18"/>
              </w:rPr>
              <w:t>）</w:t>
            </w:r>
          </w:p>
        </w:tc>
        <w:tc>
          <w:tcPr>
            <w:tcW w:w="588" w:type="pct"/>
            <w:shd w:val="clear" w:color="auto" w:fill="FFFFFF"/>
            <w:vAlign w:val="center"/>
          </w:tcPr>
          <w:p w14:paraId="4997E39F" w14:textId="77777777" w:rsidR="000874AA" w:rsidRDefault="00491A71">
            <w:pPr>
              <w:widowControl/>
              <w:adjustRightInd/>
              <w:spacing w:line="240" w:lineRule="auto"/>
              <w:jc w:val="center"/>
              <w:rPr>
                <w:rFonts w:ascii="宋体" w:hAnsi="宋体" w:cs="宋体"/>
                <w:sz w:val="18"/>
                <w:szCs w:val="18"/>
              </w:rPr>
            </w:pPr>
            <w:r>
              <w:rPr>
                <w:rFonts w:ascii="宋体" w:hAnsi="宋体" w:cs="宋体" w:hint="eastAsia"/>
                <w:sz w:val="18"/>
                <w:szCs w:val="18"/>
                <w:lang w:bidi="ar"/>
              </w:rPr>
              <w:t>临床实践指南</w:t>
            </w:r>
          </w:p>
        </w:tc>
        <w:tc>
          <w:tcPr>
            <w:tcW w:w="737" w:type="pct"/>
            <w:shd w:val="clear" w:color="auto" w:fill="FFFFFF"/>
            <w:vAlign w:val="center"/>
          </w:tcPr>
          <w:p w14:paraId="4997E3A0"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中华医学会儿科学分会呼吸学组</w:t>
            </w:r>
          </w:p>
        </w:tc>
        <w:tc>
          <w:tcPr>
            <w:tcW w:w="495" w:type="pct"/>
            <w:vMerge/>
            <w:shd w:val="clear" w:color="auto" w:fill="FFFFFF"/>
            <w:vAlign w:val="center"/>
          </w:tcPr>
          <w:p w14:paraId="4997E3A1" w14:textId="77777777" w:rsidR="000874AA" w:rsidRDefault="000874AA">
            <w:pPr>
              <w:adjustRightInd/>
              <w:spacing w:line="240" w:lineRule="auto"/>
              <w:jc w:val="center"/>
              <w:rPr>
                <w:rFonts w:ascii="宋体" w:hAnsi="宋体" w:cs="宋体"/>
                <w:sz w:val="18"/>
                <w:szCs w:val="18"/>
              </w:rPr>
            </w:pPr>
          </w:p>
        </w:tc>
      </w:tr>
      <w:tr w:rsidR="000874AA" w14:paraId="4997E3AA" w14:textId="77777777">
        <w:trPr>
          <w:trHeight w:val="90"/>
        </w:trPr>
        <w:tc>
          <w:tcPr>
            <w:tcW w:w="484" w:type="pct"/>
            <w:vMerge/>
            <w:shd w:val="clear" w:color="auto" w:fill="FFFFFF"/>
            <w:vAlign w:val="center"/>
          </w:tcPr>
          <w:p w14:paraId="4997E3A3"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A4" w14:textId="77777777" w:rsidR="000874AA" w:rsidRDefault="000874AA">
            <w:pPr>
              <w:adjustRightInd/>
              <w:spacing w:line="240" w:lineRule="auto"/>
              <w:jc w:val="center"/>
              <w:rPr>
                <w:rFonts w:ascii="宋体" w:hAnsi="宋体" w:cs="宋体"/>
                <w:sz w:val="18"/>
                <w:szCs w:val="18"/>
              </w:rPr>
            </w:pPr>
          </w:p>
        </w:tc>
        <w:tc>
          <w:tcPr>
            <w:tcW w:w="1326" w:type="pct"/>
            <w:vMerge/>
            <w:shd w:val="clear" w:color="auto" w:fill="FFFFFF"/>
            <w:vAlign w:val="center"/>
          </w:tcPr>
          <w:p w14:paraId="4997E3A5" w14:textId="77777777" w:rsidR="000874AA" w:rsidRDefault="000874AA">
            <w:pPr>
              <w:adjustRightInd/>
              <w:spacing w:line="240" w:lineRule="auto"/>
              <w:jc w:val="left"/>
              <w:rPr>
                <w:rFonts w:ascii="宋体" w:hAnsi="宋体" w:cs="宋体"/>
                <w:sz w:val="18"/>
                <w:szCs w:val="18"/>
              </w:rPr>
            </w:pPr>
          </w:p>
        </w:tc>
        <w:tc>
          <w:tcPr>
            <w:tcW w:w="876" w:type="pct"/>
            <w:shd w:val="clear" w:color="auto" w:fill="FFFFFF"/>
            <w:vAlign w:val="center"/>
          </w:tcPr>
          <w:p w14:paraId="4997E3A6"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 xml:space="preserve">Global Initiative for </w:t>
            </w:r>
            <w:r>
              <w:rPr>
                <w:rFonts w:ascii="宋体" w:hAnsi="宋体" w:cs="宋体" w:hint="eastAsia"/>
                <w:sz w:val="18"/>
                <w:szCs w:val="18"/>
              </w:rPr>
              <w:t>Asthma</w:t>
            </w:r>
            <w:r>
              <w:rPr>
                <w:rFonts w:ascii="宋体" w:hAnsi="宋体" w:cs="宋体" w:hint="eastAsia"/>
                <w:sz w:val="18"/>
                <w:szCs w:val="18"/>
              </w:rPr>
              <w:t>（</w:t>
            </w:r>
            <w:r>
              <w:rPr>
                <w:rFonts w:ascii="宋体" w:hAnsi="宋体" w:cs="宋体" w:hint="eastAsia"/>
                <w:sz w:val="18"/>
                <w:szCs w:val="18"/>
              </w:rPr>
              <w:t>2024</w:t>
            </w:r>
            <w:r>
              <w:rPr>
                <w:rFonts w:ascii="宋体" w:hAnsi="宋体" w:cs="宋体" w:hint="eastAsia"/>
                <w:sz w:val="18"/>
                <w:szCs w:val="18"/>
              </w:rPr>
              <w:t>）</w:t>
            </w:r>
          </w:p>
        </w:tc>
        <w:tc>
          <w:tcPr>
            <w:tcW w:w="588" w:type="pct"/>
            <w:shd w:val="clear" w:color="auto" w:fill="FFFFFF"/>
            <w:vAlign w:val="center"/>
          </w:tcPr>
          <w:p w14:paraId="4997E3A7" w14:textId="77777777" w:rsidR="000874AA" w:rsidRDefault="00491A71">
            <w:pPr>
              <w:widowControl/>
              <w:adjustRightInd/>
              <w:spacing w:line="240" w:lineRule="auto"/>
              <w:jc w:val="center"/>
              <w:rPr>
                <w:rFonts w:ascii="宋体" w:hAnsi="宋体" w:cs="宋体"/>
                <w:sz w:val="18"/>
                <w:szCs w:val="18"/>
              </w:rPr>
            </w:pPr>
            <w:r>
              <w:rPr>
                <w:rFonts w:ascii="宋体" w:hAnsi="宋体" w:cs="宋体" w:hint="eastAsia"/>
                <w:sz w:val="18"/>
                <w:szCs w:val="18"/>
                <w:lang w:bidi="ar"/>
              </w:rPr>
              <w:t>临床实践指南</w:t>
            </w:r>
          </w:p>
        </w:tc>
        <w:tc>
          <w:tcPr>
            <w:tcW w:w="737" w:type="pct"/>
            <w:shd w:val="clear" w:color="auto" w:fill="FFFFFF"/>
            <w:vAlign w:val="center"/>
          </w:tcPr>
          <w:p w14:paraId="4997E3A8"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美国国立心肺血液研究所与世界卫生组织</w:t>
            </w:r>
          </w:p>
        </w:tc>
        <w:tc>
          <w:tcPr>
            <w:tcW w:w="495" w:type="pct"/>
            <w:vMerge/>
            <w:shd w:val="clear" w:color="auto" w:fill="FFFFFF"/>
            <w:vAlign w:val="center"/>
          </w:tcPr>
          <w:p w14:paraId="4997E3A9" w14:textId="77777777" w:rsidR="000874AA" w:rsidRDefault="000874AA">
            <w:pPr>
              <w:adjustRightInd/>
              <w:spacing w:line="240" w:lineRule="auto"/>
              <w:jc w:val="center"/>
              <w:rPr>
                <w:rFonts w:ascii="宋体" w:hAnsi="宋体" w:cs="宋体"/>
                <w:sz w:val="18"/>
                <w:szCs w:val="18"/>
              </w:rPr>
            </w:pPr>
          </w:p>
        </w:tc>
      </w:tr>
      <w:tr w:rsidR="000874AA" w14:paraId="4997E3B2" w14:textId="77777777">
        <w:trPr>
          <w:trHeight w:val="465"/>
        </w:trPr>
        <w:tc>
          <w:tcPr>
            <w:tcW w:w="484" w:type="pct"/>
            <w:vMerge/>
            <w:shd w:val="clear" w:color="auto" w:fill="FFFFFF"/>
            <w:vAlign w:val="center"/>
          </w:tcPr>
          <w:p w14:paraId="4997E3AB"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AC" w14:textId="77777777" w:rsidR="000874AA" w:rsidRDefault="000874AA">
            <w:pPr>
              <w:adjustRightInd/>
              <w:spacing w:line="240" w:lineRule="auto"/>
              <w:jc w:val="center"/>
              <w:rPr>
                <w:rFonts w:ascii="宋体" w:hAnsi="宋体" w:cs="宋体"/>
                <w:sz w:val="18"/>
                <w:szCs w:val="18"/>
              </w:rPr>
            </w:pPr>
          </w:p>
        </w:tc>
        <w:tc>
          <w:tcPr>
            <w:tcW w:w="1326" w:type="pct"/>
            <w:vMerge/>
            <w:shd w:val="clear" w:color="auto" w:fill="FFFFFF"/>
            <w:vAlign w:val="center"/>
          </w:tcPr>
          <w:p w14:paraId="4997E3AD" w14:textId="77777777" w:rsidR="000874AA" w:rsidRDefault="000874AA">
            <w:pPr>
              <w:adjustRightInd/>
              <w:spacing w:line="240" w:lineRule="auto"/>
              <w:jc w:val="left"/>
              <w:rPr>
                <w:rFonts w:ascii="宋体" w:hAnsi="宋体" w:cs="宋体"/>
                <w:sz w:val="18"/>
                <w:szCs w:val="18"/>
              </w:rPr>
            </w:pPr>
          </w:p>
        </w:tc>
        <w:tc>
          <w:tcPr>
            <w:tcW w:w="876" w:type="pct"/>
            <w:shd w:val="clear" w:color="auto" w:fill="FFFFFF"/>
            <w:vAlign w:val="center"/>
          </w:tcPr>
          <w:p w14:paraId="4997E3AE"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儿童哮喘中医诊疗指南（</w:t>
            </w:r>
            <w:r>
              <w:rPr>
                <w:rFonts w:ascii="宋体" w:hAnsi="宋体" w:cs="宋体" w:hint="eastAsia"/>
                <w:sz w:val="18"/>
                <w:szCs w:val="18"/>
              </w:rPr>
              <w:t>2023</w:t>
            </w:r>
            <w:r>
              <w:rPr>
                <w:rFonts w:ascii="宋体" w:hAnsi="宋体" w:cs="宋体" w:hint="eastAsia"/>
                <w:sz w:val="18"/>
                <w:szCs w:val="18"/>
              </w:rPr>
              <w:t>）</w:t>
            </w:r>
          </w:p>
        </w:tc>
        <w:tc>
          <w:tcPr>
            <w:tcW w:w="588" w:type="pct"/>
            <w:shd w:val="clear" w:color="auto" w:fill="FFFFFF"/>
            <w:vAlign w:val="center"/>
          </w:tcPr>
          <w:p w14:paraId="4997E3AF" w14:textId="77777777" w:rsidR="000874AA" w:rsidRDefault="00491A71">
            <w:pPr>
              <w:widowControl/>
              <w:adjustRightInd/>
              <w:spacing w:line="240" w:lineRule="auto"/>
              <w:jc w:val="center"/>
              <w:rPr>
                <w:rFonts w:ascii="宋体" w:hAnsi="宋体" w:cs="宋体"/>
                <w:sz w:val="18"/>
                <w:szCs w:val="18"/>
              </w:rPr>
            </w:pPr>
            <w:r>
              <w:rPr>
                <w:rFonts w:ascii="宋体" w:hAnsi="宋体" w:cs="宋体" w:hint="eastAsia"/>
                <w:sz w:val="18"/>
                <w:szCs w:val="18"/>
                <w:lang w:bidi="ar"/>
              </w:rPr>
              <w:t>临床实践指南</w:t>
            </w:r>
          </w:p>
        </w:tc>
        <w:tc>
          <w:tcPr>
            <w:tcW w:w="737" w:type="pct"/>
            <w:shd w:val="clear" w:color="auto" w:fill="FFFFFF"/>
            <w:vAlign w:val="center"/>
          </w:tcPr>
          <w:p w14:paraId="4997E3B0"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中华中医药学会</w:t>
            </w:r>
          </w:p>
        </w:tc>
        <w:tc>
          <w:tcPr>
            <w:tcW w:w="495" w:type="pct"/>
            <w:vMerge/>
            <w:shd w:val="clear" w:color="auto" w:fill="FFFFFF"/>
            <w:vAlign w:val="center"/>
          </w:tcPr>
          <w:p w14:paraId="4997E3B1" w14:textId="77777777" w:rsidR="000874AA" w:rsidRDefault="000874AA">
            <w:pPr>
              <w:adjustRightInd/>
              <w:spacing w:line="240" w:lineRule="auto"/>
              <w:jc w:val="center"/>
              <w:rPr>
                <w:rFonts w:ascii="宋体" w:hAnsi="宋体" w:cs="宋体"/>
                <w:sz w:val="18"/>
                <w:szCs w:val="18"/>
              </w:rPr>
            </w:pPr>
          </w:p>
        </w:tc>
      </w:tr>
      <w:tr w:rsidR="000874AA" w14:paraId="4997E3BA" w14:textId="77777777">
        <w:trPr>
          <w:trHeight w:val="285"/>
        </w:trPr>
        <w:tc>
          <w:tcPr>
            <w:tcW w:w="484" w:type="pct"/>
            <w:vMerge w:val="restart"/>
            <w:shd w:val="clear" w:color="auto" w:fill="FFFFFF"/>
            <w:vAlign w:val="center"/>
          </w:tcPr>
          <w:p w14:paraId="4997E3B3"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5.2</w:t>
            </w:r>
          </w:p>
        </w:tc>
        <w:tc>
          <w:tcPr>
            <w:tcW w:w="492" w:type="pct"/>
            <w:vMerge w:val="restart"/>
            <w:shd w:val="clear" w:color="auto" w:fill="FFFFFF"/>
            <w:vAlign w:val="center"/>
          </w:tcPr>
          <w:p w14:paraId="4997E3B4"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分期</w:t>
            </w:r>
          </w:p>
        </w:tc>
        <w:tc>
          <w:tcPr>
            <w:tcW w:w="1326" w:type="pct"/>
            <w:vMerge w:val="restart"/>
            <w:shd w:val="clear" w:color="auto" w:fill="FFFFFF"/>
            <w:vAlign w:val="center"/>
          </w:tcPr>
          <w:p w14:paraId="4997E3B5"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5.2.1</w:t>
            </w:r>
            <w:r>
              <w:rPr>
                <w:rFonts w:ascii="宋体" w:hAnsi="宋体" w:cs="宋体" w:hint="eastAsia"/>
                <w:sz w:val="18"/>
                <w:szCs w:val="18"/>
              </w:rPr>
              <w:t xml:space="preserve">　发作期</w:t>
            </w:r>
          </w:p>
          <w:p w14:paraId="4997E3B6"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lastRenderedPageBreak/>
              <w:t>5.2.2</w:t>
            </w:r>
            <w:r>
              <w:rPr>
                <w:rFonts w:ascii="宋体" w:hAnsi="宋体" w:cs="宋体" w:hint="eastAsia"/>
                <w:sz w:val="18"/>
                <w:szCs w:val="18"/>
              </w:rPr>
              <w:t xml:space="preserve">　迁延期</w:t>
            </w:r>
          </w:p>
          <w:p w14:paraId="4997E3B7" w14:textId="77777777" w:rsidR="000874AA" w:rsidRDefault="00491A71">
            <w:pPr>
              <w:adjustRightInd/>
              <w:spacing w:line="240" w:lineRule="auto"/>
              <w:jc w:val="left"/>
              <w:rPr>
                <w:rFonts w:ascii="宋体" w:hAnsi="宋体" w:cs="宋体"/>
                <w:sz w:val="18"/>
                <w:szCs w:val="18"/>
              </w:rPr>
            </w:pPr>
            <w:r>
              <w:rPr>
                <w:rFonts w:ascii="宋体" w:hAnsi="宋体" w:cs="宋体" w:hint="eastAsia"/>
                <w:sz w:val="18"/>
                <w:szCs w:val="18"/>
              </w:rPr>
              <w:t>5.2.3</w:t>
            </w:r>
            <w:r>
              <w:rPr>
                <w:rFonts w:ascii="宋体" w:hAnsi="宋体" w:cs="宋体" w:hint="eastAsia"/>
                <w:sz w:val="18"/>
                <w:szCs w:val="18"/>
              </w:rPr>
              <w:t xml:space="preserve">　缓解期</w:t>
            </w:r>
          </w:p>
        </w:tc>
        <w:tc>
          <w:tcPr>
            <w:tcW w:w="2201" w:type="pct"/>
            <w:gridSpan w:val="3"/>
            <w:shd w:val="clear" w:color="auto" w:fill="FFFFFF"/>
            <w:vAlign w:val="center"/>
          </w:tcPr>
          <w:p w14:paraId="4997E3B8"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lastRenderedPageBreak/>
              <w:t>参考标准</w:t>
            </w:r>
          </w:p>
        </w:tc>
        <w:tc>
          <w:tcPr>
            <w:tcW w:w="495" w:type="pct"/>
            <w:vMerge w:val="restart"/>
            <w:shd w:val="clear" w:color="auto" w:fill="FFFFFF"/>
            <w:vAlign w:val="center"/>
          </w:tcPr>
          <w:p w14:paraId="4997E3B9"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87.50%</w:t>
            </w:r>
          </w:p>
        </w:tc>
      </w:tr>
      <w:tr w:rsidR="000874AA" w14:paraId="4997E3C2" w14:textId="77777777">
        <w:trPr>
          <w:trHeight w:val="465"/>
        </w:trPr>
        <w:tc>
          <w:tcPr>
            <w:tcW w:w="484" w:type="pct"/>
            <w:vMerge/>
            <w:shd w:val="clear" w:color="auto" w:fill="FFFFFF"/>
            <w:vAlign w:val="center"/>
          </w:tcPr>
          <w:p w14:paraId="4997E3BB"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BC" w14:textId="77777777" w:rsidR="000874AA" w:rsidRDefault="000874AA">
            <w:pPr>
              <w:adjustRightInd/>
              <w:spacing w:line="240" w:lineRule="auto"/>
              <w:jc w:val="center"/>
              <w:rPr>
                <w:rFonts w:ascii="宋体" w:hAnsi="宋体" w:cs="宋体"/>
                <w:sz w:val="18"/>
                <w:szCs w:val="18"/>
              </w:rPr>
            </w:pPr>
          </w:p>
        </w:tc>
        <w:tc>
          <w:tcPr>
            <w:tcW w:w="1326" w:type="pct"/>
            <w:vMerge/>
            <w:shd w:val="clear" w:color="auto" w:fill="FFFFFF"/>
            <w:vAlign w:val="center"/>
          </w:tcPr>
          <w:p w14:paraId="4997E3BD" w14:textId="77777777" w:rsidR="000874AA" w:rsidRDefault="000874AA">
            <w:pPr>
              <w:adjustRightInd/>
              <w:spacing w:line="240" w:lineRule="auto"/>
              <w:jc w:val="left"/>
              <w:rPr>
                <w:rFonts w:ascii="宋体" w:hAnsi="宋体" w:cs="宋体"/>
                <w:sz w:val="18"/>
                <w:szCs w:val="18"/>
              </w:rPr>
            </w:pPr>
          </w:p>
        </w:tc>
        <w:tc>
          <w:tcPr>
            <w:tcW w:w="876" w:type="pct"/>
            <w:shd w:val="clear" w:color="auto" w:fill="FFFFFF"/>
            <w:vAlign w:val="center"/>
          </w:tcPr>
          <w:p w14:paraId="4997E3BE"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标准名称</w:t>
            </w:r>
          </w:p>
        </w:tc>
        <w:tc>
          <w:tcPr>
            <w:tcW w:w="588" w:type="pct"/>
            <w:shd w:val="clear" w:color="auto" w:fill="FFFFFF"/>
            <w:vAlign w:val="center"/>
          </w:tcPr>
          <w:p w14:paraId="4997E3BF" w14:textId="77777777" w:rsidR="000874AA" w:rsidRDefault="00491A71">
            <w:pPr>
              <w:widowControl/>
              <w:adjustRightInd/>
              <w:spacing w:line="240" w:lineRule="auto"/>
              <w:jc w:val="center"/>
              <w:rPr>
                <w:rFonts w:ascii="宋体" w:hAnsi="宋体" w:cs="宋体"/>
                <w:sz w:val="18"/>
                <w:szCs w:val="18"/>
              </w:rPr>
            </w:pPr>
            <w:r>
              <w:rPr>
                <w:rFonts w:ascii="宋体" w:hAnsi="宋体" w:cs="宋体" w:hint="eastAsia"/>
                <w:sz w:val="18"/>
                <w:szCs w:val="18"/>
                <w:lang w:bidi="ar"/>
              </w:rPr>
              <w:t>标准类型</w:t>
            </w:r>
          </w:p>
        </w:tc>
        <w:tc>
          <w:tcPr>
            <w:tcW w:w="737" w:type="pct"/>
            <w:shd w:val="clear" w:color="auto" w:fill="FFFFFF"/>
            <w:vAlign w:val="center"/>
          </w:tcPr>
          <w:p w14:paraId="4997E3C0"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发布单位</w:t>
            </w:r>
          </w:p>
        </w:tc>
        <w:tc>
          <w:tcPr>
            <w:tcW w:w="495" w:type="pct"/>
            <w:vMerge/>
            <w:shd w:val="clear" w:color="auto" w:fill="FFFFFF"/>
            <w:vAlign w:val="center"/>
          </w:tcPr>
          <w:p w14:paraId="4997E3C1" w14:textId="77777777" w:rsidR="000874AA" w:rsidRDefault="000874AA">
            <w:pPr>
              <w:adjustRightInd/>
              <w:spacing w:line="240" w:lineRule="auto"/>
              <w:jc w:val="center"/>
              <w:rPr>
                <w:rFonts w:ascii="宋体" w:hAnsi="宋体" w:cs="宋体"/>
                <w:sz w:val="18"/>
                <w:szCs w:val="18"/>
              </w:rPr>
            </w:pPr>
          </w:p>
        </w:tc>
      </w:tr>
      <w:tr w:rsidR="000874AA" w14:paraId="4997E3CA" w14:textId="77777777">
        <w:trPr>
          <w:trHeight w:val="193"/>
        </w:trPr>
        <w:tc>
          <w:tcPr>
            <w:tcW w:w="484" w:type="pct"/>
            <w:vMerge/>
            <w:shd w:val="clear" w:color="auto" w:fill="FFFFFF"/>
            <w:vAlign w:val="center"/>
          </w:tcPr>
          <w:p w14:paraId="4997E3C3" w14:textId="77777777" w:rsidR="000874AA" w:rsidRDefault="000874AA">
            <w:pPr>
              <w:adjustRightInd/>
              <w:spacing w:line="240" w:lineRule="auto"/>
              <w:jc w:val="center"/>
              <w:rPr>
                <w:rFonts w:ascii="宋体" w:hAnsi="宋体" w:cs="宋体"/>
                <w:sz w:val="18"/>
                <w:szCs w:val="18"/>
              </w:rPr>
            </w:pPr>
          </w:p>
        </w:tc>
        <w:tc>
          <w:tcPr>
            <w:tcW w:w="492" w:type="pct"/>
            <w:vMerge/>
            <w:shd w:val="clear" w:color="auto" w:fill="FFFFFF"/>
            <w:vAlign w:val="center"/>
          </w:tcPr>
          <w:p w14:paraId="4997E3C4" w14:textId="77777777" w:rsidR="000874AA" w:rsidRDefault="000874AA">
            <w:pPr>
              <w:adjustRightInd/>
              <w:spacing w:line="240" w:lineRule="auto"/>
              <w:jc w:val="center"/>
              <w:rPr>
                <w:rFonts w:ascii="宋体" w:hAnsi="宋体" w:cs="宋体"/>
                <w:sz w:val="18"/>
                <w:szCs w:val="18"/>
              </w:rPr>
            </w:pPr>
          </w:p>
        </w:tc>
        <w:tc>
          <w:tcPr>
            <w:tcW w:w="1326" w:type="pct"/>
            <w:vMerge/>
            <w:shd w:val="clear" w:color="auto" w:fill="FFFFFF"/>
            <w:vAlign w:val="center"/>
          </w:tcPr>
          <w:p w14:paraId="4997E3C5" w14:textId="77777777" w:rsidR="000874AA" w:rsidRDefault="000874AA">
            <w:pPr>
              <w:adjustRightInd/>
              <w:spacing w:line="240" w:lineRule="auto"/>
              <w:jc w:val="left"/>
              <w:rPr>
                <w:rFonts w:ascii="宋体" w:hAnsi="宋体" w:cs="宋体"/>
                <w:sz w:val="18"/>
                <w:szCs w:val="18"/>
              </w:rPr>
            </w:pPr>
          </w:p>
        </w:tc>
        <w:tc>
          <w:tcPr>
            <w:tcW w:w="876" w:type="pct"/>
            <w:shd w:val="clear" w:color="auto" w:fill="FFFFFF"/>
            <w:vAlign w:val="center"/>
          </w:tcPr>
          <w:p w14:paraId="4997E3C6"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支气管哮喘防治指南（</w:t>
            </w:r>
            <w:r>
              <w:rPr>
                <w:rFonts w:ascii="宋体" w:hAnsi="宋体" w:cs="宋体" w:hint="eastAsia"/>
                <w:sz w:val="18"/>
                <w:szCs w:val="18"/>
              </w:rPr>
              <w:t>2020</w:t>
            </w:r>
            <w:r>
              <w:rPr>
                <w:rFonts w:ascii="宋体" w:hAnsi="宋体" w:cs="宋体" w:hint="eastAsia"/>
                <w:sz w:val="18"/>
                <w:szCs w:val="18"/>
              </w:rPr>
              <w:t>年版）</w:t>
            </w:r>
          </w:p>
        </w:tc>
        <w:tc>
          <w:tcPr>
            <w:tcW w:w="588" w:type="pct"/>
            <w:shd w:val="clear" w:color="auto" w:fill="FFFFFF"/>
            <w:vAlign w:val="center"/>
          </w:tcPr>
          <w:p w14:paraId="4997E3C7"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临床实践指南</w:t>
            </w:r>
          </w:p>
        </w:tc>
        <w:tc>
          <w:tcPr>
            <w:tcW w:w="737" w:type="pct"/>
            <w:shd w:val="clear" w:color="auto" w:fill="FFFFFF"/>
            <w:vAlign w:val="center"/>
          </w:tcPr>
          <w:p w14:paraId="4997E3C8" w14:textId="77777777" w:rsidR="000874AA" w:rsidRDefault="00491A71">
            <w:pPr>
              <w:adjustRightInd/>
              <w:spacing w:line="240" w:lineRule="auto"/>
              <w:jc w:val="center"/>
              <w:rPr>
                <w:rFonts w:ascii="宋体" w:hAnsi="宋体" w:cs="宋体"/>
                <w:sz w:val="18"/>
                <w:szCs w:val="18"/>
              </w:rPr>
            </w:pPr>
            <w:r>
              <w:rPr>
                <w:rFonts w:ascii="宋体" w:hAnsi="宋体" w:cs="宋体" w:hint="eastAsia"/>
                <w:sz w:val="18"/>
                <w:szCs w:val="18"/>
              </w:rPr>
              <w:t>中华医学会呼吸病学分会哮喘学组</w:t>
            </w:r>
          </w:p>
        </w:tc>
        <w:tc>
          <w:tcPr>
            <w:tcW w:w="495" w:type="pct"/>
            <w:vMerge/>
            <w:shd w:val="clear" w:color="auto" w:fill="FFFFFF"/>
            <w:vAlign w:val="center"/>
          </w:tcPr>
          <w:p w14:paraId="4997E3C9" w14:textId="77777777" w:rsidR="000874AA" w:rsidRDefault="000874AA">
            <w:pPr>
              <w:adjustRightInd/>
              <w:spacing w:line="240" w:lineRule="auto"/>
              <w:jc w:val="center"/>
              <w:rPr>
                <w:rFonts w:ascii="宋体" w:hAnsi="宋体" w:cs="宋体"/>
                <w:sz w:val="18"/>
                <w:szCs w:val="18"/>
              </w:rPr>
            </w:pPr>
          </w:p>
        </w:tc>
      </w:tr>
    </w:tbl>
    <w:p w14:paraId="4997E3CB" w14:textId="77777777" w:rsidR="000874AA" w:rsidRDefault="00491A71">
      <w:pPr>
        <w:jc w:val="center"/>
      </w:pPr>
      <w:r>
        <w:rPr>
          <w:rFonts w:ascii="黑体" w:eastAsia="黑体" w:hAnsi="黑体" w:cs="黑体" w:hint="eastAsia"/>
        </w:rPr>
        <w:t>表</w:t>
      </w:r>
      <w:r>
        <w:rPr>
          <w:rFonts w:ascii="黑体" w:eastAsia="黑体" w:hAnsi="黑体" w:cs="黑体" w:hint="eastAsia"/>
        </w:rPr>
        <w:t xml:space="preserve">B.2 </w:t>
      </w:r>
      <w:r>
        <w:rPr>
          <w:rFonts w:ascii="黑体" w:eastAsia="黑体" w:hAnsi="黑体" w:cs="黑体" w:hint="eastAsia"/>
        </w:rPr>
        <w:t>疾病诊断、分期及鉴别诊断的来源及依据</w:t>
      </w:r>
      <w:r>
        <w:rPr>
          <w:rFonts w:hint="eastAsia"/>
        </w:rPr>
        <w:t>（续）</w:t>
      </w:r>
    </w:p>
    <w:tbl>
      <w:tblPr>
        <w:tblpPr w:leftFromText="180" w:rightFromText="180" w:vertAnchor="text" w:horzAnchor="page" w:tblpX="1135" w:tblpY="381"/>
        <w:tblOverlap w:val="never"/>
        <w:tblW w:w="49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3"/>
        <w:gridCol w:w="918"/>
        <w:gridCol w:w="2475"/>
        <w:gridCol w:w="1634"/>
        <w:gridCol w:w="1096"/>
        <w:gridCol w:w="1374"/>
        <w:gridCol w:w="923"/>
      </w:tblGrid>
      <w:tr w:rsidR="000874AA" w14:paraId="4997E3D1" w14:textId="77777777">
        <w:trPr>
          <w:trHeight w:val="285"/>
        </w:trPr>
        <w:tc>
          <w:tcPr>
            <w:tcW w:w="484" w:type="pct"/>
            <w:vMerge w:val="restart"/>
            <w:shd w:val="clear" w:color="auto" w:fill="FFFFFF"/>
            <w:vAlign w:val="center"/>
          </w:tcPr>
          <w:p w14:paraId="4997E3CC" w14:textId="77777777" w:rsidR="000874AA" w:rsidRDefault="000874AA">
            <w:pPr>
              <w:adjustRightInd/>
              <w:spacing w:line="240" w:lineRule="auto"/>
              <w:jc w:val="center"/>
              <w:rPr>
                <w:rFonts w:ascii="Times New Roman" w:hAnsi="Times New Roman"/>
                <w:sz w:val="18"/>
                <w:szCs w:val="18"/>
              </w:rPr>
            </w:pPr>
          </w:p>
        </w:tc>
        <w:tc>
          <w:tcPr>
            <w:tcW w:w="492" w:type="pct"/>
            <w:vMerge w:val="restart"/>
            <w:shd w:val="clear" w:color="auto" w:fill="FFFFFF"/>
            <w:vAlign w:val="center"/>
          </w:tcPr>
          <w:p w14:paraId="4997E3CD" w14:textId="77777777" w:rsidR="000874AA" w:rsidRDefault="000874AA">
            <w:pPr>
              <w:adjustRightInd/>
              <w:spacing w:line="240" w:lineRule="auto"/>
              <w:jc w:val="center"/>
              <w:rPr>
                <w:rFonts w:ascii="Times New Roman" w:hAnsi="Times New Roman"/>
                <w:sz w:val="18"/>
                <w:szCs w:val="18"/>
              </w:rPr>
            </w:pPr>
          </w:p>
        </w:tc>
        <w:tc>
          <w:tcPr>
            <w:tcW w:w="1326" w:type="pct"/>
            <w:vMerge w:val="restart"/>
            <w:shd w:val="clear" w:color="auto" w:fill="FFFFFF"/>
            <w:vAlign w:val="center"/>
          </w:tcPr>
          <w:p w14:paraId="4997E3CE" w14:textId="77777777" w:rsidR="000874AA" w:rsidRDefault="000874AA">
            <w:pPr>
              <w:adjustRightInd/>
              <w:spacing w:line="240" w:lineRule="auto"/>
              <w:jc w:val="left"/>
              <w:rPr>
                <w:rFonts w:ascii="Times New Roman" w:hAnsi="Times New Roman"/>
                <w:sz w:val="18"/>
                <w:szCs w:val="18"/>
              </w:rPr>
            </w:pPr>
          </w:p>
        </w:tc>
        <w:tc>
          <w:tcPr>
            <w:tcW w:w="2201" w:type="pct"/>
            <w:gridSpan w:val="3"/>
            <w:shd w:val="clear" w:color="auto" w:fill="FFFFFF"/>
            <w:vAlign w:val="center"/>
          </w:tcPr>
          <w:p w14:paraId="4997E3C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德尔菲法</w:t>
            </w:r>
          </w:p>
        </w:tc>
        <w:tc>
          <w:tcPr>
            <w:tcW w:w="495" w:type="pct"/>
            <w:vMerge w:val="restart"/>
            <w:shd w:val="clear" w:color="auto" w:fill="FFFFFF"/>
            <w:vAlign w:val="center"/>
          </w:tcPr>
          <w:p w14:paraId="4997E3D0" w14:textId="77777777" w:rsidR="000874AA" w:rsidRDefault="000874AA">
            <w:pPr>
              <w:adjustRightInd/>
              <w:spacing w:line="240" w:lineRule="auto"/>
              <w:jc w:val="center"/>
              <w:rPr>
                <w:rFonts w:ascii="Times New Roman" w:hAnsi="Times New Roman"/>
                <w:sz w:val="18"/>
                <w:szCs w:val="18"/>
              </w:rPr>
            </w:pPr>
          </w:p>
        </w:tc>
      </w:tr>
      <w:tr w:rsidR="000874AA" w14:paraId="4997E3D9" w14:textId="77777777">
        <w:trPr>
          <w:trHeight w:val="285"/>
        </w:trPr>
        <w:tc>
          <w:tcPr>
            <w:tcW w:w="484" w:type="pct"/>
            <w:vMerge/>
            <w:shd w:val="clear" w:color="auto" w:fill="FFFFFF"/>
            <w:vAlign w:val="center"/>
          </w:tcPr>
          <w:p w14:paraId="4997E3D2" w14:textId="77777777" w:rsidR="000874AA" w:rsidRDefault="000874AA">
            <w:pPr>
              <w:adjustRightInd/>
              <w:spacing w:line="240" w:lineRule="auto"/>
              <w:jc w:val="center"/>
              <w:rPr>
                <w:rFonts w:ascii="Times New Roman" w:hAnsi="Times New Roman"/>
                <w:sz w:val="18"/>
                <w:szCs w:val="18"/>
              </w:rPr>
            </w:pPr>
          </w:p>
        </w:tc>
        <w:tc>
          <w:tcPr>
            <w:tcW w:w="492" w:type="pct"/>
            <w:vMerge/>
            <w:shd w:val="clear" w:color="auto" w:fill="FFFFFF"/>
            <w:vAlign w:val="center"/>
          </w:tcPr>
          <w:p w14:paraId="4997E3D3" w14:textId="77777777" w:rsidR="000874AA" w:rsidRDefault="000874AA">
            <w:pPr>
              <w:adjustRightInd/>
              <w:spacing w:line="240" w:lineRule="auto"/>
              <w:jc w:val="center"/>
              <w:rPr>
                <w:rFonts w:ascii="Times New Roman" w:hAnsi="Times New Roman"/>
                <w:sz w:val="18"/>
                <w:szCs w:val="18"/>
              </w:rPr>
            </w:pPr>
          </w:p>
        </w:tc>
        <w:tc>
          <w:tcPr>
            <w:tcW w:w="1326" w:type="pct"/>
            <w:vMerge/>
            <w:shd w:val="clear" w:color="auto" w:fill="FFFFFF"/>
            <w:vAlign w:val="center"/>
          </w:tcPr>
          <w:p w14:paraId="4997E3D4" w14:textId="77777777" w:rsidR="000874AA" w:rsidRDefault="000874AA">
            <w:pPr>
              <w:adjustRightInd/>
              <w:spacing w:line="240" w:lineRule="auto"/>
              <w:jc w:val="left"/>
              <w:rPr>
                <w:rFonts w:ascii="Times New Roman" w:hAnsi="Times New Roman"/>
                <w:sz w:val="18"/>
                <w:szCs w:val="18"/>
              </w:rPr>
            </w:pPr>
          </w:p>
        </w:tc>
        <w:tc>
          <w:tcPr>
            <w:tcW w:w="876" w:type="pct"/>
            <w:shd w:val="clear" w:color="auto" w:fill="FFFFFF"/>
            <w:vAlign w:val="center"/>
          </w:tcPr>
          <w:p w14:paraId="4997E3D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调查人数</w:t>
            </w:r>
          </w:p>
        </w:tc>
        <w:tc>
          <w:tcPr>
            <w:tcW w:w="588" w:type="pct"/>
            <w:shd w:val="clear" w:color="auto" w:fill="FFFFFF"/>
            <w:vAlign w:val="center"/>
          </w:tcPr>
          <w:p w14:paraId="4997E3D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均值</w:t>
            </w:r>
          </w:p>
        </w:tc>
        <w:tc>
          <w:tcPr>
            <w:tcW w:w="737" w:type="pct"/>
            <w:shd w:val="clear" w:color="auto" w:fill="FFFFFF"/>
            <w:vAlign w:val="center"/>
          </w:tcPr>
          <w:p w14:paraId="4997E3D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满分比（</w:t>
            </w:r>
            <w:r>
              <w:rPr>
                <w:rFonts w:ascii="Times New Roman" w:hAnsi="Times New Roman" w:hint="eastAsia"/>
                <w:sz w:val="18"/>
                <w:szCs w:val="18"/>
              </w:rPr>
              <w:t>%</w:t>
            </w:r>
            <w:r>
              <w:rPr>
                <w:rFonts w:ascii="Times New Roman" w:hAnsi="Times New Roman" w:hint="eastAsia"/>
                <w:sz w:val="18"/>
                <w:szCs w:val="18"/>
              </w:rPr>
              <w:t>）</w:t>
            </w:r>
          </w:p>
        </w:tc>
        <w:tc>
          <w:tcPr>
            <w:tcW w:w="495" w:type="pct"/>
            <w:vMerge/>
            <w:shd w:val="clear" w:color="auto" w:fill="FFFFFF"/>
            <w:vAlign w:val="center"/>
          </w:tcPr>
          <w:p w14:paraId="4997E3D8" w14:textId="77777777" w:rsidR="000874AA" w:rsidRDefault="000874AA">
            <w:pPr>
              <w:adjustRightInd/>
              <w:spacing w:line="240" w:lineRule="auto"/>
              <w:jc w:val="center"/>
              <w:rPr>
                <w:rFonts w:ascii="Times New Roman" w:hAnsi="Times New Roman"/>
                <w:sz w:val="18"/>
                <w:szCs w:val="18"/>
              </w:rPr>
            </w:pPr>
          </w:p>
        </w:tc>
      </w:tr>
      <w:tr w:rsidR="000874AA" w14:paraId="4997E3E1" w14:textId="77777777">
        <w:trPr>
          <w:trHeight w:val="285"/>
        </w:trPr>
        <w:tc>
          <w:tcPr>
            <w:tcW w:w="484" w:type="pct"/>
            <w:vMerge/>
            <w:shd w:val="clear" w:color="auto" w:fill="FFFFFF"/>
            <w:vAlign w:val="center"/>
          </w:tcPr>
          <w:p w14:paraId="4997E3DA" w14:textId="77777777" w:rsidR="000874AA" w:rsidRDefault="000874AA">
            <w:pPr>
              <w:adjustRightInd/>
              <w:spacing w:line="240" w:lineRule="auto"/>
              <w:jc w:val="center"/>
              <w:rPr>
                <w:rFonts w:ascii="Times New Roman" w:hAnsi="Times New Roman"/>
                <w:sz w:val="18"/>
                <w:szCs w:val="18"/>
              </w:rPr>
            </w:pPr>
          </w:p>
        </w:tc>
        <w:tc>
          <w:tcPr>
            <w:tcW w:w="492" w:type="pct"/>
            <w:vMerge/>
            <w:shd w:val="clear" w:color="auto" w:fill="FFFFFF"/>
            <w:vAlign w:val="center"/>
          </w:tcPr>
          <w:p w14:paraId="4997E3DB" w14:textId="77777777" w:rsidR="000874AA" w:rsidRDefault="000874AA">
            <w:pPr>
              <w:adjustRightInd/>
              <w:spacing w:line="240" w:lineRule="auto"/>
              <w:jc w:val="center"/>
              <w:rPr>
                <w:rFonts w:ascii="Times New Roman" w:hAnsi="Times New Roman"/>
                <w:sz w:val="18"/>
                <w:szCs w:val="18"/>
              </w:rPr>
            </w:pPr>
          </w:p>
        </w:tc>
        <w:tc>
          <w:tcPr>
            <w:tcW w:w="1326" w:type="pct"/>
            <w:vMerge/>
            <w:shd w:val="clear" w:color="auto" w:fill="FFFFFF"/>
            <w:vAlign w:val="center"/>
          </w:tcPr>
          <w:p w14:paraId="4997E3DC" w14:textId="77777777" w:rsidR="000874AA" w:rsidRDefault="000874AA">
            <w:pPr>
              <w:adjustRightInd/>
              <w:spacing w:line="240" w:lineRule="auto"/>
              <w:jc w:val="left"/>
              <w:rPr>
                <w:rFonts w:ascii="Times New Roman" w:hAnsi="Times New Roman"/>
                <w:sz w:val="18"/>
                <w:szCs w:val="18"/>
              </w:rPr>
            </w:pPr>
          </w:p>
        </w:tc>
        <w:tc>
          <w:tcPr>
            <w:tcW w:w="876" w:type="pct"/>
            <w:shd w:val="clear" w:color="auto" w:fill="FFFFFF"/>
            <w:vAlign w:val="center"/>
          </w:tcPr>
          <w:p w14:paraId="4997E3D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588" w:type="pct"/>
            <w:shd w:val="clear" w:color="auto" w:fill="FFFFFF"/>
            <w:vAlign w:val="center"/>
          </w:tcPr>
          <w:p w14:paraId="4997E3DE" w14:textId="77777777" w:rsidR="000874AA" w:rsidRDefault="00491A71">
            <w:pPr>
              <w:widowControl/>
              <w:adjustRightInd/>
              <w:spacing w:line="240" w:lineRule="auto"/>
              <w:jc w:val="center"/>
              <w:rPr>
                <w:rFonts w:ascii="Times New Roman" w:hAnsi="Times New Roman"/>
                <w:sz w:val="18"/>
                <w:szCs w:val="18"/>
                <w:lang w:bidi="ar"/>
              </w:rPr>
            </w:pPr>
            <w:r>
              <w:rPr>
                <w:rFonts w:ascii="Times New Roman" w:hAnsi="Times New Roman" w:hint="eastAsia"/>
                <w:sz w:val="18"/>
                <w:szCs w:val="18"/>
                <w:lang w:bidi="ar"/>
              </w:rPr>
              <w:t>3.882</w:t>
            </w:r>
          </w:p>
        </w:tc>
        <w:tc>
          <w:tcPr>
            <w:tcW w:w="737" w:type="pct"/>
            <w:shd w:val="clear" w:color="auto" w:fill="FFFFFF"/>
            <w:vAlign w:val="center"/>
          </w:tcPr>
          <w:p w14:paraId="4997E3DF" w14:textId="77777777" w:rsidR="000874AA" w:rsidRDefault="00491A71">
            <w:pPr>
              <w:widowControl/>
              <w:adjustRightInd/>
              <w:spacing w:line="240" w:lineRule="auto"/>
              <w:jc w:val="center"/>
              <w:rPr>
                <w:rFonts w:ascii="Times New Roman" w:hAnsi="Times New Roman"/>
                <w:sz w:val="18"/>
                <w:szCs w:val="18"/>
                <w:lang w:bidi="ar"/>
              </w:rPr>
            </w:pPr>
            <w:r>
              <w:rPr>
                <w:rFonts w:ascii="Times New Roman" w:hAnsi="Times New Roman" w:hint="eastAsia"/>
                <w:sz w:val="18"/>
                <w:szCs w:val="18"/>
                <w:lang w:bidi="ar"/>
              </w:rPr>
              <w:t>82.353</w:t>
            </w:r>
          </w:p>
        </w:tc>
        <w:tc>
          <w:tcPr>
            <w:tcW w:w="495" w:type="pct"/>
            <w:vMerge/>
            <w:shd w:val="clear" w:color="auto" w:fill="FFFFFF"/>
            <w:vAlign w:val="center"/>
          </w:tcPr>
          <w:p w14:paraId="4997E3E0" w14:textId="77777777" w:rsidR="000874AA" w:rsidRDefault="000874AA">
            <w:pPr>
              <w:adjustRightInd/>
              <w:spacing w:line="240" w:lineRule="auto"/>
              <w:jc w:val="center"/>
              <w:rPr>
                <w:rFonts w:ascii="Times New Roman" w:hAnsi="Times New Roman"/>
                <w:sz w:val="18"/>
                <w:szCs w:val="18"/>
              </w:rPr>
            </w:pPr>
          </w:p>
        </w:tc>
      </w:tr>
      <w:tr w:rsidR="000874AA" w14:paraId="4997E3E9" w14:textId="77777777">
        <w:trPr>
          <w:trHeight w:val="285"/>
        </w:trPr>
        <w:tc>
          <w:tcPr>
            <w:tcW w:w="484" w:type="pct"/>
            <w:vMerge w:val="restart"/>
            <w:shd w:val="clear" w:color="auto" w:fill="FFFFFF"/>
            <w:vAlign w:val="center"/>
          </w:tcPr>
          <w:p w14:paraId="4997E3E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5.4</w:t>
            </w:r>
          </w:p>
        </w:tc>
        <w:tc>
          <w:tcPr>
            <w:tcW w:w="492" w:type="pct"/>
            <w:vMerge w:val="restart"/>
            <w:shd w:val="clear" w:color="auto" w:fill="FFFFFF"/>
            <w:vAlign w:val="center"/>
          </w:tcPr>
          <w:p w14:paraId="4997E3E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鉴别诊断</w:t>
            </w:r>
          </w:p>
        </w:tc>
        <w:tc>
          <w:tcPr>
            <w:tcW w:w="1326" w:type="pct"/>
            <w:vMerge w:val="restart"/>
            <w:shd w:val="clear" w:color="auto" w:fill="FFFFFF"/>
            <w:vAlign w:val="center"/>
          </w:tcPr>
          <w:p w14:paraId="4997E3E4"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 xml:space="preserve">5.4.1 </w:t>
            </w:r>
            <w:r>
              <w:rPr>
                <w:rFonts w:ascii="Times New Roman" w:hAnsi="Times New Roman"/>
                <w:sz w:val="18"/>
                <w:szCs w:val="18"/>
              </w:rPr>
              <w:t>肺炎喘嗽</w:t>
            </w:r>
          </w:p>
          <w:p w14:paraId="4997E3E5"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 xml:space="preserve">5.4.2 </w:t>
            </w:r>
            <w:r>
              <w:rPr>
                <w:rFonts w:ascii="Times New Roman" w:hAnsi="Times New Roman" w:hint="eastAsia"/>
                <w:sz w:val="18"/>
                <w:szCs w:val="18"/>
              </w:rPr>
              <w:t>咳嗽</w:t>
            </w:r>
          </w:p>
        </w:tc>
        <w:tc>
          <w:tcPr>
            <w:tcW w:w="2201" w:type="pct"/>
            <w:gridSpan w:val="3"/>
            <w:shd w:val="clear" w:color="auto" w:fill="FFFFFF"/>
            <w:vAlign w:val="center"/>
          </w:tcPr>
          <w:p w14:paraId="4997E3E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参考标准</w:t>
            </w:r>
          </w:p>
        </w:tc>
        <w:tc>
          <w:tcPr>
            <w:tcW w:w="495" w:type="pct"/>
            <w:vMerge w:val="restart"/>
            <w:shd w:val="clear" w:color="auto" w:fill="FFFFFF"/>
            <w:vAlign w:val="center"/>
          </w:tcPr>
          <w:p w14:paraId="4997E3E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肺炎喘嗽：</w:t>
            </w:r>
            <w:r>
              <w:rPr>
                <w:rFonts w:ascii="Times New Roman" w:hAnsi="Times New Roman" w:hint="eastAsia"/>
                <w:sz w:val="18"/>
                <w:szCs w:val="18"/>
              </w:rPr>
              <w:t>100%</w:t>
            </w:r>
            <w:r>
              <w:rPr>
                <w:rFonts w:ascii="Times New Roman" w:hAnsi="Times New Roman" w:hint="eastAsia"/>
                <w:sz w:val="18"/>
                <w:szCs w:val="18"/>
              </w:rPr>
              <w:t>；</w:t>
            </w:r>
          </w:p>
          <w:p w14:paraId="4997E3E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咳嗽：</w:t>
            </w:r>
            <w:r>
              <w:rPr>
                <w:rFonts w:ascii="Times New Roman" w:hAnsi="Times New Roman" w:hint="eastAsia"/>
                <w:sz w:val="18"/>
                <w:szCs w:val="18"/>
              </w:rPr>
              <w:t>93.75%</w:t>
            </w:r>
          </w:p>
        </w:tc>
      </w:tr>
      <w:tr w:rsidR="000874AA" w14:paraId="4997E3F1" w14:textId="77777777">
        <w:trPr>
          <w:trHeight w:val="285"/>
        </w:trPr>
        <w:tc>
          <w:tcPr>
            <w:tcW w:w="484" w:type="pct"/>
            <w:vMerge/>
            <w:shd w:val="clear" w:color="auto" w:fill="FFFFFF"/>
            <w:vAlign w:val="center"/>
          </w:tcPr>
          <w:p w14:paraId="4997E3EA" w14:textId="77777777" w:rsidR="000874AA" w:rsidRDefault="000874AA">
            <w:pPr>
              <w:adjustRightInd/>
              <w:spacing w:line="240" w:lineRule="auto"/>
              <w:jc w:val="center"/>
              <w:rPr>
                <w:rFonts w:ascii="Times New Roman" w:hAnsi="Times New Roman"/>
                <w:sz w:val="18"/>
                <w:szCs w:val="18"/>
              </w:rPr>
            </w:pPr>
          </w:p>
        </w:tc>
        <w:tc>
          <w:tcPr>
            <w:tcW w:w="492" w:type="pct"/>
            <w:vMerge/>
            <w:shd w:val="clear" w:color="auto" w:fill="FFFFFF"/>
            <w:vAlign w:val="center"/>
          </w:tcPr>
          <w:p w14:paraId="4997E3EB" w14:textId="77777777" w:rsidR="000874AA" w:rsidRDefault="000874AA">
            <w:pPr>
              <w:adjustRightInd/>
              <w:spacing w:line="240" w:lineRule="auto"/>
              <w:jc w:val="center"/>
              <w:rPr>
                <w:rFonts w:ascii="Times New Roman" w:hAnsi="Times New Roman"/>
                <w:sz w:val="18"/>
                <w:szCs w:val="18"/>
              </w:rPr>
            </w:pPr>
          </w:p>
        </w:tc>
        <w:tc>
          <w:tcPr>
            <w:tcW w:w="1326" w:type="pct"/>
            <w:vMerge/>
            <w:shd w:val="clear" w:color="auto" w:fill="FFFFFF"/>
            <w:vAlign w:val="center"/>
          </w:tcPr>
          <w:p w14:paraId="4997E3EC" w14:textId="77777777" w:rsidR="000874AA" w:rsidRDefault="000874AA">
            <w:pPr>
              <w:adjustRightInd/>
              <w:spacing w:line="240" w:lineRule="auto"/>
              <w:jc w:val="left"/>
              <w:rPr>
                <w:rFonts w:ascii="Times New Roman" w:hAnsi="Times New Roman"/>
                <w:sz w:val="18"/>
                <w:szCs w:val="18"/>
              </w:rPr>
            </w:pPr>
          </w:p>
        </w:tc>
        <w:tc>
          <w:tcPr>
            <w:tcW w:w="876" w:type="pct"/>
            <w:shd w:val="clear" w:color="auto" w:fill="FFFFFF"/>
            <w:vAlign w:val="center"/>
          </w:tcPr>
          <w:p w14:paraId="4997E3E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标准名称</w:t>
            </w:r>
          </w:p>
        </w:tc>
        <w:tc>
          <w:tcPr>
            <w:tcW w:w="588" w:type="pct"/>
            <w:shd w:val="clear" w:color="auto" w:fill="FFFFFF"/>
            <w:vAlign w:val="center"/>
          </w:tcPr>
          <w:p w14:paraId="4997E3E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标准类型</w:t>
            </w:r>
          </w:p>
        </w:tc>
        <w:tc>
          <w:tcPr>
            <w:tcW w:w="737" w:type="pct"/>
            <w:shd w:val="clear" w:color="auto" w:fill="FFFFFF"/>
            <w:vAlign w:val="center"/>
          </w:tcPr>
          <w:p w14:paraId="4997E3E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发布单位</w:t>
            </w:r>
          </w:p>
        </w:tc>
        <w:tc>
          <w:tcPr>
            <w:tcW w:w="495" w:type="pct"/>
            <w:vMerge/>
            <w:shd w:val="clear" w:color="auto" w:fill="FFFFFF"/>
            <w:vAlign w:val="center"/>
          </w:tcPr>
          <w:p w14:paraId="4997E3F0" w14:textId="77777777" w:rsidR="000874AA" w:rsidRDefault="000874AA">
            <w:pPr>
              <w:adjustRightInd/>
              <w:spacing w:line="240" w:lineRule="auto"/>
              <w:jc w:val="center"/>
              <w:rPr>
                <w:rFonts w:ascii="Times New Roman" w:hAnsi="Times New Roman"/>
                <w:sz w:val="18"/>
                <w:szCs w:val="18"/>
              </w:rPr>
            </w:pPr>
          </w:p>
        </w:tc>
      </w:tr>
      <w:tr w:rsidR="000874AA" w14:paraId="4997E3F9" w14:textId="77777777">
        <w:trPr>
          <w:trHeight w:val="465"/>
        </w:trPr>
        <w:tc>
          <w:tcPr>
            <w:tcW w:w="484" w:type="pct"/>
            <w:vMerge/>
            <w:shd w:val="clear" w:color="auto" w:fill="FFFFFF"/>
            <w:vAlign w:val="center"/>
          </w:tcPr>
          <w:p w14:paraId="4997E3F2" w14:textId="77777777" w:rsidR="000874AA" w:rsidRDefault="000874AA">
            <w:pPr>
              <w:adjustRightInd/>
              <w:spacing w:line="240" w:lineRule="auto"/>
              <w:jc w:val="center"/>
              <w:rPr>
                <w:rFonts w:ascii="Times New Roman" w:hAnsi="Times New Roman"/>
                <w:sz w:val="18"/>
                <w:szCs w:val="18"/>
              </w:rPr>
            </w:pPr>
          </w:p>
        </w:tc>
        <w:tc>
          <w:tcPr>
            <w:tcW w:w="492" w:type="pct"/>
            <w:vMerge/>
            <w:shd w:val="clear" w:color="auto" w:fill="FFFFFF"/>
            <w:vAlign w:val="center"/>
          </w:tcPr>
          <w:p w14:paraId="4997E3F3" w14:textId="77777777" w:rsidR="000874AA" w:rsidRDefault="000874AA">
            <w:pPr>
              <w:adjustRightInd/>
              <w:spacing w:line="240" w:lineRule="auto"/>
              <w:jc w:val="center"/>
              <w:rPr>
                <w:rFonts w:ascii="Times New Roman" w:hAnsi="Times New Roman"/>
                <w:sz w:val="18"/>
                <w:szCs w:val="18"/>
              </w:rPr>
            </w:pPr>
          </w:p>
        </w:tc>
        <w:tc>
          <w:tcPr>
            <w:tcW w:w="1326" w:type="pct"/>
            <w:vMerge/>
            <w:shd w:val="clear" w:color="auto" w:fill="FFFFFF"/>
            <w:vAlign w:val="center"/>
          </w:tcPr>
          <w:p w14:paraId="4997E3F4" w14:textId="77777777" w:rsidR="000874AA" w:rsidRDefault="000874AA">
            <w:pPr>
              <w:adjustRightInd/>
              <w:spacing w:line="240" w:lineRule="auto"/>
              <w:jc w:val="left"/>
              <w:rPr>
                <w:rFonts w:ascii="Times New Roman" w:hAnsi="Times New Roman"/>
                <w:sz w:val="18"/>
                <w:szCs w:val="18"/>
              </w:rPr>
            </w:pPr>
          </w:p>
        </w:tc>
        <w:tc>
          <w:tcPr>
            <w:tcW w:w="876" w:type="pct"/>
            <w:shd w:val="clear" w:color="auto" w:fill="FFFFFF"/>
            <w:vAlign w:val="center"/>
          </w:tcPr>
          <w:p w14:paraId="4997E3F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儿童哮喘中医诊疗指南（</w:t>
            </w:r>
            <w:r>
              <w:rPr>
                <w:rFonts w:ascii="Times New Roman" w:hAnsi="Times New Roman" w:hint="eastAsia"/>
                <w:sz w:val="18"/>
                <w:szCs w:val="18"/>
              </w:rPr>
              <w:t>2023</w:t>
            </w:r>
            <w:r>
              <w:rPr>
                <w:rFonts w:ascii="Times New Roman" w:hAnsi="Times New Roman" w:hint="eastAsia"/>
                <w:sz w:val="18"/>
                <w:szCs w:val="18"/>
              </w:rPr>
              <w:t>）</w:t>
            </w:r>
          </w:p>
        </w:tc>
        <w:tc>
          <w:tcPr>
            <w:tcW w:w="588" w:type="pct"/>
            <w:shd w:val="clear" w:color="auto" w:fill="FFFFFF"/>
            <w:vAlign w:val="center"/>
          </w:tcPr>
          <w:p w14:paraId="4997E3F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临床实践指南</w:t>
            </w:r>
          </w:p>
        </w:tc>
        <w:tc>
          <w:tcPr>
            <w:tcW w:w="737" w:type="pct"/>
            <w:shd w:val="clear" w:color="auto" w:fill="FFFFFF"/>
            <w:vAlign w:val="center"/>
          </w:tcPr>
          <w:p w14:paraId="4997E3F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中华中医药学会</w:t>
            </w:r>
          </w:p>
        </w:tc>
        <w:tc>
          <w:tcPr>
            <w:tcW w:w="495" w:type="pct"/>
            <w:vMerge/>
            <w:shd w:val="clear" w:color="auto" w:fill="FFFFFF"/>
            <w:vAlign w:val="center"/>
          </w:tcPr>
          <w:p w14:paraId="4997E3F8" w14:textId="77777777" w:rsidR="000874AA" w:rsidRDefault="000874AA">
            <w:pPr>
              <w:adjustRightInd/>
              <w:spacing w:line="240" w:lineRule="auto"/>
              <w:jc w:val="center"/>
              <w:rPr>
                <w:rFonts w:ascii="Times New Roman" w:hAnsi="Times New Roman"/>
                <w:sz w:val="18"/>
                <w:szCs w:val="18"/>
              </w:rPr>
            </w:pPr>
          </w:p>
        </w:tc>
      </w:tr>
      <w:tr w:rsidR="000874AA" w14:paraId="4997E3FF" w14:textId="77777777">
        <w:trPr>
          <w:trHeight w:val="285"/>
        </w:trPr>
        <w:tc>
          <w:tcPr>
            <w:tcW w:w="484" w:type="pct"/>
            <w:vMerge/>
            <w:shd w:val="clear" w:color="auto" w:fill="FFFFFF"/>
            <w:vAlign w:val="center"/>
          </w:tcPr>
          <w:p w14:paraId="4997E3FA" w14:textId="77777777" w:rsidR="000874AA" w:rsidRDefault="000874AA">
            <w:pPr>
              <w:adjustRightInd/>
              <w:spacing w:line="240" w:lineRule="auto"/>
              <w:jc w:val="center"/>
              <w:rPr>
                <w:rFonts w:ascii="Times New Roman" w:hAnsi="Times New Roman"/>
                <w:sz w:val="18"/>
                <w:szCs w:val="18"/>
              </w:rPr>
            </w:pPr>
          </w:p>
        </w:tc>
        <w:tc>
          <w:tcPr>
            <w:tcW w:w="492" w:type="pct"/>
            <w:vMerge/>
            <w:shd w:val="clear" w:color="auto" w:fill="FFFFFF"/>
            <w:vAlign w:val="center"/>
          </w:tcPr>
          <w:p w14:paraId="4997E3FB" w14:textId="77777777" w:rsidR="000874AA" w:rsidRDefault="000874AA">
            <w:pPr>
              <w:adjustRightInd/>
              <w:spacing w:line="240" w:lineRule="auto"/>
              <w:jc w:val="center"/>
              <w:rPr>
                <w:rFonts w:ascii="Times New Roman" w:hAnsi="Times New Roman"/>
                <w:sz w:val="18"/>
                <w:szCs w:val="18"/>
              </w:rPr>
            </w:pPr>
          </w:p>
        </w:tc>
        <w:tc>
          <w:tcPr>
            <w:tcW w:w="1326" w:type="pct"/>
            <w:vMerge/>
            <w:shd w:val="clear" w:color="auto" w:fill="FFFFFF"/>
            <w:vAlign w:val="center"/>
          </w:tcPr>
          <w:p w14:paraId="4997E3FC" w14:textId="77777777" w:rsidR="000874AA" w:rsidRDefault="000874AA">
            <w:pPr>
              <w:adjustRightInd/>
              <w:spacing w:line="240" w:lineRule="auto"/>
              <w:jc w:val="left"/>
              <w:rPr>
                <w:rFonts w:ascii="Times New Roman" w:hAnsi="Times New Roman"/>
                <w:sz w:val="18"/>
                <w:szCs w:val="18"/>
              </w:rPr>
            </w:pPr>
          </w:p>
        </w:tc>
        <w:tc>
          <w:tcPr>
            <w:tcW w:w="2201" w:type="pct"/>
            <w:gridSpan w:val="3"/>
            <w:shd w:val="clear" w:color="auto" w:fill="FFFFFF"/>
            <w:vAlign w:val="center"/>
          </w:tcPr>
          <w:p w14:paraId="4997E3F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德尔菲法</w:t>
            </w:r>
          </w:p>
        </w:tc>
        <w:tc>
          <w:tcPr>
            <w:tcW w:w="495" w:type="pct"/>
            <w:vMerge/>
            <w:shd w:val="clear" w:color="auto" w:fill="FFFFFF"/>
            <w:vAlign w:val="center"/>
          </w:tcPr>
          <w:p w14:paraId="4997E3FE" w14:textId="77777777" w:rsidR="000874AA" w:rsidRDefault="000874AA">
            <w:pPr>
              <w:adjustRightInd/>
              <w:spacing w:line="240" w:lineRule="auto"/>
              <w:jc w:val="center"/>
              <w:rPr>
                <w:rFonts w:ascii="Times New Roman" w:hAnsi="Times New Roman"/>
                <w:sz w:val="18"/>
                <w:szCs w:val="18"/>
              </w:rPr>
            </w:pPr>
          </w:p>
        </w:tc>
      </w:tr>
      <w:tr w:rsidR="000874AA" w14:paraId="4997E407" w14:textId="77777777">
        <w:trPr>
          <w:trHeight w:val="285"/>
        </w:trPr>
        <w:tc>
          <w:tcPr>
            <w:tcW w:w="484" w:type="pct"/>
            <w:vMerge/>
            <w:shd w:val="clear" w:color="auto" w:fill="FFFFFF"/>
            <w:vAlign w:val="center"/>
          </w:tcPr>
          <w:p w14:paraId="4997E400" w14:textId="77777777" w:rsidR="000874AA" w:rsidRDefault="000874AA">
            <w:pPr>
              <w:adjustRightInd/>
              <w:spacing w:line="240" w:lineRule="auto"/>
              <w:jc w:val="center"/>
              <w:rPr>
                <w:rFonts w:ascii="Times New Roman" w:hAnsi="Times New Roman"/>
                <w:sz w:val="18"/>
                <w:szCs w:val="18"/>
              </w:rPr>
            </w:pPr>
          </w:p>
        </w:tc>
        <w:tc>
          <w:tcPr>
            <w:tcW w:w="492" w:type="pct"/>
            <w:vMerge/>
            <w:shd w:val="clear" w:color="auto" w:fill="FFFFFF"/>
            <w:vAlign w:val="center"/>
          </w:tcPr>
          <w:p w14:paraId="4997E401" w14:textId="77777777" w:rsidR="000874AA" w:rsidRDefault="000874AA">
            <w:pPr>
              <w:adjustRightInd/>
              <w:spacing w:line="240" w:lineRule="auto"/>
              <w:jc w:val="center"/>
              <w:rPr>
                <w:rFonts w:ascii="Times New Roman" w:hAnsi="Times New Roman"/>
                <w:sz w:val="18"/>
                <w:szCs w:val="18"/>
              </w:rPr>
            </w:pPr>
          </w:p>
        </w:tc>
        <w:tc>
          <w:tcPr>
            <w:tcW w:w="1326" w:type="pct"/>
            <w:vMerge/>
            <w:shd w:val="clear" w:color="auto" w:fill="FFFFFF"/>
            <w:vAlign w:val="center"/>
          </w:tcPr>
          <w:p w14:paraId="4997E402" w14:textId="77777777" w:rsidR="000874AA" w:rsidRDefault="000874AA">
            <w:pPr>
              <w:adjustRightInd/>
              <w:spacing w:line="240" w:lineRule="auto"/>
              <w:jc w:val="left"/>
              <w:rPr>
                <w:rFonts w:ascii="Times New Roman" w:hAnsi="Times New Roman"/>
                <w:sz w:val="18"/>
                <w:szCs w:val="18"/>
              </w:rPr>
            </w:pPr>
          </w:p>
        </w:tc>
        <w:tc>
          <w:tcPr>
            <w:tcW w:w="876" w:type="pct"/>
            <w:shd w:val="clear" w:color="auto" w:fill="FFFFFF"/>
            <w:vAlign w:val="center"/>
          </w:tcPr>
          <w:p w14:paraId="4997E40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调查人数</w:t>
            </w:r>
          </w:p>
        </w:tc>
        <w:tc>
          <w:tcPr>
            <w:tcW w:w="588" w:type="pct"/>
            <w:shd w:val="clear" w:color="auto" w:fill="FFFFFF"/>
            <w:vAlign w:val="center"/>
          </w:tcPr>
          <w:p w14:paraId="4997E40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均值</w:t>
            </w:r>
          </w:p>
        </w:tc>
        <w:tc>
          <w:tcPr>
            <w:tcW w:w="737" w:type="pct"/>
            <w:shd w:val="clear" w:color="auto" w:fill="FFFFFF"/>
            <w:vAlign w:val="center"/>
          </w:tcPr>
          <w:p w14:paraId="4997E40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满分比（</w:t>
            </w:r>
            <w:r>
              <w:rPr>
                <w:rFonts w:ascii="Times New Roman" w:hAnsi="Times New Roman" w:hint="eastAsia"/>
                <w:sz w:val="18"/>
                <w:szCs w:val="18"/>
              </w:rPr>
              <w:t>%</w:t>
            </w:r>
            <w:r>
              <w:rPr>
                <w:rFonts w:ascii="Times New Roman" w:hAnsi="Times New Roman" w:hint="eastAsia"/>
                <w:sz w:val="18"/>
                <w:szCs w:val="18"/>
              </w:rPr>
              <w:t>）</w:t>
            </w:r>
          </w:p>
        </w:tc>
        <w:tc>
          <w:tcPr>
            <w:tcW w:w="495" w:type="pct"/>
            <w:vMerge/>
            <w:shd w:val="clear" w:color="auto" w:fill="FFFFFF"/>
            <w:vAlign w:val="center"/>
          </w:tcPr>
          <w:p w14:paraId="4997E406" w14:textId="77777777" w:rsidR="000874AA" w:rsidRDefault="000874AA">
            <w:pPr>
              <w:adjustRightInd/>
              <w:spacing w:line="240" w:lineRule="auto"/>
              <w:jc w:val="center"/>
              <w:rPr>
                <w:rFonts w:ascii="Times New Roman" w:hAnsi="Times New Roman"/>
                <w:sz w:val="18"/>
                <w:szCs w:val="18"/>
              </w:rPr>
            </w:pPr>
          </w:p>
        </w:tc>
      </w:tr>
      <w:tr w:rsidR="000874AA" w14:paraId="4997E40F" w14:textId="77777777">
        <w:trPr>
          <w:trHeight w:val="285"/>
        </w:trPr>
        <w:tc>
          <w:tcPr>
            <w:tcW w:w="484" w:type="pct"/>
            <w:vMerge/>
            <w:shd w:val="clear" w:color="auto" w:fill="FFFFFF"/>
            <w:vAlign w:val="center"/>
          </w:tcPr>
          <w:p w14:paraId="4997E408" w14:textId="77777777" w:rsidR="000874AA" w:rsidRDefault="000874AA">
            <w:pPr>
              <w:adjustRightInd/>
              <w:spacing w:line="240" w:lineRule="auto"/>
              <w:jc w:val="center"/>
              <w:rPr>
                <w:rFonts w:ascii="Times New Roman" w:hAnsi="Times New Roman"/>
                <w:sz w:val="18"/>
                <w:szCs w:val="18"/>
              </w:rPr>
            </w:pPr>
          </w:p>
        </w:tc>
        <w:tc>
          <w:tcPr>
            <w:tcW w:w="492" w:type="pct"/>
            <w:vMerge/>
            <w:shd w:val="clear" w:color="auto" w:fill="FFFFFF"/>
            <w:vAlign w:val="center"/>
          </w:tcPr>
          <w:p w14:paraId="4997E409" w14:textId="77777777" w:rsidR="000874AA" w:rsidRDefault="000874AA">
            <w:pPr>
              <w:adjustRightInd/>
              <w:spacing w:line="240" w:lineRule="auto"/>
              <w:jc w:val="center"/>
              <w:rPr>
                <w:rFonts w:ascii="Times New Roman" w:hAnsi="Times New Roman"/>
                <w:sz w:val="18"/>
                <w:szCs w:val="18"/>
              </w:rPr>
            </w:pPr>
          </w:p>
        </w:tc>
        <w:tc>
          <w:tcPr>
            <w:tcW w:w="1326" w:type="pct"/>
            <w:vMerge/>
            <w:shd w:val="clear" w:color="auto" w:fill="FFFFFF"/>
            <w:vAlign w:val="center"/>
          </w:tcPr>
          <w:p w14:paraId="4997E40A" w14:textId="77777777" w:rsidR="000874AA" w:rsidRDefault="000874AA">
            <w:pPr>
              <w:adjustRightInd/>
              <w:spacing w:line="240" w:lineRule="auto"/>
              <w:jc w:val="left"/>
              <w:rPr>
                <w:rFonts w:ascii="Times New Roman" w:hAnsi="Times New Roman"/>
                <w:sz w:val="18"/>
                <w:szCs w:val="18"/>
              </w:rPr>
            </w:pPr>
          </w:p>
        </w:tc>
        <w:tc>
          <w:tcPr>
            <w:tcW w:w="876" w:type="pct"/>
            <w:shd w:val="clear" w:color="auto" w:fill="FFFFFF"/>
            <w:vAlign w:val="center"/>
          </w:tcPr>
          <w:p w14:paraId="4997E40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588" w:type="pct"/>
            <w:shd w:val="clear" w:color="auto" w:fill="FFFFFF"/>
            <w:vAlign w:val="center"/>
          </w:tcPr>
          <w:p w14:paraId="4997E40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4.648</w:t>
            </w:r>
          </w:p>
        </w:tc>
        <w:tc>
          <w:tcPr>
            <w:tcW w:w="737" w:type="pct"/>
            <w:shd w:val="clear" w:color="auto" w:fill="FFFFFF"/>
            <w:vAlign w:val="center"/>
          </w:tcPr>
          <w:p w14:paraId="4997E40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495" w:type="pct"/>
            <w:vMerge/>
            <w:shd w:val="clear" w:color="auto" w:fill="FFFFFF"/>
            <w:vAlign w:val="center"/>
          </w:tcPr>
          <w:p w14:paraId="4997E40E" w14:textId="77777777" w:rsidR="000874AA" w:rsidRDefault="000874AA">
            <w:pPr>
              <w:adjustRightInd/>
              <w:spacing w:line="240" w:lineRule="auto"/>
              <w:jc w:val="center"/>
              <w:rPr>
                <w:rFonts w:ascii="Times New Roman" w:hAnsi="Times New Roman"/>
                <w:sz w:val="18"/>
                <w:szCs w:val="18"/>
              </w:rPr>
            </w:pPr>
          </w:p>
        </w:tc>
      </w:tr>
    </w:tbl>
    <w:p w14:paraId="4997E410" w14:textId="77777777" w:rsidR="000874AA" w:rsidRDefault="00491A71">
      <w:pPr>
        <w:pStyle w:val="aff4"/>
        <w:numPr>
          <w:ilvl w:val="1"/>
          <w:numId w:val="33"/>
        </w:numPr>
        <w:spacing w:before="120" w:after="120"/>
      </w:pPr>
      <w:bookmarkStart w:id="357" w:name="_Toc8635"/>
      <w:bookmarkStart w:id="358" w:name="_Toc15966"/>
      <w:bookmarkStart w:id="359" w:name="_Toc4300"/>
      <w:bookmarkStart w:id="360" w:name="BookMark6"/>
      <w:bookmarkEnd w:id="330"/>
      <w:r>
        <w:rPr>
          <w:rFonts w:hint="eastAsia"/>
        </w:rPr>
        <w:t>证候分类及诊断</w:t>
      </w:r>
      <w:bookmarkEnd w:id="357"/>
      <w:bookmarkEnd w:id="358"/>
      <w:bookmarkEnd w:id="359"/>
    </w:p>
    <w:p w14:paraId="4997E411" w14:textId="77777777" w:rsidR="000874AA" w:rsidRDefault="00491A71">
      <w:pPr>
        <w:pStyle w:val="afffffb"/>
        <w:ind w:firstLine="420"/>
      </w:pPr>
      <w:r>
        <w:rPr>
          <w:rFonts w:hint="eastAsia"/>
        </w:rPr>
        <w:t>儿童哮喘证候分类及诊断的来源及依据见表</w:t>
      </w:r>
      <w:r>
        <w:rPr>
          <w:rFonts w:hint="eastAsia"/>
        </w:rPr>
        <w:t>B.3</w:t>
      </w:r>
      <w:r>
        <w:rPr>
          <w:rFonts w:hint="eastAsia"/>
        </w:rPr>
        <w:t>。</w:t>
      </w:r>
    </w:p>
    <w:p w14:paraId="4997E412" w14:textId="77777777" w:rsidR="000874AA" w:rsidRDefault="00491A71">
      <w:pPr>
        <w:pStyle w:val="aff"/>
        <w:spacing w:before="120" w:after="120"/>
        <w:jc w:val="left"/>
      </w:pPr>
      <w:r>
        <w:rPr>
          <w:rFonts w:hint="eastAsia"/>
        </w:rPr>
        <w:t>证候分类及诊断的来源及依据</w:t>
      </w:r>
    </w:p>
    <w:tbl>
      <w:tblPr>
        <w:tblW w:w="499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30"/>
        <w:gridCol w:w="1006"/>
        <w:gridCol w:w="1549"/>
        <w:gridCol w:w="1964"/>
        <w:gridCol w:w="565"/>
        <w:gridCol w:w="1093"/>
        <w:gridCol w:w="1111"/>
        <w:gridCol w:w="1005"/>
      </w:tblGrid>
      <w:tr w:rsidR="000874AA" w14:paraId="4997E418" w14:textId="77777777">
        <w:trPr>
          <w:trHeight w:val="465"/>
          <w:jc w:val="center"/>
        </w:trPr>
        <w:tc>
          <w:tcPr>
            <w:tcW w:w="552" w:type="pct"/>
            <w:tcBorders>
              <w:bottom w:val="single" w:sz="8" w:space="0" w:color="auto"/>
            </w:tcBorders>
            <w:shd w:val="clear" w:color="auto" w:fill="FFFFFF"/>
            <w:vAlign w:val="center"/>
          </w:tcPr>
          <w:p w14:paraId="4997E413" w14:textId="77777777" w:rsidR="000874AA" w:rsidRDefault="00491A71">
            <w:pPr>
              <w:adjustRightInd/>
              <w:spacing w:line="240" w:lineRule="auto"/>
              <w:jc w:val="center"/>
              <w:rPr>
                <w:rFonts w:ascii="Times New Roman" w:hAnsi="Times New Roman"/>
                <w:b/>
                <w:bCs/>
                <w:sz w:val="18"/>
                <w:szCs w:val="18"/>
              </w:rPr>
            </w:pPr>
            <w:bookmarkStart w:id="361" w:name="OLE_LINK1" w:colFirst="0" w:colLast="4"/>
            <w:r>
              <w:rPr>
                <w:rFonts w:ascii="Times New Roman" w:hAnsi="Times New Roman" w:hint="eastAsia"/>
                <w:b/>
                <w:bCs/>
                <w:sz w:val="18"/>
                <w:szCs w:val="18"/>
              </w:rPr>
              <w:t>章条编号</w:t>
            </w:r>
          </w:p>
        </w:tc>
        <w:tc>
          <w:tcPr>
            <w:tcW w:w="539" w:type="pct"/>
            <w:tcBorders>
              <w:bottom w:val="single" w:sz="8" w:space="0" w:color="auto"/>
            </w:tcBorders>
            <w:shd w:val="clear" w:color="auto" w:fill="FFFFFF"/>
            <w:vAlign w:val="center"/>
          </w:tcPr>
          <w:p w14:paraId="4997E414" w14:textId="77777777" w:rsidR="000874AA" w:rsidRDefault="00491A71">
            <w:pPr>
              <w:adjustRightInd/>
              <w:spacing w:line="240" w:lineRule="auto"/>
              <w:jc w:val="center"/>
              <w:rPr>
                <w:rFonts w:ascii="Times New Roman" w:hAnsi="Times New Roman"/>
                <w:b/>
                <w:bCs/>
                <w:sz w:val="18"/>
                <w:szCs w:val="18"/>
              </w:rPr>
            </w:pPr>
            <w:r>
              <w:rPr>
                <w:rFonts w:ascii="Times New Roman" w:hAnsi="Times New Roman" w:hint="eastAsia"/>
                <w:b/>
                <w:bCs/>
                <w:sz w:val="18"/>
                <w:szCs w:val="18"/>
              </w:rPr>
              <w:t>章条名称</w:t>
            </w:r>
          </w:p>
        </w:tc>
        <w:tc>
          <w:tcPr>
            <w:tcW w:w="830" w:type="pct"/>
            <w:tcBorders>
              <w:bottom w:val="single" w:sz="8" w:space="0" w:color="auto"/>
            </w:tcBorders>
            <w:shd w:val="clear" w:color="auto" w:fill="FFFFFF"/>
            <w:vAlign w:val="center"/>
          </w:tcPr>
          <w:p w14:paraId="4997E415" w14:textId="77777777" w:rsidR="000874AA" w:rsidRDefault="00491A71">
            <w:pPr>
              <w:adjustRightInd/>
              <w:spacing w:line="240" w:lineRule="auto"/>
              <w:jc w:val="center"/>
              <w:rPr>
                <w:rFonts w:ascii="Times New Roman" w:hAnsi="Times New Roman"/>
                <w:b/>
                <w:bCs/>
                <w:sz w:val="18"/>
                <w:szCs w:val="18"/>
              </w:rPr>
            </w:pPr>
            <w:r>
              <w:rPr>
                <w:rFonts w:ascii="Times New Roman" w:hAnsi="Times New Roman" w:hint="eastAsia"/>
                <w:b/>
                <w:bCs/>
                <w:sz w:val="18"/>
                <w:szCs w:val="18"/>
              </w:rPr>
              <w:t>标准内容</w:t>
            </w:r>
          </w:p>
        </w:tc>
        <w:tc>
          <w:tcPr>
            <w:tcW w:w="2538" w:type="pct"/>
            <w:gridSpan w:val="4"/>
            <w:tcBorders>
              <w:bottom w:val="single" w:sz="8" w:space="0" w:color="auto"/>
            </w:tcBorders>
            <w:shd w:val="clear" w:color="auto" w:fill="FFFFFF"/>
            <w:vAlign w:val="center"/>
          </w:tcPr>
          <w:p w14:paraId="4997E416" w14:textId="77777777" w:rsidR="000874AA" w:rsidRDefault="00491A71">
            <w:pPr>
              <w:adjustRightInd/>
              <w:spacing w:line="240" w:lineRule="auto"/>
              <w:jc w:val="center"/>
              <w:rPr>
                <w:rFonts w:ascii="Times New Roman" w:hAnsi="Times New Roman"/>
                <w:b/>
                <w:bCs/>
                <w:sz w:val="18"/>
                <w:szCs w:val="18"/>
              </w:rPr>
            </w:pPr>
            <w:r>
              <w:rPr>
                <w:rFonts w:ascii="Times New Roman" w:hAnsi="Times New Roman" w:hint="eastAsia"/>
                <w:b/>
                <w:bCs/>
                <w:sz w:val="18"/>
                <w:szCs w:val="18"/>
              </w:rPr>
              <w:t>核心技术要素的确定方法及结果</w:t>
            </w:r>
          </w:p>
        </w:tc>
        <w:tc>
          <w:tcPr>
            <w:tcW w:w="539" w:type="pct"/>
            <w:tcBorders>
              <w:bottom w:val="single" w:sz="8" w:space="0" w:color="auto"/>
            </w:tcBorders>
            <w:shd w:val="clear" w:color="auto" w:fill="FFFFFF"/>
            <w:vAlign w:val="center"/>
          </w:tcPr>
          <w:p w14:paraId="4997E417" w14:textId="77777777" w:rsidR="000874AA" w:rsidRDefault="00491A71">
            <w:pPr>
              <w:adjustRightInd/>
              <w:spacing w:line="240" w:lineRule="auto"/>
              <w:jc w:val="center"/>
              <w:rPr>
                <w:rFonts w:ascii="Times New Roman" w:hAnsi="Times New Roman"/>
                <w:b/>
                <w:bCs/>
                <w:szCs w:val="24"/>
              </w:rPr>
            </w:pPr>
            <w:r>
              <w:rPr>
                <w:rFonts w:ascii="Times New Roman" w:hAnsi="Times New Roman" w:hint="eastAsia"/>
                <w:b/>
                <w:bCs/>
                <w:szCs w:val="24"/>
              </w:rPr>
              <w:t>专家共识度</w:t>
            </w:r>
          </w:p>
        </w:tc>
      </w:tr>
      <w:bookmarkEnd w:id="361"/>
      <w:tr w:rsidR="000874AA" w14:paraId="4997E429" w14:textId="77777777">
        <w:trPr>
          <w:trHeight w:val="285"/>
          <w:jc w:val="center"/>
        </w:trPr>
        <w:tc>
          <w:tcPr>
            <w:tcW w:w="552" w:type="pct"/>
            <w:vMerge w:val="restart"/>
            <w:tcBorders>
              <w:top w:val="single" w:sz="8" w:space="0" w:color="auto"/>
            </w:tcBorders>
            <w:shd w:val="clear" w:color="auto" w:fill="FFFFFF"/>
            <w:vAlign w:val="center"/>
          </w:tcPr>
          <w:p w14:paraId="4997E41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6</w:t>
            </w:r>
          </w:p>
        </w:tc>
        <w:tc>
          <w:tcPr>
            <w:tcW w:w="539" w:type="pct"/>
            <w:vMerge w:val="restart"/>
            <w:tcBorders>
              <w:top w:val="single" w:sz="8" w:space="0" w:color="auto"/>
            </w:tcBorders>
            <w:shd w:val="clear" w:color="auto" w:fill="FFFFFF"/>
            <w:vAlign w:val="center"/>
          </w:tcPr>
          <w:p w14:paraId="4997E41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证候分类</w:t>
            </w:r>
          </w:p>
        </w:tc>
        <w:tc>
          <w:tcPr>
            <w:tcW w:w="830" w:type="pct"/>
            <w:vMerge w:val="restart"/>
            <w:tcBorders>
              <w:top w:val="single" w:sz="8" w:space="0" w:color="auto"/>
            </w:tcBorders>
            <w:shd w:val="clear" w:color="auto" w:fill="FFFFFF"/>
            <w:vAlign w:val="center"/>
          </w:tcPr>
          <w:p w14:paraId="4997E41B"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 xml:space="preserve">6.1  </w:t>
            </w:r>
            <w:r>
              <w:rPr>
                <w:rFonts w:ascii="Times New Roman" w:hAnsi="Times New Roman" w:hint="eastAsia"/>
                <w:sz w:val="18"/>
                <w:szCs w:val="18"/>
              </w:rPr>
              <w:t>发作期</w:t>
            </w:r>
          </w:p>
          <w:p w14:paraId="4997E41C"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6.1.1</w:t>
            </w:r>
            <w:r>
              <w:rPr>
                <w:rFonts w:ascii="Times New Roman" w:hAnsi="Times New Roman" w:hint="eastAsia"/>
                <w:sz w:val="18"/>
                <w:szCs w:val="18"/>
              </w:rPr>
              <w:t xml:space="preserve">　寒性哮喘证</w:t>
            </w:r>
          </w:p>
          <w:p w14:paraId="4997E41D"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6.1.2</w:t>
            </w:r>
            <w:r>
              <w:rPr>
                <w:rFonts w:ascii="Times New Roman" w:hAnsi="Times New Roman" w:hint="eastAsia"/>
                <w:sz w:val="18"/>
                <w:szCs w:val="18"/>
              </w:rPr>
              <w:t xml:space="preserve">　热性哮喘证</w:t>
            </w:r>
          </w:p>
          <w:p w14:paraId="4997E41E"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6.1.3</w:t>
            </w:r>
            <w:r>
              <w:rPr>
                <w:rFonts w:ascii="Times New Roman" w:hAnsi="Times New Roman" w:hint="eastAsia"/>
                <w:sz w:val="18"/>
                <w:szCs w:val="18"/>
              </w:rPr>
              <w:t xml:space="preserve">　外寒内热证（</w:t>
            </w:r>
            <w:r>
              <w:rPr>
                <w:rFonts w:ascii="Times New Roman" w:hAnsi="Times New Roman" w:hint="eastAsia"/>
                <w:sz w:val="18"/>
                <w:szCs w:val="18"/>
              </w:rPr>
              <w:t>ZBHR21</w:t>
            </w:r>
            <w:r>
              <w:rPr>
                <w:rFonts w:ascii="Times New Roman" w:hAnsi="Times New Roman" w:hint="eastAsia"/>
                <w:sz w:val="18"/>
                <w:szCs w:val="18"/>
              </w:rPr>
              <w:t>）</w:t>
            </w:r>
          </w:p>
          <w:p w14:paraId="4997E41F"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 xml:space="preserve">6.2  </w:t>
            </w:r>
            <w:r>
              <w:rPr>
                <w:rFonts w:ascii="Times New Roman" w:hAnsi="Times New Roman" w:hint="eastAsia"/>
                <w:sz w:val="18"/>
                <w:szCs w:val="18"/>
              </w:rPr>
              <w:t>迁延期</w:t>
            </w:r>
          </w:p>
          <w:p w14:paraId="4997E420"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6.2.1</w:t>
            </w:r>
            <w:r>
              <w:rPr>
                <w:rFonts w:ascii="Times New Roman" w:hAnsi="Times New Roman" w:hint="eastAsia"/>
                <w:sz w:val="18"/>
                <w:szCs w:val="18"/>
              </w:rPr>
              <w:t xml:space="preserve">　气虚痰恋证</w:t>
            </w:r>
          </w:p>
          <w:p w14:paraId="4997E421"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6.2.2</w:t>
            </w:r>
            <w:r>
              <w:rPr>
                <w:rFonts w:ascii="Times New Roman" w:hAnsi="Times New Roman" w:hint="eastAsia"/>
                <w:sz w:val="18"/>
                <w:szCs w:val="18"/>
              </w:rPr>
              <w:t xml:space="preserve">　肾虚痰恋证</w:t>
            </w:r>
          </w:p>
          <w:p w14:paraId="4997E422"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 xml:space="preserve">6.3  </w:t>
            </w:r>
            <w:r>
              <w:rPr>
                <w:rFonts w:ascii="Times New Roman" w:hAnsi="Times New Roman" w:hint="eastAsia"/>
                <w:sz w:val="18"/>
                <w:szCs w:val="18"/>
              </w:rPr>
              <w:t>缓解期</w:t>
            </w:r>
            <w:r>
              <w:rPr>
                <w:rFonts w:ascii="Times New Roman" w:hAnsi="Times New Roman" w:hint="eastAsia"/>
                <w:sz w:val="18"/>
                <w:szCs w:val="18"/>
              </w:rPr>
              <w:tab/>
            </w:r>
          </w:p>
          <w:p w14:paraId="4997E423"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6.3.1</w:t>
            </w:r>
            <w:r>
              <w:rPr>
                <w:rFonts w:ascii="Times New Roman" w:hAnsi="Times New Roman" w:hint="eastAsia"/>
                <w:sz w:val="18"/>
                <w:szCs w:val="18"/>
              </w:rPr>
              <w:t xml:space="preserve">　肺脾气虚证（</w:t>
            </w:r>
            <w:r>
              <w:rPr>
                <w:rFonts w:ascii="Times New Roman" w:hAnsi="Times New Roman" w:hint="eastAsia"/>
                <w:sz w:val="18"/>
                <w:szCs w:val="18"/>
              </w:rPr>
              <w:t>ZZFP20</w:t>
            </w:r>
            <w:r>
              <w:rPr>
                <w:rFonts w:ascii="Times New Roman" w:hAnsi="Times New Roman" w:hint="eastAsia"/>
                <w:sz w:val="18"/>
                <w:szCs w:val="18"/>
              </w:rPr>
              <w:t>）</w:t>
            </w:r>
          </w:p>
          <w:p w14:paraId="4997E424"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6.3.2</w:t>
            </w:r>
            <w:r>
              <w:rPr>
                <w:rFonts w:ascii="Times New Roman" w:hAnsi="Times New Roman" w:hint="eastAsia"/>
                <w:sz w:val="18"/>
                <w:szCs w:val="18"/>
              </w:rPr>
              <w:t xml:space="preserve">　脾肾阳虚证（</w:t>
            </w:r>
            <w:r>
              <w:rPr>
                <w:rFonts w:ascii="Times New Roman" w:hAnsi="Times New Roman" w:hint="eastAsia"/>
                <w:sz w:val="18"/>
                <w:szCs w:val="18"/>
              </w:rPr>
              <w:t>ZZPS80</w:t>
            </w:r>
            <w:r>
              <w:rPr>
                <w:rFonts w:ascii="Times New Roman" w:hAnsi="Times New Roman" w:hint="eastAsia"/>
                <w:sz w:val="18"/>
                <w:szCs w:val="18"/>
              </w:rPr>
              <w:t>）</w:t>
            </w:r>
          </w:p>
          <w:p w14:paraId="4997E425"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6.3.3</w:t>
            </w:r>
            <w:r>
              <w:rPr>
                <w:rFonts w:ascii="Times New Roman" w:hAnsi="Times New Roman" w:hint="eastAsia"/>
                <w:sz w:val="18"/>
                <w:szCs w:val="18"/>
              </w:rPr>
              <w:t xml:space="preserve">　肺肾阴虚证（</w:t>
            </w:r>
            <w:r>
              <w:rPr>
                <w:rFonts w:ascii="Times New Roman" w:hAnsi="Times New Roman" w:hint="eastAsia"/>
                <w:sz w:val="18"/>
                <w:szCs w:val="18"/>
              </w:rPr>
              <w:t>ZZFS30</w:t>
            </w:r>
            <w:r>
              <w:rPr>
                <w:rFonts w:ascii="Times New Roman" w:hAnsi="Times New Roman" w:hint="eastAsia"/>
                <w:sz w:val="18"/>
                <w:szCs w:val="18"/>
              </w:rPr>
              <w:t>）</w:t>
            </w:r>
          </w:p>
          <w:p w14:paraId="4997E426" w14:textId="77777777" w:rsidR="000874AA" w:rsidRDefault="000874AA">
            <w:pPr>
              <w:adjustRightInd/>
              <w:spacing w:line="240" w:lineRule="auto"/>
              <w:jc w:val="center"/>
              <w:rPr>
                <w:rFonts w:ascii="Times New Roman" w:hAnsi="Times New Roman"/>
                <w:sz w:val="18"/>
                <w:szCs w:val="18"/>
              </w:rPr>
            </w:pPr>
          </w:p>
        </w:tc>
        <w:tc>
          <w:tcPr>
            <w:tcW w:w="2538" w:type="pct"/>
            <w:gridSpan w:val="4"/>
            <w:tcBorders>
              <w:top w:val="single" w:sz="8" w:space="0" w:color="auto"/>
            </w:tcBorders>
            <w:shd w:val="clear" w:color="auto" w:fill="FFFFFF"/>
            <w:vAlign w:val="center"/>
          </w:tcPr>
          <w:p w14:paraId="4997E42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古籍文献研究</w:t>
            </w:r>
          </w:p>
        </w:tc>
        <w:tc>
          <w:tcPr>
            <w:tcW w:w="539" w:type="pct"/>
            <w:vMerge w:val="restart"/>
            <w:tcBorders>
              <w:top w:val="single" w:sz="8" w:space="0" w:color="auto"/>
            </w:tcBorders>
            <w:shd w:val="clear" w:color="auto" w:fill="FFFFFF"/>
            <w:vAlign w:val="center"/>
          </w:tcPr>
          <w:p w14:paraId="4997E42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93.75%</w:t>
            </w:r>
          </w:p>
        </w:tc>
      </w:tr>
      <w:tr w:rsidR="000874AA" w14:paraId="4997E431" w14:textId="77777777">
        <w:trPr>
          <w:trHeight w:val="285"/>
          <w:jc w:val="center"/>
        </w:trPr>
        <w:tc>
          <w:tcPr>
            <w:tcW w:w="552" w:type="pct"/>
            <w:vMerge/>
            <w:shd w:val="clear" w:color="auto" w:fill="FFFFFF"/>
            <w:vAlign w:val="center"/>
          </w:tcPr>
          <w:p w14:paraId="4997E42A"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2B"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2C" w14:textId="77777777" w:rsidR="000874AA" w:rsidRDefault="000874AA">
            <w:pPr>
              <w:adjustRightInd/>
              <w:spacing w:line="240" w:lineRule="auto"/>
              <w:jc w:val="center"/>
              <w:rPr>
                <w:rFonts w:ascii="Times New Roman" w:hAnsi="Times New Roman"/>
                <w:sz w:val="18"/>
                <w:szCs w:val="18"/>
              </w:rPr>
            </w:pPr>
          </w:p>
        </w:tc>
        <w:tc>
          <w:tcPr>
            <w:tcW w:w="1356" w:type="pct"/>
            <w:gridSpan w:val="2"/>
            <w:shd w:val="clear" w:color="auto" w:fill="FFFFFF"/>
            <w:vAlign w:val="center"/>
          </w:tcPr>
          <w:p w14:paraId="4997E42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古籍原文</w:t>
            </w:r>
          </w:p>
        </w:tc>
        <w:tc>
          <w:tcPr>
            <w:tcW w:w="586" w:type="pct"/>
            <w:shd w:val="clear" w:color="auto" w:fill="FFFFFF"/>
            <w:vAlign w:val="center"/>
          </w:tcPr>
          <w:p w14:paraId="4997E42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古籍名称</w:t>
            </w:r>
          </w:p>
        </w:tc>
        <w:tc>
          <w:tcPr>
            <w:tcW w:w="595" w:type="pct"/>
            <w:shd w:val="clear" w:color="auto" w:fill="FFFFFF"/>
            <w:vAlign w:val="center"/>
          </w:tcPr>
          <w:p w14:paraId="4997E42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古籍作者</w:t>
            </w:r>
          </w:p>
        </w:tc>
        <w:tc>
          <w:tcPr>
            <w:tcW w:w="539" w:type="pct"/>
            <w:vMerge/>
            <w:shd w:val="clear" w:color="auto" w:fill="FFFFFF"/>
            <w:vAlign w:val="center"/>
          </w:tcPr>
          <w:p w14:paraId="4997E430" w14:textId="77777777" w:rsidR="000874AA" w:rsidRDefault="000874AA">
            <w:pPr>
              <w:adjustRightInd/>
              <w:spacing w:line="240" w:lineRule="auto"/>
              <w:jc w:val="center"/>
              <w:rPr>
                <w:rFonts w:ascii="Times New Roman" w:hAnsi="Times New Roman"/>
                <w:sz w:val="18"/>
                <w:szCs w:val="18"/>
              </w:rPr>
            </w:pPr>
          </w:p>
        </w:tc>
      </w:tr>
      <w:tr w:rsidR="000874AA" w14:paraId="4997E439" w14:textId="77777777">
        <w:trPr>
          <w:trHeight w:val="620"/>
          <w:jc w:val="center"/>
        </w:trPr>
        <w:tc>
          <w:tcPr>
            <w:tcW w:w="552" w:type="pct"/>
            <w:vMerge/>
            <w:shd w:val="clear" w:color="auto" w:fill="FFFFFF"/>
            <w:vAlign w:val="center"/>
          </w:tcPr>
          <w:p w14:paraId="4997E43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33"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34" w14:textId="77777777" w:rsidR="000874AA" w:rsidRDefault="000874AA">
            <w:pPr>
              <w:adjustRightInd/>
              <w:spacing w:line="240" w:lineRule="auto"/>
              <w:jc w:val="center"/>
              <w:rPr>
                <w:rFonts w:ascii="Times New Roman" w:hAnsi="Times New Roman"/>
                <w:sz w:val="18"/>
                <w:szCs w:val="18"/>
              </w:rPr>
            </w:pPr>
          </w:p>
        </w:tc>
        <w:tc>
          <w:tcPr>
            <w:tcW w:w="1356" w:type="pct"/>
            <w:gridSpan w:val="2"/>
            <w:shd w:val="clear" w:color="auto" w:fill="FFFFFF"/>
            <w:vAlign w:val="center"/>
          </w:tcPr>
          <w:p w14:paraId="4997E43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“或外有时令之风寒，束其肌表，则哮喘之症作矣。”</w:t>
            </w:r>
          </w:p>
        </w:tc>
        <w:tc>
          <w:tcPr>
            <w:tcW w:w="586" w:type="pct"/>
            <w:shd w:val="clear" w:color="auto" w:fill="FFFFFF"/>
            <w:vAlign w:val="center"/>
          </w:tcPr>
          <w:p w14:paraId="4997E43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证因脉治</w:t>
            </w:r>
          </w:p>
        </w:tc>
        <w:tc>
          <w:tcPr>
            <w:tcW w:w="595" w:type="pct"/>
            <w:shd w:val="clear" w:color="auto" w:fill="FFFFFF"/>
            <w:vAlign w:val="center"/>
          </w:tcPr>
          <w:p w14:paraId="4997E43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秦景明</w:t>
            </w:r>
          </w:p>
        </w:tc>
        <w:tc>
          <w:tcPr>
            <w:tcW w:w="539" w:type="pct"/>
            <w:vMerge/>
            <w:shd w:val="clear" w:color="auto" w:fill="FFFFFF"/>
            <w:vAlign w:val="center"/>
          </w:tcPr>
          <w:p w14:paraId="4997E438" w14:textId="77777777" w:rsidR="000874AA" w:rsidRDefault="000874AA">
            <w:pPr>
              <w:adjustRightInd/>
              <w:spacing w:line="240" w:lineRule="auto"/>
              <w:jc w:val="center"/>
              <w:rPr>
                <w:rFonts w:ascii="Times New Roman" w:hAnsi="Times New Roman"/>
                <w:sz w:val="18"/>
                <w:szCs w:val="18"/>
              </w:rPr>
            </w:pPr>
          </w:p>
        </w:tc>
      </w:tr>
      <w:tr w:rsidR="000874AA" w14:paraId="4997E441" w14:textId="77777777">
        <w:trPr>
          <w:trHeight w:val="920"/>
          <w:jc w:val="center"/>
        </w:trPr>
        <w:tc>
          <w:tcPr>
            <w:tcW w:w="552" w:type="pct"/>
            <w:vMerge/>
            <w:shd w:val="clear" w:color="auto" w:fill="FFFFFF"/>
            <w:vAlign w:val="center"/>
          </w:tcPr>
          <w:p w14:paraId="4997E43A"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3B"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3C" w14:textId="77777777" w:rsidR="000874AA" w:rsidRDefault="000874AA">
            <w:pPr>
              <w:adjustRightInd/>
              <w:spacing w:line="240" w:lineRule="auto"/>
              <w:jc w:val="center"/>
              <w:rPr>
                <w:rFonts w:ascii="Times New Roman" w:hAnsi="Times New Roman"/>
                <w:sz w:val="18"/>
                <w:szCs w:val="18"/>
              </w:rPr>
            </w:pPr>
          </w:p>
        </w:tc>
        <w:tc>
          <w:tcPr>
            <w:tcW w:w="1356" w:type="pct"/>
            <w:gridSpan w:val="2"/>
            <w:shd w:val="clear" w:color="auto" w:fill="FFFFFF"/>
            <w:vAlign w:val="center"/>
          </w:tcPr>
          <w:p w14:paraId="4997E43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“有因热而得者，必口燥咽干，大小便不利。宜葶苈丸微下之。热哮伤热伤暑而发”</w:t>
            </w:r>
          </w:p>
        </w:tc>
        <w:tc>
          <w:tcPr>
            <w:tcW w:w="586" w:type="pct"/>
            <w:shd w:val="clear" w:color="auto" w:fill="FFFFFF"/>
            <w:vAlign w:val="center"/>
          </w:tcPr>
          <w:p w14:paraId="4997E43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幼幼集成</w:t>
            </w:r>
          </w:p>
        </w:tc>
        <w:tc>
          <w:tcPr>
            <w:tcW w:w="595" w:type="pct"/>
            <w:shd w:val="clear" w:color="auto" w:fill="FFFFFF"/>
            <w:vAlign w:val="center"/>
          </w:tcPr>
          <w:p w14:paraId="4997E43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陈复正</w:t>
            </w:r>
          </w:p>
        </w:tc>
        <w:tc>
          <w:tcPr>
            <w:tcW w:w="539" w:type="pct"/>
            <w:vMerge/>
            <w:shd w:val="clear" w:color="auto" w:fill="FFFFFF"/>
            <w:vAlign w:val="center"/>
          </w:tcPr>
          <w:p w14:paraId="4997E440" w14:textId="77777777" w:rsidR="000874AA" w:rsidRDefault="000874AA">
            <w:pPr>
              <w:adjustRightInd/>
              <w:spacing w:line="240" w:lineRule="auto"/>
              <w:jc w:val="center"/>
              <w:rPr>
                <w:rFonts w:ascii="Times New Roman" w:hAnsi="Times New Roman"/>
                <w:sz w:val="18"/>
                <w:szCs w:val="18"/>
              </w:rPr>
            </w:pPr>
          </w:p>
        </w:tc>
      </w:tr>
      <w:tr w:rsidR="000874AA" w14:paraId="4997E449" w14:textId="77777777">
        <w:trPr>
          <w:trHeight w:val="465"/>
          <w:jc w:val="center"/>
        </w:trPr>
        <w:tc>
          <w:tcPr>
            <w:tcW w:w="552" w:type="pct"/>
            <w:vMerge/>
            <w:shd w:val="clear" w:color="auto" w:fill="FFFFFF"/>
            <w:vAlign w:val="center"/>
          </w:tcPr>
          <w:p w14:paraId="4997E44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43"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44" w14:textId="77777777" w:rsidR="000874AA" w:rsidRDefault="000874AA">
            <w:pPr>
              <w:adjustRightInd/>
              <w:spacing w:line="240" w:lineRule="auto"/>
              <w:jc w:val="center"/>
              <w:rPr>
                <w:rFonts w:ascii="Times New Roman" w:hAnsi="Times New Roman"/>
                <w:sz w:val="18"/>
                <w:szCs w:val="18"/>
              </w:rPr>
            </w:pPr>
          </w:p>
        </w:tc>
        <w:tc>
          <w:tcPr>
            <w:tcW w:w="1356" w:type="pct"/>
            <w:gridSpan w:val="2"/>
            <w:shd w:val="clear" w:color="auto" w:fill="FFFFFF"/>
            <w:vAlign w:val="center"/>
          </w:tcPr>
          <w:p w14:paraId="4997E44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“寒哮较多于热哮，寒包热哮则尤多”</w:t>
            </w:r>
          </w:p>
        </w:tc>
        <w:tc>
          <w:tcPr>
            <w:tcW w:w="586" w:type="pct"/>
            <w:shd w:val="clear" w:color="auto" w:fill="FFFFFF"/>
            <w:vAlign w:val="center"/>
          </w:tcPr>
          <w:p w14:paraId="4997E44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重订通俗伤寒论</w:t>
            </w:r>
          </w:p>
        </w:tc>
        <w:tc>
          <w:tcPr>
            <w:tcW w:w="595" w:type="pct"/>
            <w:shd w:val="clear" w:color="auto" w:fill="FFFFFF"/>
            <w:vAlign w:val="center"/>
          </w:tcPr>
          <w:p w14:paraId="4997E44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俞根初</w:t>
            </w:r>
          </w:p>
        </w:tc>
        <w:tc>
          <w:tcPr>
            <w:tcW w:w="539" w:type="pct"/>
            <w:vMerge/>
            <w:shd w:val="clear" w:color="auto" w:fill="FFFFFF"/>
            <w:vAlign w:val="center"/>
          </w:tcPr>
          <w:p w14:paraId="4997E448" w14:textId="77777777" w:rsidR="000874AA" w:rsidRDefault="000874AA">
            <w:pPr>
              <w:adjustRightInd/>
              <w:spacing w:line="240" w:lineRule="auto"/>
              <w:jc w:val="center"/>
              <w:rPr>
                <w:rFonts w:ascii="Times New Roman" w:hAnsi="Times New Roman"/>
                <w:sz w:val="18"/>
                <w:szCs w:val="18"/>
              </w:rPr>
            </w:pPr>
          </w:p>
        </w:tc>
      </w:tr>
      <w:tr w:rsidR="000874AA" w14:paraId="4997E451" w14:textId="77777777">
        <w:trPr>
          <w:trHeight w:val="720"/>
          <w:jc w:val="center"/>
        </w:trPr>
        <w:tc>
          <w:tcPr>
            <w:tcW w:w="552" w:type="pct"/>
            <w:vMerge/>
            <w:shd w:val="clear" w:color="auto" w:fill="FFFFFF"/>
            <w:vAlign w:val="center"/>
          </w:tcPr>
          <w:p w14:paraId="4997E44A"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4B"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4C" w14:textId="77777777" w:rsidR="000874AA" w:rsidRDefault="000874AA">
            <w:pPr>
              <w:adjustRightInd/>
              <w:spacing w:line="240" w:lineRule="auto"/>
              <w:jc w:val="center"/>
              <w:rPr>
                <w:rFonts w:ascii="Times New Roman" w:hAnsi="Times New Roman"/>
                <w:sz w:val="18"/>
                <w:szCs w:val="18"/>
              </w:rPr>
            </w:pPr>
          </w:p>
        </w:tc>
        <w:tc>
          <w:tcPr>
            <w:tcW w:w="1356" w:type="pct"/>
            <w:gridSpan w:val="2"/>
            <w:shd w:val="clear" w:color="auto" w:fill="FFFFFF"/>
            <w:vAlign w:val="center"/>
          </w:tcPr>
          <w:p w14:paraId="4997E44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“二天不足，脾肾双亏，……哮喘屡发。”</w:t>
            </w:r>
          </w:p>
        </w:tc>
        <w:tc>
          <w:tcPr>
            <w:tcW w:w="586" w:type="pct"/>
            <w:shd w:val="clear" w:color="auto" w:fill="FFFFFF"/>
            <w:vAlign w:val="center"/>
          </w:tcPr>
          <w:p w14:paraId="4997E44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类证治裁</w:t>
            </w:r>
          </w:p>
        </w:tc>
        <w:tc>
          <w:tcPr>
            <w:tcW w:w="595" w:type="pct"/>
            <w:shd w:val="clear" w:color="auto" w:fill="FFFFFF"/>
            <w:vAlign w:val="center"/>
          </w:tcPr>
          <w:p w14:paraId="4997E44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林珮琴</w:t>
            </w:r>
          </w:p>
        </w:tc>
        <w:tc>
          <w:tcPr>
            <w:tcW w:w="539" w:type="pct"/>
            <w:vMerge/>
            <w:shd w:val="clear" w:color="auto" w:fill="FFFFFF"/>
            <w:vAlign w:val="center"/>
          </w:tcPr>
          <w:p w14:paraId="4997E450" w14:textId="77777777" w:rsidR="000874AA" w:rsidRDefault="000874AA">
            <w:pPr>
              <w:adjustRightInd/>
              <w:spacing w:line="240" w:lineRule="auto"/>
              <w:jc w:val="center"/>
              <w:rPr>
                <w:rFonts w:ascii="Times New Roman" w:hAnsi="Times New Roman"/>
                <w:sz w:val="18"/>
                <w:szCs w:val="18"/>
              </w:rPr>
            </w:pPr>
          </w:p>
        </w:tc>
      </w:tr>
      <w:tr w:rsidR="000874AA" w14:paraId="4997E457" w14:textId="77777777">
        <w:trPr>
          <w:trHeight w:val="285"/>
          <w:jc w:val="center"/>
        </w:trPr>
        <w:tc>
          <w:tcPr>
            <w:tcW w:w="552" w:type="pct"/>
            <w:vMerge/>
            <w:shd w:val="clear" w:color="auto" w:fill="FFFFFF"/>
            <w:vAlign w:val="center"/>
          </w:tcPr>
          <w:p w14:paraId="4997E45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53"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54" w14:textId="77777777" w:rsidR="000874AA" w:rsidRDefault="000874AA">
            <w:pPr>
              <w:adjustRightInd/>
              <w:spacing w:line="240" w:lineRule="auto"/>
              <w:jc w:val="center"/>
              <w:rPr>
                <w:rFonts w:ascii="Times New Roman" w:hAnsi="Times New Roman"/>
                <w:sz w:val="18"/>
                <w:szCs w:val="18"/>
              </w:rPr>
            </w:pPr>
          </w:p>
        </w:tc>
        <w:tc>
          <w:tcPr>
            <w:tcW w:w="2538" w:type="pct"/>
            <w:gridSpan w:val="4"/>
            <w:shd w:val="clear" w:color="auto" w:fill="FFFFFF"/>
            <w:vAlign w:val="center"/>
          </w:tcPr>
          <w:p w14:paraId="4997E45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参考标准</w:t>
            </w:r>
          </w:p>
        </w:tc>
        <w:tc>
          <w:tcPr>
            <w:tcW w:w="539" w:type="pct"/>
            <w:vMerge/>
            <w:shd w:val="clear" w:color="auto" w:fill="FFFFFF"/>
            <w:vAlign w:val="center"/>
          </w:tcPr>
          <w:p w14:paraId="4997E456" w14:textId="77777777" w:rsidR="000874AA" w:rsidRDefault="000874AA">
            <w:pPr>
              <w:adjustRightInd/>
              <w:spacing w:line="240" w:lineRule="auto"/>
              <w:jc w:val="center"/>
              <w:rPr>
                <w:rFonts w:ascii="Times New Roman" w:hAnsi="Times New Roman"/>
                <w:sz w:val="18"/>
                <w:szCs w:val="18"/>
              </w:rPr>
            </w:pPr>
          </w:p>
        </w:tc>
      </w:tr>
      <w:tr w:rsidR="000874AA" w14:paraId="4997E45F" w14:textId="77777777">
        <w:trPr>
          <w:trHeight w:val="690"/>
          <w:jc w:val="center"/>
        </w:trPr>
        <w:tc>
          <w:tcPr>
            <w:tcW w:w="552" w:type="pct"/>
            <w:vMerge/>
            <w:shd w:val="clear" w:color="auto" w:fill="FFFFFF"/>
            <w:vAlign w:val="center"/>
          </w:tcPr>
          <w:p w14:paraId="4997E458"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59"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5A" w14:textId="77777777" w:rsidR="000874AA" w:rsidRDefault="000874AA">
            <w:pPr>
              <w:adjustRightInd/>
              <w:spacing w:line="240" w:lineRule="auto"/>
              <w:jc w:val="center"/>
              <w:rPr>
                <w:rFonts w:ascii="Times New Roman" w:hAnsi="Times New Roman"/>
                <w:sz w:val="18"/>
                <w:szCs w:val="18"/>
              </w:rPr>
            </w:pPr>
          </w:p>
        </w:tc>
        <w:tc>
          <w:tcPr>
            <w:tcW w:w="1356" w:type="pct"/>
            <w:gridSpan w:val="2"/>
            <w:shd w:val="clear" w:color="auto" w:fill="FFFFFF"/>
            <w:vAlign w:val="center"/>
          </w:tcPr>
          <w:p w14:paraId="4997E45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标准名称</w:t>
            </w:r>
          </w:p>
        </w:tc>
        <w:tc>
          <w:tcPr>
            <w:tcW w:w="586" w:type="pct"/>
            <w:shd w:val="clear" w:color="auto" w:fill="FFFFFF"/>
            <w:vAlign w:val="center"/>
          </w:tcPr>
          <w:p w14:paraId="4997E45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标准类型</w:t>
            </w:r>
          </w:p>
        </w:tc>
        <w:tc>
          <w:tcPr>
            <w:tcW w:w="595" w:type="pct"/>
            <w:shd w:val="clear" w:color="auto" w:fill="FFFFFF"/>
            <w:vAlign w:val="center"/>
          </w:tcPr>
          <w:p w14:paraId="4997E45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发布单位</w:t>
            </w:r>
          </w:p>
        </w:tc>
        <w:tc>
          <w:tcPr>
            <w:tcW w:w="539" w:type="pct"/>
            <w:vMerge/>
            <w:shd w:val="clear" w:color="auto" w:fill="FFFFFF"/>
            <w:vAlign w:val="center"/>
          </w:tcPr>
          <w:p w14:paraId="4997E45E" w14:textId="77777777" w:rsidR="000874AA" w:rsidRDefault="000874AA">
            <w:pPr>
              <w:adjustRightInd/>
              <w:spacing w:line="240" w:lineRule="auto"/>
              <w:jc w:val="center"/>
              <w:rPr>
                <w:rFonts w:ascii="Times New Roman" w:hAnsi="Times New Roman"/>
                <w:sz w:val="18"/>
                <w:szCs w:val="18"/>
              </w:rPr>
            </w:pPr>
          </w:p>
        </w:tc>
      </w:tr>
      <w:tr w:rsidR="000874AA" w14:paraId="4997E467" w14:textId="77777777">
        <w:trPr>
          <w:trHeight w:val="465"/>
          <w:jc w:val="center"/>
        </w:trPr>
        <w:tc>
          <w:tcPr>
            <w:tcW w:w="552" w:type="pct"/>
            <w:vMerge/>
            <w:shd w:val="clear" w:color="auto" w:fill="FFFFFF"/>
            <w:vAlign w:val="center"/>
          </w:tcPr>
          <w:p w14:paraId="4997E460"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61"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62" w14:textId="77777777" w:rsidR="000874AA" w:rsidRDefault="000874AA">
            <w:pPr>
              <w:adjustRightInd/>
              <w:spacing w:line="240" w:lineRule="auto"/>
              <w:jc w:val="center"/>
              <w:rPr>
                <w:rFonts w:ascii="Times New Roman" w:hAnsi="Times New Roman"/>
                <w:sz w:val="18"/>
                <w:szCs w:val="18"/>
              </w:rPr>
            </w:pPr>
          </w:p>
        </w:tc>
        <w:tc>
          <w:tcPr>
            <w:tcW w:w="1356" w:type="pct"/>
            <w:gridSpan w:val="2"/>
            <w:shd w:val="clear" w:color="auto" w:fill="FFFFFF"/>
            <w:vAlign w:val="center"/>
          </w:tcPr>
          <w:p w14:paraId="4997E46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儿童哮喘中医诊疗指南（</w:t>
            </w:r>
            <w:r>
              <w:rPr>
                <w:rFonts w:ascii="Times New Roman" w:hAnsi="Times New Roman" w:hint="eastAsia"/>
                <w:sz w:val="18"/>
                <w:szCs w:val="18"/>
              </w:rPr>
              <w:t>2023</w:t>
            </w:r>
            <w:r>
              <w:rPr>
                <w:rFonts w:ascii="Times New Roman" w:hAnsi="Times New Roman" w:hint="eastAsia"/>
                <w:sz w:val="18"/>
                <w:szCs w:val="18"/>
              </w:rPr>
              <w:t>）</w:t>
            </w:r>
          </w:p>
        </w:tc>
        <w:tc>
          <w:tcPr>
            <w:tcW w:w="586" w:type="pct"/>
            <w:shd w:val="clear" w:color="auto" w:fill="FFFFFF"/>
            <w:vAlign w:val="center"/>
          </w:tcPr>
          <w:p w14:paraId="4997E46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临床实践指南</w:t>
            </w:r>
          </w:p>
        </w:tc>
        <w:tc>
          <w:tcPr>
            <w:tcW w:w="595" w:type="pct"/>
            <w:shd w:val="clear" w:color="auto" w:fill="FFFFFF"/>
            <w:vAlign w:val="center"/>
          </w:tcPr>
          <w:p w14:paraId="4997E46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中华中医药学会</w:t>
            </w:r>
          </w:p>
        </w:tc>
        <w:tc>
          <w:tcPr>
            <w:tcW w:w="539" w:type="pct"/>
            <w:vMerge/>
            <w:shd w:val="clear" w:color="auto" w:fill="FFFFFF"/>
            <w:vAlign w:val="center"/>
          </w:tcPr>
          <w:p w14:paraId="4997E466" w14:textId="77777777" w:rsidR="000874AA" w:rsidRDefault="000874AA">
            <w:pPr>
              <w:adjustRightInd/>
              <w:spacing w:line="240" w:lineRule="auto"/>
              <w:jc w:val="center"/>
              <w:rPr>
                <w:rFonts w:ascii="Times New Roman" w:hAnsi="Times New Roman"/>
                <w:sz w:val="18"/>
                <w:szCs w:val="18"/>
              </w:rPr>
            </w:pPr>
          </w:p>
        </w:tc>
      </w:tr>
      <w:tr w:rsidR="000874AA" w14:paraId="4997E46D" w14:textId="77777777">
        <w:trPr>
          <w:trHeight w:val="285"/>
          <w:jc w:val="center"/>
        </w:trPr>
        <w:tc>
          <w:tcPr>
            <w:tcW w:w="552" w:type="pct"/>
            <w:vMerge/>
            <w:shd w:val="clear" w:color="auto" w:fill="FFFFFF"/>
            <w:vAlign w:val="center"/>
          </w:tcPr>
          <w:p w14:paraId="4997E468"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69"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6A" w14:textId="77777777" w:rsidR="000874AA" w:rsidRDefault="000874AA">
            <w:pPr>
              <w:adjustRightInd/>
              <w:spacing w:line="240" w:lineRule="auto"/>
              <w:jc w:val="center"/>
              <w:rPr>
                <w:rFonts w:ascii="Times New Roman" w:hAnsi="Times New Roman"/>
                <w:sz w:val="18"/>
                <w:szCs w:val="18"/>
              </w:rPr>
            </w:pPr>
          </w:p>
        </w:tc>
        <w:tc>
          <w:tcPr>
            <w:tcW w:w="2538" w:type="pct"/>
            <w:gridSpan w:val="4"/>
            <w:shd w:val="clear" w:color="auto" w:fill="FFFFFF"/>
            <w:vAlign w:val="center"/>
          </w:tcPr>
          <w:p w14:paraId="4997E46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德尔菲法</w:t>
            </w:r>
          </w:p>
        </w:tc>
        <w:tc>
          <w:tcPr>
            <w:tcW w:w="539" w:type="pct"/>
            <w:vMerge/>
            <w:shd w:val="clear" w:color="auto" w:fill="FFFFFF"/>
            <w:vAlign w:val="center"/>
          </w:tcPr>
          <w:p w14:paraId="4997E46C" w14:textId="77777777" w:rsidR="000874AA" w:rsidRDefault="000874AA">
            <w:pPr>
              <w:adjustRightInd/>
              <w:spacing w:line="240" w:lineRule="auto"/>
              <w:jc w:val="center"/>
              <w:rPr>
                <w:rFonts w:ascii="Times New Roman" w:hAnsi="Times New Roman"/>
                <w:sz w:val="18"/>
                <w:szCs w:val="18"/>
              </w:rPr>
            </w:pPr>
          </w:p>
        </w:tc>
      </w:tr>
      <w:tr w:rsidR="000874AA" w14:paraId="4997E476" w14:textId="77777777">
        <w:trPr>
          <w:trHeight w:val="285"/>
          <w:jc w:val="center"/>
        </w:trPr>
        <w:tc>
          <w:tcPr>
            <w:tcW w:w="552" w:type="pct"/>
            <w:vMerge/>
            <w:shd w:val="clear" w:color="auto" w:fill="FFFFFF"/>
            <w:vAlign w:val="center"/>
          </w:tcPr>
          <w:p w14:paraId="4997E46E"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6F"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70" w14:textId="77777777" w:rsidR="000874AA" w:rsidRDefault="000874AA">
            <w:pPr>
              <w:adjustRightInd/>
              <w:spacing w:line="240" w:lineRule="auto"/>
              <w:jc w:val="center"/>
              <w:rPr>
                <w:rFonts w:ascii="Times New Roman" w:hAnsi="Times New Roman"/>
                <w:sz w:val="18"/>
                <w:szCs w:val="18"/>
              </w:rPr>
            </w:pPr>
          </w:p>
        </w:tc>
        <w:tc>
          <w:tcPr>
            <w:tcW w:w="1053" w:type="pct"/>
            <w:shd w:val="clear" w:color="auto" w:fill="FFFFFF"/>
            <w:vAlign w:val="center"/>
          </w:tcPr>
          <w:p w14:paraId="4997E47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问卷条目</w:t>
            </w:r>
          </w:p>
        </w:tc>
        <w:tc>
          <w:tcPr>
            <w:tcW w:w="303" w:type="pct"/>
            <w:shd w:val="clear" w:color="auto" w:fill="FFFFFF"/>
            <w:vAlign w:val="center"/>
          </w:tcPr>
          <w:p w14:paraId="4997E47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调查人数</w:t>
            </w:r>
          </w:p>
        </w:tc>
        <w:tc>
          <w:tcPr>
            <w:tcW w:w="586" w:type="pct"/>
            <w:shd w:val="clear" w:color="auto" w:fill="FFFFFF"/>
            <w:vAlign w:val="center"/>
          </w:tcPr>
          <w:p w14:paraId="4997E47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均值</w:t>
            </w:r>
          </w:p>
        </w:tc>
        <w:tc>
          <w:tcPr>
            <w:tcW w:w="595" w:type="pct"/>
            <w:shd w:val="clear" w:color="auto" w:fill="FFFFFF"/>
            <w:vAlign w:val="center"/>
          </w:tcPr>
          <w:p w14:paraId="4997E47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满分比（</w:t>
            </w:r>
            <w:r>
              <w:rPr>
                <w:rFonts w:ascii="Times New Roman" w:hAnsi="Times New Roman" w:hint="eastAsia"/>
                <w:sz w:val="18"/>
                <w:szCs w:val="18"/>
              </w:rPr>
              <w:t>%</w:t>
            </w:r>
            <w:r>
              <w:rPr>
                <w:rFonts w:ascii="Times New Roman" w:hAnsi="Times New Roman" w:hint="eastAsia"/>
                <w:sz w:val="18"/>
                <w:szCs w:val="18"/>
              </w:rPr>
              <w:t>）</w:t>
            </w:r>
          </w:p>
        </w:tc>
        <w:tc>
          <w:tcPr>
            <w:tcW w:w="539" w:type="pct"/>
            <w:vMerge/>
            <w:shd w:val="clear" w:color="auto" w:fill="FFFFFF"/>
            <w:vAlign w:val="center"/>
          </w:tcPr>
          <w:p w14:paraId="4997E475" w14:textId="77777777" w:rsidR="000874AA" w:rsidRDefault="000874AA">
            <w:pPr>
              <w:adjustRightInd/>
              <w:spacing w:line="240" w:lineRule="auto"/>
              <w:jc w:val="center"/>
              <w:rPr>
                <w:rFonts w:ascii="Times New Roman" w:hAnsi="Times New Roman"/>
                <w:sz w:val="18"/>
                <w:szCs w:val="18"/>
              </w:rPr>
            </w:pPr>
          </w:p>
        </w:tc>
      </w:tr>
      <w:tr w:rsidR="000874AA" w14:paraId="4997E47F" w14:textId="77777777">
        <w:trPr>
          <w:trHeight w:val="320"/>
          <w:jc w:val="center"/>
        </w:trPr>
        <w:tc>
          <w:tcPr>
            <w:tcW w:w="552" w:type="pct"/>
            <w:vMerge/>
            <w:shd w:val="clear" w:color="auto" w:fill="FFFFFF"/>
            <w:vAlign w:val="center"/>
          </w:tcPr>
          <w:p w14:paraId="4997E47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78"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79" w14:textId="77777777" w:rsidR="000874AA" w:rsidRDefault="000874AA">
            <w:pPr>
              <w:adjustRightInd/>
              <w:spacing w:line="240" w:lineRule="auto"/>
              <w:jc w:val="center"/>
              <w:rPr>
                <w:rFonts w:ascii="Times New Roman" w:hAnsi="Times New Roman"/>
                <w:sz w:val="18"/>
                <w:szCs w:val="18"/>
              </w:rPr>
            </w:pPr>
          </w:p>
        </w:tc>
        <w:tc>
          <w:tcPr>
            <w:tcW w:w="1053" w:type="pct"/>
            <w:shd w:val="clear" w:color="auto" w:fill="FFFFFF"/>
            <w:vAlign w:val="center"/>
          </w:tcPr>
          <w:p w14:paraId="4997E47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寒性哮喘证</w:t>
            </w:r>
          </w:p>
        </w:tc>
        <w:tc>
          <w:tcPr>
            <w:tcW w:w="303" w:type="pct"/>
            <w:shd w:val="clear" w:color="auto" w:fill="FFFFFF"/>
            <w:vAlign w:val="center"/>
          </w:tcPr>
          <w:p w14:paraId="4997E47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586" w:type="pct"/>
            <w:shd w:val="clear" w:color="auto" w:fill="FFFFFF"/>
            <w:vAlign w:val="center"/>
          </w:tcPr>
          <w:p w14:paraId="4997E47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3.588</w:t>
            </w:r>
          </w:p>
        </w:tc>
        <w:tc>
          <w:tcPr>
            <w:tcW w:w="595" w:type="pct"/>
            <w:shd w:val="clear" w:color="auto" w:fill="FFFFFF"/>
            <w:vAlign w:val="center"/>
          </w:tcPr>
          <w:p w14:paraId="4997E47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73.529</w:t>
            </w:r>
          </w:p>
        </w:tc>
        <w:tc>
          <w:tcPr>
            <w:tcW w:w="539" w:type="pct"/>
            <w:vMerge/>
            <w:shd w:val="clear" w:color="auto" w:fill="FFFFFF"/>
            <w:vAlign w:val="center"/>
          </w:tcPr>
          <w:p w14:paraId="4997E47E" w14:textId="77777777" w:rsidR="000874AA" w:rsidRDefault="000874AA">
            <w:pPr>
              <w:adjustRightInd/>
              <w:spacing w:line="240" w:lineRule="auto"/>
              <w:jc w:val="center"/>
              <w:rPr>
                <w:rFonts w:ascii="Times New Roman" w:hAnsi="Times New Roman"/>
                <w:sz w:val="18"/>
                <w:szCs w:val="18"/>
              </w:rPr>
            </w:pPr>
          </w:p>
        </w:tc>
      </w:tr>
      <w:tr w:rsidR="000874AA" w14:paraId="4997E488" w14:textId="77777777">
        <w:trPr>
          <w:trHeight w:val="451"/>
          <w:jc w:val="center"/>
        </w:trPr>
        <w:tc>
          <w:tcPr>
            <w:tcW w:w="552" w:type="pct"/>
            <w:vMerge/>
            <w:shd w:val="clear" w:color="auto" w:fill="FFFFFF"/>
            <w:vAlign w:val="center"/>
          </w:tcPr>
          <w:p w14:paraId="4997E480"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81"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82" w14:textId="77777777" w:rsidR="000874AA" w:rsidRDefault="000874AA">
            <w:pPr>
              <w:adjustRightInd/>
              <w:spacing w:line="240" w:lineRule="auto"/>
              <w:jc w:val="center"/>
              <w:rPr>
                <w:rFonts w:ascii="Times New Roman" w:hAnsi="Times New Roman"/>
                <w:sz w:val="18"/>
                <w:szCs w:val="18"/>
              </w:rPr>
            </w:pPr>
          </w:p>
        </w:tc>
        <w:tc>
          <w:tcPr>
            <w:tcW w:w="1053" w:type="pct"/>
            <w:shd w:val="clear" w:color="auto" w:fill="FFFFFF"/>
            <w:vAlign w:val="center"/>
          </w:tcPr>
          <w:p w14:paraId="4997E48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热性哮喘证</w:t>
            </w:r>
          </w:p>
        </w:tc>
        <w:tc>
          <w:tcPr>
            <w:tcW w:w="303" w:type="pct"/>
            <w:shd w:val="clear" w:color="auto" w:fill="FFFFFF"/>
            <w:vAlign w:val="center"/>
          </w:tcPr>
          <w:p w14:paraId="4997E48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586" w:type="pct"/>
            <w:shd w:val="clear" w:color="auto" w:fill="FFFFFF"/>
            <w:vAlign w:val="center"/>
          </w:tcPr>
          <w:p w14:paraId="4997E48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3.588</w:t>
            </w:r>
          </w:p>
        </w:tc>
        <w:tc>
          <w:tcPr>
            <w:tcW w:w="595" w:type="pct"/>
            <w:shd w:val="clear" w:color="auto" w:fill="FFFFFF"/>
            <w:vAlign w:val="center"/>
          </w:tcPr>
          <w:p w14:paraId="4997E486"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73.529</w:t>
            </w:r>
          </w:p>
        </w:tc>
        <w:tc>
          <w:tcPr>
            <w:tcW w:w="539" w:type="pct"/>
            <w:vMerge/>
            <w:shd w:val="clear" w:color="auto" w:fill="FFFFFF"/>
            <w:vAlign w:val="center"/>
          </w:tcPr>
          <w:p w14:paraId="4997E487" w14:textId="77777777" w:rsidR="000874AA" w:rsidRDefault="000874AA">
            <w:pPr>
              <w:adjustRightInd/>
              <w:spacing w:line="240" w:lineRule="auto"/>
              <w:jc w:val="center"/>
              <w:rPr>
                <w:rFonts w:ascii="Times New Roman" w:hAnsi="Times New Roman"/>
                <w:sz w:val="18"/>
                <w:szCs w:val="18"/>
              </w:rPr>
            </w:pPr>
          </w:p>
        </w:tc>
      </w:tr>
      <w:tr w:rsidR="000874AA" w14:paraId="4997E491" w14:textId="77777777">
        <w:trPr>
          <w:trHeight w:val="404"/>
          <w:jc w:val="center"/>
        </w:trPr>
        <w:tc>
          <w:tcPr>
            <w:tcW w:w="552" w:type="pct"/>
            <w:vMerge/>
            <w:shd w:val="clear" w:color="auto" w:fill="FFFFFF"/>
            <w:vAlign w:val="center"/>
          </w:tcPr>
          <w:p w14:paraId="4997E489"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8A"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8B" w14:textId="77777777" w:rsidR="000874AA" w:rsidRDefault="000874AA">
            <w:pPr>
              <w:adjustRightInd/>
              <w:spacing w:line="240" w:lineRule="auto"/>
              <w:jc w:val="center"/>
              <w:rPr>
                <w:rFonts w:ascii="Times New Roman" w:hAnsi="Times New Roman"/>
                <w:sz w:val="18"/>
                <w:szCs w:val="18"/>
              </w:rPr>
            </w:pPr>
          </w:p>
        </w:tc>
        <w:tc>
          <w:tcPr>
            <w:tcW w:w="1053" w:type="pct"/>
            <w:shd w:val="clear" w:color="auto" w:fill="FFFFFF"/>
            <w:vAlign w:val="center"/>
          </w:tcPr>
          <w:p w14:paraId="4997E48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外寒内热证</w:t>
            </w:r>
          </w:p>
        </w:tc>
        <w:tc>
          <w:tcPr>
            <w:tcW w:w="303" w:type="pct"/>
            <w:shd w:val="clear" w:color="auto" w:fill="FFFFFF"/>
            <w:vAlign w:val="center"/>
          </w:tcPr>
          <w:p w14:paraId="4997E48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586" w:type="pct"/>
            <w:shd w:val="clear" w:color="auto" w:fill="FFFFFF"/>
            <w:vAlign w:val="center"/>
          </w:tcPr>
          <w:p w14:paraId="4997E48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3.53</w:t>
            </w:r>
          </w:p>
        </w:tc>
        <w:tc>
          <w:tcPr>
            <w:tcW w:w="595" w:type="pct"/>
            <w:shd w:val="clear" w:color="auto" w:fill="FFFFFF"/>
            <w:vAlign w:val="center"/>
          </w:tcPr>
          <w:p w14:paraId="4997E48F"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73.529</w:t>
            </w:r>
          </w:p>
        </w:tc>
        <w:tc>
          <w:tcPr>
            <w:tcW w:w="539" w:type="pct"/>
            <w:vMerge/>
            <w:shd w:val="clear" w:color="auto" w:fill="FFFFFF"/>
            <w:vAlign w:val="center"/>
          </w:tcPr>
          <w:p w14:paraId="4997E490" w14:textId="77777777" w:rsidR="000874AA" w:rsidRDefault="000874AA">
            <w:pPr>
              <w:adjustRightInd/>
              <w:spacing w:line="240" w:lineRule="auto"/>
              <w:jc w:val="center"/>
              <w:rPr>
                <w:rFonts w:ascii="Times New Roman" w:hAnsi="Times New Roman"/>
                <w:sz w:val="18"/>
                <w:szCs w:val="18"/>
              </w:rPr>
            </w:pPr>
          </w:p>
        </w:tc>
      </w:tr>
      <w:tr w:rsidR="000874AA" w14:paraId="4997E49A" w14:textId="77777777">
        <w:trPr>
          <w:trHeight w:val="417"/>
          <w:jc w:val="center"/>
        </w:trPr>
        <w:tc>
          <w:tcPr>
            <w:tcW w:w="552" w:type="pct"/>
            <w:vMerge/>
            <w:shd w:val="clear" w:color="auto" w:fill="FFFFFF"/>
            <w:vAlign w:val="center"/>
          </w:tcPr>
          <w:p w14:paraId="4997E49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93"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94" w14:textId="77777777" w:rsidR="000874AA" w:rsidRDefault="000874AA">
            <w:pPr>
              <w:adjustRightInd/>
              <w:spacing w:line="240" w:lineRule="auto"/>
              <w:jc w:val="center"/>
              <w:rPr>
                <w:rFonts w:ascii="Times New Roman" w:hAnsi="Times New Roman"/>
                <w:sz w:val="18"/>
                <w:szCs w:val="18"/>
              </w:rPr>
            </w:pPr>
          </w:p>
        </w:tc>
        <w:tc>
          <w:tcPr>
            <w:tcW w:w="1053" w:type="pct"/>
            <w:shd w:val="clear" w:color="auto" w:fill="FFFFFF"/>
            <w:vAlign w:val="center"/>
          </w:tcPr>
          <w:p w14:paraId="4997E49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风痰恋肺，肺脾气虚证</w:t>
            </w:r>
          </w:p>
        </w:tc>
        <w:tc>
          <w:tcPr>
            <w:tcW w:w="303" w:type="pct"/>
            <w:shd w:val="clear" w:color="auto" w:fill="FFFFFF"/>
            <w:vAlign w:val="center"/>
          </w:tcPr>
          <w:p w14:paraId="4997E49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586" w:type="pct"/>
            <w:shd w:val="clear" w:color="auto" w:fill="FFFFFF"/>
            <w:vAlign w:val="center"/>
          </w:tcPr>
          <w:p w14:paraId="4997E497"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3.824</w:t>
            </w:r>
          </w:p>
        </w:tc>
        <w:tc>
          <w:tcPr>
            <w:tcW w:w="595" w:type="pct"/>
            <w:shd w:val="clear" w:color="auto" w:fill="FFFFFF"/>
            <w:vAlign w:val="center"/>
          </w:tcPr>
          <w:p w14:paraId="4997E49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499" w14:textId="77777777" w:rsidR="000874AA" w:rsidRDefault="000874AA">
            <w:pPr>
              <w:adjustRightInd/>
              <w:spacing w:line="240" w:lineRule="auto"/>
              <w:jc w:val="center"/>
              <w:rPr>
                <w:rFonts w:ascii="Times New Roman" w:hAnsi="Times New Roman"/>
                <w:sz w:val="18"/>
                <w:szCs w:val="18"/>
              </w:rPr>
            </w:pPr>
          </w:p>
        </w:tc>
      </w:tr>
      <w:tr w:rsidR="000874AA" w14:paraId="4997E4A3" w14:textId="77777777">
        <w:trPr>
          <w:trHeight w:val="440"/>
          <w:jc w:val="center"/>
        </w:trPr>
        <w:tc>
          <w:tcPr>
            <w:tcW w:w="552" w:type="pct"/>
            <w:vMerge/>
            <w:shd w:val="clear" w:color="auto" w:fill="FFFFFF"/>
            <w:vAlign w:val="center"/>
          </w:tcPr>
          <w:p w14:paraId="4997E49B"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9C" w14:textId="77777777" w:rsidR="000874AA" w:rsidRDefault="000874AA">
            <w:pPr>
              <w:adjustRightInd/>
              <w:spacing w:line="240" w:lineRule="auto"/>
              <w:jc w:val="center"/>
              <w:rPr>
                <w:rFonts w:ascii="Times New Roman" w:hAnsi="Times New Roman"/>
                <w:sz w:val="18"/>
                <w:szCs w:val="18"/>
              </w:rPr>
            </w:pPr>
          </w:p>
        </w:tc>
        <w:tc>
          <w:tcPr>
            <w:tcW w:w="830" w:type="pct"/>
            <w:vMerge/>
            <w:shd w:val="clear" w:color="auto" w:fill="FFFFFF"/>
            <w:vAlign w:val="center"/>
          </w:tcPr>
          <w:p w14:paraId="4997E49D" w14:textId="77777777" w:rsidR="000874AA" w:rsidRDefault="000874AA">
            <w:pPr>
              <w:adjustRightInd/>
              <w:spacing w:line="240" w:lineRule="auto"/>
              <w:jc w:val="center"/>
              <w:rPr>
                <w:rFonts w:ascii="Times New Roman" w:hAnsi="Times New Roman"/>
                <w:sz w:val="18"/>
                <w:szCs w:val="18"/>
              </w:rPr>
            </w:pPr>
          </w:p>
        </w:tc>
        <w:tc>
          <w:tcPr>
            <w:tcW w:w="1053" w:type="pct"/>
            <w:shd w:val="clear" w:color="auto" w:fill="FFFFFF"/>
            <w:vAlign w:val="center"/>
          </w:tcPr>
          <w:p w14:paraId="4997E49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风痰恋肺，肾气亏虚证</w:t>
            </w:r>
          </w:p>
        </w:tc>
        <w:tc>
          <w:tcPr>
            <w:tcW w:w="303" w:type="pct"/>
            <w:shd w:val="clear" w:color="auto" w:fill="FFFFFF"/>
            <w:vAlign w:val="center"/>
          </w:tcPr>
          <w:p w14:paraId="4997E49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586" w:type="pct"/>
            <w:shd w:val="clear" w:color="auto" w:fill="FFFFFF"/>
            <w:vAlign w:val="center"/>
          </w:tcPr>
          <w:p w14:paraId="4997E4A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3.47</w:t>
            </w:r>
          </w:p>
        </w:tc>
        <w:tc>
          <w:tcPr>
            <w:tcW w:w="595" w:type="pct"/>
            <w:shd w:val="clear" w:color="auto" w:fill="FFFFFF"/>
            <w:vAlign w:val="center"/>
          </w:tcPr>
          <w:p w14:paraId="4997E4A1"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73.529</w:t>
            </w:r>
          </w:p>
        </w:tc>
        <w:tc>
          <w:tcPr>
            <w:tcW w:w="539" w:type="pct"/>
            <w:vMerge/>
            <w:shd w:val="clear" w:color="auto" w:fill="FFFFFF"/>
            <w:vAlign w:val="center"/>
          </w:tcPr>
          <w:p w14:paraId="4997E4A2" w14:textId="77777777" w:rsidR="000874AA" w:rsidRDefault="000874AA">
            <w:pPr>
              <w:adjustRightInd/>
              <w:spacing w:line="240" w:lineRule="auto"/>
              <w:jc w:val="center"/>
              <w:rPr>
                <w:rFonts w:ascii="Times New Roman" w:hAnsi="Times New Roman"/>
                <w:sz w:val="18"/>
                <w:szCs w:val="18"/>
              </w:rPr>
            </w:pPr>
          </w:p>
        </w:tc>
      </w:tr>
    </w:tbl>
    <w:p w14:paraId="4997E4A4" w14:textId="77777777" w:rsidR="000874AA" w:rsidRDefault="00491A71">
      <w:pPr>
        <w:pStyle w:val="aff"/>
        <w:numPr>
          <w:ilvl w:val="1"/>
          <w:numId w:val="0"/>
        </w:numPr>
        <w:spacing w:before="120" w:after="120"/>
        <w:ind w:left="2978"/>
        <w:jc w:val="left"/>
      </w:pPr>
      <w:r>
        <w:rPr>
          <w:rFonts w:hint="eastAsia"/>
        </w:rPr>
        <w:t>表</w:t>
      </w:r>
      <w:r>
        <w:rPr>
          <w:rFonts w:hint="eastAsia"/>
        </w:rPr>
        <w:t xml:space="preserve">B.3 </w:t>
      </w:r>
      <w:r>
        <w:rPr>
          <w:rFonts w:hint="eastAsia"/>
        </w:rPr>
        <w:t>证候分类及诊断的来源及依据</w:t>
      </w:r>
      <w:r>
        <w:rPr>
          <w:rFonts w:ascii="宋体" w:eastAsia="宋体" w:hAnsi="宋体" w:cs="宋体" w:hint="eastAsia"/>
        </w:rPr>
        <w:t>（续）</w:t>
      </w:r>
    </w:p>
    <w:tbl>
      <w:tblPr>
        <w:tblW w:w="499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38"/>
        <w:gridCol w:w="1006"/>
        <w:gridCol w:w="1668"/>
        <w:gridCol w:w="1067"/>
        <w:gridCol w:w="1022"/>
        <w:gridCol w:w="1417"/>
        <w:gridCol w:w="1100"/>
        <w:gridCol w:w="1005"/>
      </w:tblGrid>
      <w:tr w:rsidR="000874AA" w14:paraId="4997E4AD" w14:textId="77777777">
        <w:trPr>
          <w:trHeight w:val="640"/>
          <w:jc w:val="center"/>
        </w:trPr>
        <w:tc>
          <w:tcPr>
            <w:tcW w:w="556" w:type="pct"/>
            <w:vMerge w:val="restart"/>
            <w:shd w:val="clear" w:color="auto" w:fill="FFFFFF"/>
            <w:vAlign w:val="center"/>
          </w:tcPr>
          <w:p w14:paraId="4997E4A5" w14:textId="77777777" w:rsidR="000874AA" w:rsidRDefault="000874AA">
            <w:pPr>
              <w:adjustRightInd/>
              <w:spacing w:line="240" w:lineRule="auto"/>
              <w:jc w:val="center"/>
              <w:rPr>
                <w:rFonts w:ascii="Times New Roman" w:hAnsi="Times New Roman"/>
                <w:sz w:val="18"/>
                <w:szCs w:val="18"/>
              </w:rPr>
            </w:pPr>
          </w:p>
        </w:tc>
        <w:tc>
          <w:tcPr>
            <w:tcW w:w="539" w:type="pct"/>
            <w:vMerge w:val="restart"/>
            <w:shd w:val="clear" w:color="auto" w:fill="FFFFFF"/>
            <w:vAlign w:val="center"/>
          </w:tcPr>
          <w:p w14:paraId="4997E4A6" w14:textId="77777777" w:rsidR="000874AA" w:rsidRDefault="000874AA">
            <w:pPr>
              <w:adjustRightInd/>
              <w:spacing w:line="240" w:lineRule="auto"/>
              <w:jc w:val="center"/>
              <w:rPr>
                <w:rFonts w:ascii="Times New Roman" w:hAnsi="Times New Roman"/>
                <w:sz w:val="18"/>
                <w:szCs w:val="18"/>
              </w:rPr>
            </w:pPr>
          </w:p>
        </w:tc>
        <w:tc>
          <w:tcPr>
            <w:tcW w:w="894" w:type="pct"/>
            <w:vMerge w:val="restart"/>
            <w:shd w:val="clear" w:color="auto" w:fill="FFFFFF"/>
            <w:vAlign w:val="center"/>
          </w:tcPr>
          <w:p w14:paraId="4997E4A7"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4A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肺脾气虚证</w:t>
            </w:r>
          </w:p>
        </w:tc>
        <w:tc>
          <w:tcPr>
            <w:tcW w:w="548" w:type="pct"/>
            <w:shd w:val="clear" w:color="auto" w:fill="FFFFFF"/>
            <w:vAlign w:val="center"/>
          </w:tcPr>
          <w:p w14:paraId="4997E4A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4AA"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4.53</w:t>
            </w:r>
          </w:p>
        </w:tc>
        <w:tc>
          <w:tcPr>
            <w:tcW w:w="590" w:type="pct"/>
            <w:shd w:val="clear" w:color="auto" w:fill="FFFFFF"/>
            <w:vAlign w:val="center"/>
          </w:tcPr>
          <w:p w14:paraId="4997E4A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91.176</w:t>
            </w:r>
          </w:p>
        </w:tc>
        <w:tc>
          <w:tcPr>
            <w:tcW w:w="539" w:type="pct"/>
            <w:vMerge w:val="restart"/>
            <w:shd w:val="clear" w:color="auto" w:fill="FFFFFF"/>
            <w:vAlign w:val="center"/>
          </w:tcPr>
          <w:p w14:paraId="4997E4AC" w14:textId="77777777" w:rsidR="000874AA" w:rsidRDefault="000874AA">
            <w:pPr>
              <w:adjustRightInd/>
              <w:spacing w:line="240" w:lineRule="auto"/>
              <w:jc w:val="center"/>
              <w:rPr>
                <w:rFonts w:ascii="Times New Roman" w:hAnsi="Times New Roman"/>
                <w:sz w:val="18"/>
                <w:szCs w:val="18"/>
              </w:rPr>
            </w:pPr>
          </w:p>
        </w:tc>
      </w:tr>
      <w:tr w:rsidR="000874AA" w14:paraId="4997E4B6" w14:textId="77777777">
        <w:trPr>
          <w:trHeight w:val="480"/>
          <w:jc w:val="center"/>
        </w:trPr>
        <w:tc>
          <w:tcPr>
            <w:tcW w:w="556" w:type="pct"/>
            <w:vMerge/>
            <w:shd w:val="clear" w:color="auto" w:fill="FFFFFF"/>
            <w:vAlign w:val="center"/>
          </w:tcPr>
          <w:p w14:paraId="4997E4AE"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AF"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4B0"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4B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脾肾阳虚证</w:t>
            </w:r>
          </w:p>
        </w:tc>
        <w:tc>
          <w:tcPr>
            <w:tcW w:w="548" w:type="pct"/>
            <w:shd w:val="clear" w:color="auto" w:fill="FFFFFF"/>
            <w:vAlign w:val="center"/>
          </w:tcPr>
          <w:p w14:paraId="4997E4B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4B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4.352</w:t>
            </w:r>
          </w:p>
        </w:tc>
        <w:tc>
          <w:tcPr>
            <w:tcW w:w="590" w:type="pct"/>
            <w:shd w:val="clear" w:color="auto" w:fill="FFFFFF"/>
            <w:vAlign w:val="center"/>
          </w:tcPr>
          <w:p w14:paraId="4997E4B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88.235</w:t>
            </w:r>
          </w:p>
        </w:tc>
        <w:tc>
          <w:tcPr>
            <w:tcW w:w="539" w:type="pct"/>
            <w:vMerge/>
            <w:shd w:val="clear" w:color="auto" w:fill="FFFFFF"/>
            <w:vAlign w:val="center"/>
          </w:tcPr>
          <w:p w14:paraId="4997E4B5" w14:textId="77777777" w:rsidR="000874AA" w:rsidRDefault="000874AA">
            <w:pPr>
              <w:adjustRightInd/>
              <w:spacing w:line="240" w:lineRule="auto"/>
              <w:jc w:val="center"/>
              <w:rPr>
                <w:rFonts w:ascii="Times New Roman" w:hAnsi="Times New Roman"/>
                <w:sz w:val="18"/>
                <w:szCs w:val="18"/>
              </w:rPr>
            </w:pPr>
          </w:p>
        </w:tc>
      </w:tr>
      <w:tr w:rsidR="000874AA" w14:paraId="4997E4BF" w14:textId="77777777">
        <w:trPr>
          <w:trHeight w:val="600"/>
          <w:jc w:val="center"/>
        </w:trPr>
        <w:tc>
          <w:tcPr>
            <w:tcW w:w="556" w:type="pct"/>
            <w:vMerge/>
            <w:shd w:val="clear" w:color="auto" w:fill="FFFFFF"/>
            <w:vAlign w:val="center"/>
          </w:tcPr>
          <w:p w14:paraId="4997E4B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B8"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4B9"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4B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肺肾阴虚证</w:t>
            </w:r>
          </w:p>
        </w:tc>
        <w:tc>
          <w:tcPr>
            <w:tcW w:w="548" w:type="pct"/>
            <w:shd w:val="clear" w:color="auto" w:fill="FFFFFF"/>
            <w:vAlign w:val="center"/>
          </w:tcPr>
          <w:p w14:paraId="4997E4B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4B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4.236</w:t>
            </w:r>
          </w:p>
        </w:tc>
        <w:tc>
          <w:tcPr>
            <w:tcW w:w="590" w:type="pct"/>
            <w:shd w:val="clear" w:color="auto" w:fill="FFFFFF"/>
            <w:vAlign w:val="center"/>
          </w:tcPr>
          <w:p w14:paraId="4997E4B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88.235</w:t>
            </w:r>
          </w:p>
        </w:tc>
        <w:tc>
          <w:tcPr>
            <w:tcW w:w="539" w:type="pct"/>
            <w:vMerge/>
            <w:shd w:val="clear" w:color="auto" w:fill="FFFFFF"/>
            <w:vAlign w:val="center"/>
          </w:tcPr>
          <w:p w14:paraId="4997E4BE" w14:textId="77777777" w:rsidR="000874AA" w:rsidRDefault="000874AA">
            <w:pPr>
              <w:adjustRightInd/>
              <w:spacing w:line="240" w:lineRule="auto"/>
              <w:jc w:val="center"/>
              <w:rPr>
                <w:rFonts w:ascii="Times New Roman" w:hAnsi="Times New Roman"/>
                <w:sz w:val="18"/>
                <w:szCs w:val="18"/>
              </w:rPr>
            </w:pPr>
          </w:p>
        </w:tc>
      </w:tr>
      <w:tr w:rsidR="000874AA" w14:paraId="4997E4C5" w14:textId="77777777">
        <w:trPr>
          <w:trHeight w:val="285"/>
          <w:jc w:val="center"/>
        </w:trPr>
        <w:tc>
          <w:tcPr>
            <w:tcW w:w="556" w:type="pct"/>
            <w:vMerge w:val="restart"/>
            <w:shd w:val="clear" w:color="auto" w:fill="FFFFFF"/>
            <w:vAlign w:val="center"/>
          </w:tcPr>
          <w:p w14:paraId="4997E4C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6.1.1</w:t>
            </w:r>
          </w:p>
        </w:tc>
        <w:tc>
          <w:tcPr>
            <w:tcW w:w="539" w:type="pct"/>
            <w:vMerge w:val="restart"/>
            <w:shd w:val="clear" w:color="auto" w:fill="FFFFFF"/>
            <w:vAlign w:val="center"/>
          </w:tcPr>
          <w:p w14:paraId="4997E4C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寒性哮喘证的典型临床表现及证候诊断标准等</w:t>
            </w:r>
          </w:p>
        </w:tc>
        <w:tc>
          <w:tcPr>
            <w:tcW w:w="894" w:type="pct"/>
            <w:vMerge w:val="restart"/>
            <w:shd w:val="clear" w:color="auto" w:fill="FFFFFF"/>
            <w:vAlign w:val="center"/>
          </w:tcPr>
          <w:p w14:paraId="4997E4C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喉间哮鸣，咳嗽气喘，痰液清稀多泡沫，鼻塞声重，流清涕，恶寒无汗，形寒肢冷，面色淡白，口淡不渴，或喜热饮，舌质淡红，苔薄白或白滑，脉浮紧，指纹浮红。</w:t>
            </w:r>
          </w:p>
        </w:tc>
        <w:tc>
          <w:tcPr>
            <w:tcW w:w="2470" w:type="pct"/>
            <w:gridSpan w:val="4"/>
            <w:shd w:val="clear" w:color="auto" w:fill="FFFFFF"/>
            <w:vAlign w:val="center"/>
          </w:tcPr>
          <w:p w14:paraId="4997E4C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古籍文献研究</w:t>
            </w:r>
          </w:p>
        </w:tc>
        <w:tc>
          <w:tcPr>
            <w:tcW w:w="539" w:type="pct"/>
            <w:vMerge w:val="restart"/>
            <w:shd w:val="clear" w:color="auto" w:fill="FFFFFF"/>
            <w:vAlign w:val="center"/>
          </w:tcPr>
          <w:p w14:paraId="4997E4C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100%</w:t>
            </w:r>
          </w:p>
        </w:tc>
      </w:tr>
      <w:tr w:rsidR="000874AA" w14:paraId="4997E4CD" w14:textId="77777777">
        <w:trPr>
          <w:trHeight w:val="285"/>
          <w:jc w:val="center"/>
        </w:trPr>
        <w:tc>
          <w:tcPr>
            <w:tcW w:w="556" w:type="pct"/>
            <w:vMerge/>
            <w:shd w:val="clear" w:color="auto" w:fill="FFFFFF"/>
            <w:vAlign w:val="center"/>
          </w:tcPr>
          <w:p w14:paraId="4997E4C6"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C7"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4C8"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4C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古籍原文</w:t>
            </w:r>
          </w:p>
        </w:tc>
        <w:tc>
          <w:tcPr>
            <w:tcW w:w="760" w:type="pct"/>
            <w:shd w:val="clear" w:color="auto" w:fill="FFFFFF"/>
            <w:vAlign w:val="center"/>
          </w:tcPr>
          <w:p w14:paraId="4997E4C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古籍名称</w:t>
            </w:r>
          </w:p>
        </w:tc>
        <w:tc>
          <w:tcPr>
            <w:tcW w:w="590" w:type="pct"/>
            <w:shd w:val="clear" w:color="auto" w:fill="FFFFFF"/>
            <w:vAlign w:val="center"/>
          </w:tcPr>
          <w:p w14:paraId="4997E4C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古籍作者</w:t>
            </w:r>
          </w:p>
        </w:tc>
        <w:tc>
          <w:tcPr>
            <w:tcW w:w="539" w:type="pct"/>
            <w:vMerge/>
            <w:shd w:val="clear" w:color="auto" w:fill="FFFFFF"/>
            <w:vAlign w:val="center"/>
          </w:tcPr>
          <w:p w14:paraId="4997E4CC" w14:textId="77777777" w:rsidR="000874AA" w:rsidRDefault="000874AA">
            <w:pPr>
              <w:adjustRightInd/>
              <w:spacing w:line="240" w:lineRule="auto"/>
              <w:jc w:val="center"/>
              <w:rPr>
                <w:rFonts w:ascii="Times New Roman" w:hAnsi="Times New Roman"/>
                <w:sz w:val="18"/>
                <w:szCs w:val="18"/>
              </w:rPr>
            </w:pPr>
          </w:p>
        </w:tc>
      </w:tr>
      <w:tr w:rsidR="000874AA" w14:paraId="4997E4D5" w14:textId="77777777">
        <w:trPr>
          <w:trHeight w:val="1400"/>
          <w:jc w:val="center"/>
        </w:trPr>
        <w:tc>
          <w:tcPr>
            <w:tcW w:w="556" w:type="pct"/>
            <w:vMerge/>
            <w:shd w:val="clear" w:color="auto" w:fill="FFFFFF"/>
            <w:vAlign w:val="center"/>
          </w:tcPr>
          <w:p w14:paraId="4997E4CE"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CF"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4D0"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4D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“一起即头痛身热，恶寒无汗，喘咳稀痰，喉中作水鸡声，日夜俯几而坐，不得着枕，胸膈痞满，舌苔白滑。”</w:t>
            </w:r>
          </w:p>
        </w:tc>
        <w:tc>
          <w:tcPr>
            <w:tcW w:w="760" w:type="pct"/>
            <w:shd w:val="clear" w:color="auto" w:fill="FFFFFF"/>
            <w:vAlign w:val="center"/>
          </w:tcPr>
          <w:p w14:paraId="4997E4D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重订通俗伤寒论</w:t>
            </w:r>
          </w:p>
        </w:tc>
        <w:tc>
          <w:tcPr>
            <w:tcW w:w="590" w:type="pct"/>
            <w:shd w:val="clear" w:color="auto" w:fill="FFFFFF"/>
            <w:vAlign w:val="center"/>
          </w:tcPr>
          <w:p w14:paraId="4997E4D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俞根初</w:t>
            </w:r>
          </w:p>
        </w:tc>
        <w:tc>
          <w:tcPr>
            <w:tcW w:w="539" w:type="pct"/>
            <w:vMerge/>
            <w:shd w:val="clear" w:color="auto" w:fill="FFFFFF"/>
            <w:vAlign w:val="center"/>
          </w:tcPr>
          <w:p w14:paraId="4997E4D4" w14:textId="77777777" w:rsidR="000874AA" w:rsidRDefault="000874AA">
            <w:pPr>
              <w:adjustRightInd/>
              <w:spacing w:line="240" w:lineRule="auto"/>
              <w:jc w:val="center"/>
              <w:rPr>
                <w:rFonts w:ascii="Times New Roman" w:hAnsi="Times New Roman"/>
                <w:sz w:val="18"/>
                <w:szCs w:val="18"/>
              </w:rPr>
            </w:pPr>
          </w:p>
        </w:tc>
      </w:tr>
      <w:tr w:rsidR="000874AA" w14:paraId="4997E4DB" w14:textId="77777777">
        <w:trPr>
          <w:trHeight w:val="285"/>
          <w:jc w:val="center"/>
        </w:trPr>
        <w:tc>
          <w:tcPr>
            <w:tcW w:w="556" w:type="pct"/>
            <w:vMerge/>
            <w:shd w:val="clear" w:color="auto" w:fill="FFFFFF"/>
            <w:vAlign w:val="center"/>
          </w:tcPr>
          <w:p w14:paraId="4997E4D6"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D7"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4D8" w14:textId="77777777" w:rsidR="000874AA" w:rsidRDefault="000874AA">
            <w:pPr>
              <w:adjustRightInd/>
              <w:spacing w:line="240" w:lineRule="auto"/>
              <w:jc w:val="center"/>
              <w:rPr>
                <w:rFonts w:ascii="Times New Roman" w:hAnsi="Times New Roman"/>
                <w:sz w:val="18"/>
                <w:szCs w:val="18"/>
              </w:rPr>
            </w:pPr>
          </w:p>
        </w:tc>
        <w:tc>
          <w:tcPr>
            <w:tcW w:w="2470" w:type="pct"/>
            <w:gridSpan w:val="4"/>
            <w:shd w:val="clear" w:color="auto" w:fill="FFFFFF"/>
            <w:vAlign w:val="center"/>
          </w:tcPr>
          <w:p w14:paraId="4997E4D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参考标准</w:t>
            </w:r>
          </w:p>
        </w:tc>
        <w:tc>
          <w:tcPr>
            <w:tcW w:w="539" w:type="pct"/>
            <w:vMerge/>
            <w:shd w:val="clear" w:color="auto" w:fill="FFFFFF"/>
            <w:vAlign w:val="center"/>
          </w:tcPr>
          <w:p w14:paraId="4997E4DA" w14:textId="77777777" w:rsidR="000874AA" w:rsidRDefault="000874AA">
            <w:pPr>
              <w:adjustRightInd/>
              <w:spacing w:line="240" w:lineRule="auto"/>
              <w:jc w:val="center"/>
              <w:rPr>
                <w:rFonts w:ascii="Times New Roman" w:hAnsi="Times New Roman"/>
                <w:sz w:val="18"/>
                <w:szCs w:val="18"/>
              </w:rPr>
            </w:pPr>
          </w:p>
        </w:tc>
      </w:tr>
      <w:tr w:rsidR="000874AA" w14:paraId="4997E4E3" w14:textId="77777777">
        <w:trPr>
          <w:trHeight w:val="690"/>
          <w:jc w:val="center"/>
        </w:trPr>
        <w:tc>
          <w:tcPr>
            <w:tcW w:w="556" w:type="pct"/>
            <w:vMerge/>
            <w:shd w:val="clear" w:color="auto" w:fill="FFFFFF"/>
            <w:vAlign w:val="center"/>
          </w:tcPr>
          <w:p w14:paraId="4997E4DC"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DD"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4DE"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4D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标准名称</w:t>
            </w:r>
          </w:p>
        </w:tc>
        <w:tc>
          <w:tcPr>
            <w:tcW w:w="760" w:type="pct"/>
            <w:shd w:val="clear" w:color="auto" w:fill="FFFFFF"/>
            <w:vAlign w:val="center"/>
          </w:tcPr>
          <w:p w14:paraId="4997E4E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标准类型</w:t>
            </w:r>
          </w:p>
        </w:tc>
        <w:tc>
          <w:tcPr>
            <w:tcW w:w="590" w:type="pct"/>
            <w:shd w:val="clear" w:color="auto" w:fill="FFFFFF"/>
            <w:vAlign w:val="center"/>
          </w:tcPr>
          <w:p w14:paraId="4997E4E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发布单位</w:t>
            </w:r>
          </w:p>
        </w:tc>
        <w:tc>
          <w:tcPr>
            <w:tcW w:w="539" w:type="pct"/>
            <w:vMerge/>
            <w:shd w:val="clear" w:color="auto" w:fill="FFFFFF"/>
            <w:vAlign w:val="center"/>
          </w:tcPr>
          <w:p w14:paraId="4997E4E2" w14:textId="77777777" w:rsidR="000874AA" w:rsidRDefault="000874AA">
            <w:pPr>
              <w:adjustRightInd/>
              <w:spacing w:line="240" w:lineRule="auto"/>
              <w:jc w:val="center"/>
              <w:rPr>
                <w:rFonts w:ascii="Times New Roman" w:hAnsi="Times New Roman"/>
                <w:sz w:val="18"/>
                <w:szCs w:val="18"/>
              </w:rPr>
            </w:pPr>
          </w:p>
        </w:tc>
      </w:tr>
      <w:tr w:rsidR="000874AA" w14:paraId="4997E4EB" w14:textId="77777777">
        <w:trPr>
          <w:trHeight w:val="860"/>
          <w:jc w:val="center"/>
        </w:trPr>
        <w:tc>
          <w:tcPr>
            <w:tcW w:w="556" w:type="pct"/>
            <w:vMerge/>
            <w:shd w:val="clear" w:color="auto" w:fill="FFFFFF"/>
            <w:vAlign w:val="center"/>
          </w:tcPr>
          <w:p w14:paraId="4997E4E4"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E5"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4E6"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4E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儿童哮喘中医诊疗指南（</w:t>
            </w:r>
            <w:r>
              <w:rPr>
                <w:rFonts w:ascii="Times New Roman" w:hAnsi="Times New Roman" w:hint="eastAsia"/>
                <w:sz w:val="18"/>
                <w:szCs w:val="18"/>
              </w:rPr>
              <w:t>2023</w:t>
            </w:r>
            <w:r>
              <w:rPr>
                <w:rFonts w:ascii="Times New Roman" w:hAnsi="Times New Roman" w:hint="eastAsia"/>
                <w:sz w:val="18"/>
                <w:szCs w:val="18"/>
              </w:rPr>
              <w:t>）</w:t>
            </w:r>
          </w:p>
        </w:tc>
        <w:tc>
          <w:tcPr>
            <w:tcW w:w="760" w:type="pct"/>
            <w:shd w:val="clear" w:color="auto" w:fill="FFFFFF"/>
            <w:vAlign w:val="center"/>
          </w:tcPr>
          <w:p w14:paraId="4997E4E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临床实践指南</w:t>
            </w:r>
          </w:p>
        </w:tc>
        <w:tc>
          <w:tcPr>
            <w:tcW w:w="590" w:type="pct"/>
            <w:shd w:val="clear" w:color="auto" w:fill="FFFFFF"/>
            <w:vAlign w:val="center"/>
          </w:tcPr>
          <w:p w14:paraId="4997E4E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中华中医药学会</w:t>
            </w:r>
          </w:p>
        </w:tc>
        <w:tc>
          <w:tcPr>
            <w:tcW w:w="539" w:type="pct"/>
            <w:vMerge/>
            <w:shd w:val="clear" w:color="auto" w:fill="FFFFFF"/>
            <w:vAlign w:val="center"/>
          </w:tcPr>
          <w:p w14:paraId="4997E4EA" w14:textId="77777777" w:rsidR="000874AA" w:rsidRDefault="000874AA">
            <w:pPr>
              <w:adjustRightInd/>
              <w:spacing w:line="240" w:lineRule="auto"/>
              <w:jc w:val="center"/>
              <w:rPr>
                <w:rFonts w:ascii="Times New Roman" w:hAnsi="Times New Roman"/>
                <w:sz w:val="18"/>
                <w:szCs w:val="18"/>
              </w:rPr>
            </w:pPr>
          </w:p>
        </w:tc>
      </w:tr>
      <w:tr w:rsidR="000874AA" w14:paraId="4997E4F1" w14:textId="77777777">
        <w:trPr>
          <w:trHeight w:val="382"/>
          <w:jc w:val="center"/>
        </w:trPr>
        <w:tc>
          <w:tcPr>
            <w:tcW w:w="556" w:type="pct"/>
            <w:vMerge/>
            <w:shd w:val="clear" w:color="auto" w:fill="FFFFFF"/>
            <w:vAlign w:val="center"/>
          </w:tcPr>
          <w:p w14:paraId="4997E4EC"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ED"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4EE" w14:textId="77777777" w:rsidR="000874AA" w:rsidRDefault="000874AA">
            <w:pPr>
              <w:adjustRightInd/>
              <w:spacing w:line="240" w:lineRule="auto"/>
              <w:jc w:val="center"/>
              <w:rPr>
                <w:rFonts w:ascii="Times New Roman" w:hAnsi="Times New Roman"/>
                <w:sz w:val="18"/>
                <w:szCs w:val="18"/>
              </w:rPr>
            </w:pPr>
          </w:p>
        </w:tc>
        <w:tc>
          <w:tcPr>
            <w:tcW w:w="2470" w:type="pct"/>
            <w:gridSpan w:val="4"/>
            <w:shd w:val="clear" w:color="auto" w:fill="FFFFFF"/>
            <w:vAlign w:val="center"/>
          </w:tcPr>
          <w:p w14:paraId="4997E4E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德尔菲法</w:t>
            </w:r>
          </w:p>
        </w:tc>
        <w:tc>
          <w:tcPr>
            <w:tcW w:w="539" w:type="pct"/>
            <w:vMerge/>
            <w:shd w:val="clear" w:color="auto" w:fill="FFFFFF"/>
            <w:vAlign w:val="center"/>
          </w:tcPr>
          <w:p w14:paraId="4997E4F0" w14:textId="77777777" w:rsidR="000874AA" w:rsidRDefault="000874AA">
            <w:pPr>
              <w:adjustRightInd/>
              <w:spacing w:line="240" w:lineRule="auto"/>
              <w:jc w:val="center"/>
              <w:rPr>
                <w:rFonts w:ascii="Times New Roman" w:hAnsi="Times New Roman"/>
                <w:sz w:val="18"/>
                <w:szCs w:val="18"/>
              </w:rPr>
            </w:pPr>
          </w:p>
        </w:tc>
      </w:tr>
      <w:tr w:rsidR="000874AA" w14:paraId="4997E4FA" w14:textId="77777777">
        <w:trPr>
          <w:trHeight w:val="700"/>
          <w:jc w:val="center"/>
        </w:trPr>
        <w:tc>
          <w:tcPr>
            <w:tcW w:w="556" w:type="pct"/>
            <w:vMerge/>
            <w:shd w:val="clear" w:color="auto" w:fill="FFFFFF"/>
            <w:vAlign w:val="center"/>
          </w:tcPr>
          <w:p w14:paraId="4997E4F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F3"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4F4"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4F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问卷条目</w:t>
            </w:r>
          </w:p>
        </w:tc>
        <w:tc>
          <w:tcPr>
            <w:tcW w:w="548" w:type="pct"/>
            <w:shd w:val="clear" w:color="auto" w:fill="FFFFFF"/>
            <w:vAlign w:val="center"/>
          </w:tcPr>
          <w:p w14:paraId="4997E4F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调查人数</w:t>
            </w:r>
          </w:p>
        </w:tc>
        <w:tc>
          <w:tcPr>
            <w:tcW w:w="760" w:type="pct"/>
            <w:shd w:val="clear" w:color="auto" w:fill="FFFFFF"/>
            <w:vAlign w:val="center"/>
          </w:tcPr>
          <w:p w14:paraId="4997E4F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均值</w:t>
            </w:r>
          </w:p>
        </w:tc>
        <w:tc>
          <w:tcPr>
            <w:tcW w:w="590" w:type="pct"/>
            <w:shd w:val="clear" w:color="auto" w:fill="FFFFFF"/>
            <w:vAlign w:val="center"/>
          </w:tcPr>
          <w:p w14:paraId="4997E4F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满分比（</w:t>
            </w:r>
            <w:r>
              <w:rPr>
                <w:rFonts w:ascii="Times New Roman" w:hAnsi="Times New Roman" w:hint="eastAsia"/>
                <w:sz w:val="18"/>
                <w:szCs w:val="18"/>
              </w:rPr>
              <w:t>%</w:t>
            </w:r>
            <w:r>
              <w:rPr>
                <w:rFonts w:ascii="Times New Roman" w:hAnsi="Times New Roman" w:hint="eastAsia"/>
                <w:sz w:val="18"/>
                <w:szCs w:val="18"/>
              </w:rPr>
              <w:t>）</w:t>
            </w:r>
          </w:p>
        </w:tc>
        <w:tc>
          <w:tcPr>
            <w:tcW w:w="539" w:type="pct"/>
            <w:vMerge/>
            <w:shd w:val="clear" w:color="auto" w:fill="FFFFFF"/>
            <w:vAlign w:val="center"/>
          </w:tcPr>
          <w:p w14:paraId="4997E4F9" w14:textId="77777777" w:rsidR="000874AA" w:rsidRDefault="000874AA">
            <w:pPr>
              <w:adjustRightInd/>
              <w:spacing w:line="240" w:lineRule="auto"/>
              <w:jc w:val="center"/>
              <w:rPr>
                <w:rFonts w:ascii="Times New Roman" w:hAnsi="Times New Roman"/>
                <w:sz w:val="18"/>
                <w:szCs w:val="18"/>
              </w:rPr>
            </w:pPr>
          </w:p>
        </w:tc>
      </w:tr>
      <w:tr w:rsidR="000874AA" w14:paraId="4997E503" w14:textId="77777777">
        <w:trPr>
          <w:trHeight w:val="360"/>
          <w:jc w:val="center"/>
        </w:trPr>
        <w:tc>
          <w:tcPr>
            <w:tcW w:w="556" w:type="pct"/>
            <w:vMerge/>
            <w:shd w:val="clear" w:color="auto" w:fill="FFFFFF"/>
            <w:vAlign w:val="center"/>
          </w:tcPr>
          <w:p w14:paraId="4997E4FB"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4FC"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4FD"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4F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喉间哮鸣</w:t>
            </w:r>
          </w:p>
        </w:tc>
        <w:tc>
          <w:tcPr>
            <w:tcW w:w="548" w:type="pct"/>
            <w:shd w:val="clear" w:color="auto" w:fill="FFFFFF"/>
            <w:vAlign w:val="center"/>
          </w:tcPr>
          <w:p w14:paraId="4997E4F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0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4.118</w:t>
            </w:r>
          </w:p>
        </w:tc>
        <w:tc>
          <w:tcPr>
            <w:tcW w:w="590" w:type="pct"/>
            <w:shd w:val="clear" w:color="auto" w:fill="FFFFFF"/>
            <w:vAlign w:val="center"/>
          </w:tcPr>
          <w:p w14:paraId="4997E501"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85.294</w:t>
            </w:r>
          </w:p>
        </w:tc>
        <w:tc>
          <w:tcPr>
            <w:tcW w:w="539" w:type="pct"/>
            <w:vMerge/>
            <w:shd w:val="clear" w:color="auto" w:fill="FFFFFF"/>
            <w:vAlign w:val="center"/>
          </w:tcPr>
          <w:p w14:paraId="4997E502" w14:textId="77777777" w:rsidR="000874AA" w:rsidRDefault="000874AA">
            <w:pPr>
              <w:adjustRightInd/>
              <w:spacing w:line="240" w:lineRule="auto"/>
              <w:jc w:val="center"/>
              <w:rPr>
                <w:rFonts w:ascii="Times New Roman" w:hAnsi="Times New Roman"/>
                <w:sz w:val="18"/>
                <w:szCs w:val="18"/>
              </w:rPr>
            </w:pPr>
          </w:p>
        </w:tc>
      </w:tr>
      <w:tr w:rsidR="000874AA" w14:paraId="4997E50C" w14:textId="77777777">
        <w:trPr>
          <w:trHeight w:val="360"/>
          <w:jc w:val="center"/>
        </w:trPr>
        <w:tc>
          <w:tcPr>
            <w:tcW w:w="556" w:type="pct"/>
            <w:vMerge/>
            <w:shd w:val="clear" w:color="auto" w:fill="FFFFFF"/>
            <w:vAlign w:val="center"/>
          </w:tcPr>
          <w:p w14:paraId="4997E504"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05"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06"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0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咳喘哮鸣</w:t>
            </w:r>
          </w:p>
        </w:tc>
        <w:tc>
          <w:tcPr>
            <w:tcW w:w="548" w:type="pct"/>
            <w:shd w:val="clear" w:color="auto" w:fill="FFFFFF"/>
            <w:vAlign w:val="center"/>
          </w:tcPr>
          <w:p w14:paraId="4997E50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09"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4.648</w:t>
            </w:r>
          </w:p>
        </w:tc>
        <w:tc>
          <w:tcPr>
            <w:tcW w:w="590" w:type="pct"/>
            <w:shd w:val="clear" w:color="auto" w:fill="FFFFFF"/>
            <w:vAlign w:val="center"/>
          </w:tcPr>
          <w:p w14:paraId="4997E50A"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50B" w14:textId="77777777" w:rsidR="000874AA" w:rsidRDefault="000874AA">
            <w:pPr>
              <w:adjustRightInd/>
              <w:spacing w:line="240" w:lineRule="auto"/>
              <w:jc w:val="center"/>
              <w:rPr>
                <w:rFonts w:ascii="Times New Roman" w:hAnsi="Times New Roman"/>
                <w:sz w:val="18"/>
                <w:szCs w:val="18"/>
              </w:rPr>
            </w:pPr>
          </w:p>
        </w:tc>
      </w:tr>
      <w:tr w:rsidR="000874AA" w14:paraId="4997E515" w14:textId="77777777">
        <w:trPr>
          <w:trHeight w:val="360"/>
          <w:jc w:val="center"/>
        </w:trPr>
        <w:tc>
          <w:tcPr>
            <w:tcW w:w="556" w:type="pct"/>
            <w:vMerge/>
            <w:shd w:val="clear" w:color="auto" w:fill="FFFFFF"/>
            <w:vAlign w:val="center"/>
          </w:tcPr>
          <w:p w14:paraId="4997E50D"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0E"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0F"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1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气喘</w:t>
            </w:r>
          </w:p>
        </w:tc>
        <w:tc>
          <w:tcPr>
            <w:tcW w:w="548" w:type="pct"/>
            <w:shd w:val="clear" w:color="auto" w:fill="FFFFFF"/>
            <w:vAlign w:val="center"/>
          </w:tcPr>
          <w:p w14:paraId="4997E51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12"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3.942</w:t>
            </w:r>
          </w:p>
        </w:tc>
        <w:tc>
          <w:tcPr>
            <w:tcW w:w="590" w:type="pct"/>
            <w:shd w:val="clear" w:color="auto" w:fill="FFFFFF"/>
            <w:vAlign w:val="center"/>
          </w:tcPr>
          <w:p w14:paraId="4997E51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514" w14:textId="77777777" w:rsidR="000874AA" w:rsidRDefault="000874AA">
            <w:pPr>
              <w:adjustRightInd/>
              <w:spacing w:line="240" w:lineRule="auto"/>
              <w:jc w:val="center"/>
              <w:rPr>
                <w:rFonts w:ascii="Times New Roman" w:hAnsi="Times New Roman"/>
                <w:sz w:val="18"/>
                <w:szCs w:val="18"/>
              </w:rPr>
            </w:pPr>
          </w:p>
        </w:tc>
      </w:tr>
      <w:tr w:rsidR="000874AA" w14:paraId="4997E51E" w14:textId="77777777">
        <w:trPr>
          <w:trHeight w:val="360"/>
          <w:jc w:val="center"/>
        </w:trPr>
        <w:tc>
          <w:tcPr>
            <w:tcW w:w="556" w:type="pct"/>
            <w:vMerge/>
            <w:shd w:val="clear" w:color="auto" w:fill="FFFFFF"/>
            <w:vAlign w:val="center"/>
          </w:tcPr>
          <w:p w14:paraId="4997E516"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17"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18"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1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痰液清稀</w:t>
            </w:r>
          </w:p>
        </w:tc>
        <w:tc>
          <w:tcPr>
            <w:tcW w:w="548" w:type="pct"/>
            <w:shd w:val="clear" w:color="auto" w:fill="FFFFFF"/>
            <w:vAlign w:val="center"/>
          </w:tcPr>
          <w:p w14:paraId="4997E51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1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3.412</w:t>
            </w:r>
          </w:p>
        </w:tc>
        <w:tc>
          <w:tcPr>
            <w:tcW w:w="590" w:type="pct"/>
            <w:shd w:val="clear" w:color="auto" w:fill="FFFFFF"/>
            <w:vAlign w:val="center"/>
          </w:tcPr>
          <w:p w14:paraId="4997E51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73.529</w:t>
            </w:r>
          </w:p>
        </w:tc>
        <w:tc>
          <w:tcPr>
            <w:tcW w:w="539" w:type="pct"/>
            <w:vMerge/>
            <w:shd w:val="clear" w:color="auto" w:fill="FFFFFF"/>
            <w:vAlign w:val="center"/>
          </w:tcPr>
          <w:p w14:paraId="4997E51D" w14:textId="77777777" w:rsidR="000874AA" w:rsidRDefault="000874AA">
            <w:pPr>
              <w:adjustRightInd/>
              <w:spacing w:line="240" w:lineRule="auto"/>
              <w:jc w:val="center"/>
              <w:rPr>
                <w:rFonts w:ascii="Times New Roman" w:hAnsi="Times New Roman"/>
                <w:sz w:val="18"/>
                <w:szCs w:val="18"/>
              </w:rPr>
            </w:pPr>
          </w:p>
        </w:tc>
      </w:tr>
      <w:tr w:rsidR="000874AA" w14:paraId="4997E527" w14:textId="77777777">
        <w:trPr>
          <w:trHeight w:val="480"/>
          <w:jc w:val="center"/>
        </w:trPr>
        <w:tc>
          <w:tcPr>
            <w:tcW w:w="556" w:type="pct"/>
            <w:vMerge/>
            <w:shd w:val="clear" w:color="auto" w:fill="FFFFFF"/>
            <w:vAlign w:val="center"/>
          </w:tcPr>
          <w:p w14:paraId="4997E51F"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20"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21"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2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痰稀色白，多泡沫</w:t>
            </w:r>
          </w:p>
        </w:tc>
        <w:tc>
          <w:tcPr>
            <w:tcW w:w="548" w:type="pct"/>
            <w:shd w:val="clear" w:color="auto" w:fill="FFFFFF"/>
            <w:vAlign w:val="center"/>
          </w:tcPr>
          <w:p w14:paraId="4997E52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2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w:t>
            </w:r>
          </w:p>
        </w:tc>
        <w:tc>
          <w:tcPr>
            <w:tcW w:w="590" w:type="pct"/>
            <w:shd w:val="clear" w:color="auto" w:fill="FFFFFF"/>
            <w:vAlign w:val="center"/>
          </w:tcPr>
          <w:p w14:paraId="4997E52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82.353</w:t>
            </w:r>
          </w:p>
        </w:tc>
        <w:tc>
          <w:tcPr>
            <w:tcW w:w="539" w:type="pct"/>
            <w:vMerge/>
            <w:shd w:val="clear" w:color="auto" w:fill="FFFFFF"/>
            <w:vAlign w:val="center"/>
          </w:tcPr>
          <w:p w14:paraId="4997E526" w14:textId="77777777" w:rsidR="000874AA" w:rsidRDefault="000874AA">
            <w:pPr>
              <w:adjustRightInd/>
              <w:spacing w:line="240" w:lineRule="auto"/>
              <w:jc w:val="center"/>
              <w:rPr>
                <w:rFonts w:ascii="Times New Roman" w:hAnsi="Times New Roman"/>
                <w:sz w:val="18"/>
                <w:szCs w:val="18"/>
              </w:rPr>
            </w:pPr>
          </w:p>
        </w:tc>
      </w:tr>
      <w:tr w:rsidR="000874AA" w14:paraId="4997E530" w14:textId="77777777">
        <w:trPr>
          <w:trHeight w:val="360"/>
          <w:jc w:val="center"/>
        </w:trPr>
        <w:tc>
          <w:tcPr>
            <w:tcW w:w="556" w:type="pct"/>
            <w:vMerge/>
            <w:shd w:val="clear" w:color="auto" w:fill="FFFFFF"/>
            <w:vAlign w:val="center"/>
          </w:tcPr>
          <w:p w14:paraId="4997E528"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29"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2A"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2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鼻塞声重</w:t>
            </w:r>
          </w:p>
        </w:tc>
        <w:tc>
          <w:tcPr>
            <w:tcW w:w="548" w:type="pct"/>
            <w:shd w:val="clear" w:color="auto" w:fill="FFFFFF"/>
            <w:vAlign w:val="center"/>
          </w:tcPr>
          <w:p w14:paraId="4997E52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2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3.53</w:t>
            </w:r>
          </w:p>
        </w:tc>
        <w:tc>
          <w:tcPr>
            <w:tcW w:w="590" w:type="pct"/>
            <w:shd w:val="clear" w:color="auto" w:fill="FFFFFF"/>
            <w:vAlign w:val="center"/>
          </w:tcPr>
          <w:p w14:paraId="4997E52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52F" w14:textId="77777777" w:rsidR="000874AA" w:rsidRDefault="000874AA">
            <w:pPr>
              <w:adjustRightInd/>
              <w:spacing w:line="240" w:lineRule="auto"/>
              <w:jc w:val="center"/>
              <w:rPr>
                <w:rFonts w:ascii="Times New Roman" w:hAnsi="Times New Roman"/>
                <w:sz w:val="18"/>
                <w:szCs w:val="18"/>
              </w:rPr>
            </w:pPr>
          </w:p>
        </w:tc>
      </w:tr>
      <w:tr w:rsidR="000874AA" w14:paraId="4997E539" w14:textId="77777777">
        <w:trPr>
          <w:trHeight w:val="360"/>
          <w:jc w:val="center"/>
        </w:trPr>
        <w:tc>
          <w:tcPr>
            <w:tcW w:w="556" w:type="pct"/>
            <w:vMerge/>
            <w:shd w:val="clear" w:color="auto" w:fill="FFFFFF"/>
            <w:vAlign w:val="center"/>
          </w:tcPr>
          <w:p w14:paraId="4997E531"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32"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33"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3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鼻流清涕</w:t>
            </w:r>
          </w:p>
        </w:tc>
        <w:tc>
          <w:tcPr>
            <w:tcW w:w="548" w:type="pct"/>
            <w:shd w:val="clear" w:color="auto" w:fill="FFFFFF"/>
            <w:vAlign w:val="center"/>
          </w:tcPr>
          <w:p w14:paraId="4997E53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36"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4.236</w:t>
            </w:r>
          </w:p>
        </w:tc>
        <w:tc>
          <w:tcPr>
            <w:tcW w:w="590" w:type="pct"/>
            <w:shd w:val="clear" w:color="auto" w:fill="FFFFFF"/>
            <w:vAlign w:val="center"/>
          </w:tcPr>
          <w:p w14:paraId="4997E537"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91.176</w:t>
            </w:r>
          </w:p>
        </w:tc>
        <w:tc>
          <w:tcPr>
            <w:tcW w:w="539" w:type="pct"/>
            <w:vMerge/>
            <w:shd w:val="clear" w:color="auto" w:fill="FFFFFF"/>
            <w:vAlign w:val="center"/>
          </w:tcPr>
          <w:p w14:paraId="4997E538" w14:textId="77777777" w:rsidR="000874AA" w:rsidRDefault="000874AA">
            <w:pPr>
              <w:adjustRightInd/>
              <w:spacing w:line="240" w:lineRule="auto"/>
              <w:jc w:val="center"/>
              <w:rPr>
                <w:rFonts w:ascii="Times New Roman" w:hAnsi="Times New Roman"/>
                <w:sz w:val="18"/>
                <w:szCs w:val="18"/>
              </w:rPr>
            </w:pPr>
          </w:p>
        </w:tc>
      </w:tr>
      <w:tr w:rsidR="000874AA" w14:paraId="4997E542" w14:textId="77777777">
        <w:trPr>
          <w:trHeight w:val="360"/>
          <w:jc w:val="center"/>
        </w:trPr>
        <w:tc>
          <w:tcPr>
            <w:tcW w:w="556" w:type="pct"/>
            <w:vMerge/>
            <w:shd w:val="clear" w:color="auto" w:fill="FFFFFF"/>
            <w:vAlign w:val="center"/>
          </w:tcPr>
          <w:p w14:paraId="4997E53A"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3B"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3C"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3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恶寒无汗</w:t>
            </w:r>
          </w:p>
        </w:tc>
        <w:tc>
          <w:tcPr>
            <w:tcW w:w="548" w:type="pct"/>
            <w:shd w:val="clear" w:color="auto" w:fill="FFFFFF"/>
            <w:vAlign w:val="center"/>
          </w:tcPr>
          <w:p w14:paraId="4997E53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3F"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4.176</w:t>
            </w:r>
          </w:p>
        </w:tc>
        <w:tc>
          <w:tcPr>
            <w:tcW w:w="590" w:type="pct"/>
            <w:shd w:val="clear" w:color="auto" w:fill="FFFFFF"/>
            <w:vAlign w:val="center"/>
          </w:tcPr>
          <w:p w14:paraId="4997E54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541" w14:textId="77777777" w:rsidR="000874AA" w:rsidRDefault="000874AA">
            <w:pPr>
              <w:adjustRightInd/>
              <w:spacing w:line="240" w:lineRule="auto"/>
              <w:jc w:val="center"/>
              <w:rPr>
                <w:rFonts w:ascii="Times New Roman" w:hAnsi="Times New Roman"/>
                <w:sz w:val="18"/>
                <w:szCs w:val="18"/>
              </w:rPr>
            </w:pPr>
          </w:p>
        </w:tc>
      </w:tr>
      <w:tr w:rsidR="000874AA" w14:paraId="4997E54B" w14:textId="77777777">
        <w:trPr>
          <w:trHeight w:val="360"/>
          <w:jc w:val="center"/>
        </w:trPr>
        <w:tc>
          <w:tcPr>
            <w:tcW w:w="556" w:type="pct"/>
            <w:vMerge/>
            <w:shd w:val="clear" w:color="auto" w:fill="FFFFFF"/>
            <w:vAlign w:val="center"/>
          </w:tcPr>
          <w:p w14:paraId="4997E543"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44"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45"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4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形寒肢凉</w:t>
            </w:r>
          </w:p>
        </w:tc>
        <w:tc>
          <w:tcPr>
            <w:tcW w:w="548" w:type="pct"/>
            <w:shd w:val="clear" w:color="auto" w:fill="FFFFFF"/>
            <w:vAlign w:val="center"/>
          </w:tcPr>
          <w:p w14:paraId="4997E54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4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3.706</w:t>
            </w:r>
          </w:p>
        </w:tc>
        <w:tc>
          <w:tcPr>
            <w:tcW w:w="590" w:type="pct"/>
            <w:shd w:val="clear" w:color="auto" w:fill="FFFFFF"/>
            <w:vAlign w:val="center"/>
          </w:tcPr>
          <w:p w14:paraId="4997E549"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85.294</w:t>
            </w:r>
          </w:p>
        </w:tc>
        <w:tc>
          <w:tcPr>
            <w:tcW w:w="539" w:type="pct"/>
            <w:vMerge/>
            <w:shd w:val="clear" w:color="auto" w:fill="FFFFFF"/>
            <w:vAlign w:val="center"/>
          </w:tcPr>
          <w:p w14:paraId="4997E54A" w14:textId="77777777" w:rsidR="000874AA" w:rsidRDefault="000874AA">
            <w:pPr>
              <w:adjustRightInd/>
              <w:spacing w:line="240" w:lineRule="auto"/>
              <w:jc w:val="center"/>
              <w:rPr>
                <w:rFonts w:ascii="Times New Roman" w:hAnsi="Times New Roman"/>
                <w:sz w:val="18"/>
                <w:szCs w:val="18"/>
              </w:rPr>
            </w:pPr>
          </w:p>
        </w:tc>
      </w:tr>
      <w:tr w:rsidR="000874AA" w14:paraId="4997E554" w14:textId="77777777">
        <w:trPr>
          <w:trHeight w:val="360"/>
          <w:jc w:val="center"/>
        </w:trPr>
        <w:tc>
          <w:tcPr>
            <w:tcW w:w="556" w:type="pct"/>
            <w:vMerge/>
            <w:shd w:val="clear" w:color="auto" w:fill="FFFFFF"/>
            <w:vAlign w:val="center"/>
          </w:tcPr>
          <w:p w14:paraId="4997E54C"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4D"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4E"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4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面色淡白</w:t>
            </w:r>
          </w:p>
        </w:tc>
        <w:tc>
          <w:tcPr>
            <w:tcW w:w="548" w:type="pct"/>
            <w:shd w:val="clear" w:color="auto" w:fill="FFFFFF"/>
            <w:vAlign w:val="center"/>
          </w:tcPr>
          <w:p w14:paraId="4997E55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51"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3.588</w:t>
            </w:r>
          </w:p>
        </w:tc>
        <w:tc>
          <w:tcPr>
            <w:tcW w:w="590" w:type="pct"/>
            <w:shd w:val="clear" w:color="auto" w:fill="FFFFFF"/>
            <w:vAlign w:val="center"/>
          </w:tcPr>
          <w:p w14:paraId="4997E552"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82.353</w:t>
            </w:r>
          </w:p>
        </w:tc>
        <w:tc>
          <w:tcPr>
            <w:tcW w:w="539" w:type="pct"/>
            <w:vMerge/>
            <w:shd w:val="clear" w:color="auto" w:fill="FFFFFF"/>
            <w:vAlign w:val="center"/>
          </w:tcPr>
          <w:p w14:paraId="4997E553" w14:textId="77777777" w:rsidR="000874AA" w:rsidRDefault="000874AA">
            <w:pPr>
              <w:adjustRightInd/>
              <w:spacing w:line="240" w:lineRule="auto"/>
              <w:jc w:val="center"/>
              <w:rPr>
                <w:rFonts w:ascii="Times New Roman" w:hAnsi="Times New Roman"/>
                <w:sz w:val="18"/>
                <w:szCs w:val="18"/>
              </w:rPr>
            </w:pPr>
          </w:p>
        </w:tc>
      </w:tr>
      <w:tr w:rsidR="000874AA" w14:paraId="4997E55D" w14:textId="77777777">
        <w:trPr>
          <w:trHeight w:val="360"/>
          <w:jc w:val="center"/>
        </w:trPr>
        <w:tc>
          <w:tcPr>
            <w:tcW w:w="556" w:type="pct"/>
            <w:vMerge/>
            <w:shd w:val="clear" w:color="auto" w:fill="FFFFFF"/>
            <w:vAlign w:val="center"/>
          </w:tcPr>
          <w:p w14:paraId="4997E555"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56"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57"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5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口不渴</w:t>
            </w:r>
          </w:p>
        </w:tc>
        <w:tc>
          <w:tcPr>
            <w:tcW w:w="548" w:type="pct"/>
            <w:shd w:val="clear" w:color="auto" w:fill="FFFFFF"/>
            <w:vAlign w:val="center"/>
          </w:tcPr>
          <w:p w14:paraId="4997E55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5A"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3.824</w:t>
            </w:r>
          </w:p>
        </w:tc>
        <w:tc>
          <w:tcPr>
            <w:tcW w:w="590" w:type="pct"/>
            <w:shd w:val="clear" w:color="auto" w:fill="FFFFFF"/>
            <w:vAlign w:val="center"/>
          </w:tcPr>
          <w:p w14:paraId="4997E55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88.235</w:t>
            </w:r>
          </w:p>
        </w:tc>
        <w:tc>
          <w:tcPr>
            <w:tcW w:w="539" w:type="pct"/>
            <w:vMerge/>
            <w:shd w:val="clear" w:color="auto" w:fill="FFFFFF"/>
            <w:vAlign w:val="center"/>
          </w:tcPr>
          <w:p w14:paraId="4997E55C" w14:textId="77777777" w:rsidR="000874AA" w:rsidRDefault="000874AA">
            <w:pPr>
              <w:adjustRightInd/>
              <w:spacing w:line="240" w:lineRule="auto"/>
              <w:jc w:val="center"/>
              <w:rPr>
                <w:rFonts w:ascii="Times New Roman" w:hAnsi="Times New Roman"/>
                <w:sz w:val="18"/>
                <w:szCs w:val="18"/>
              </w:rPr>
            </w:pPr>
          </w:p>
        </w:tc>
      </w:tr>
      <w:tr w:rsidR="000874AA" w14:paraId="4997E566" w14:textId="77777777">
        <w:trPr>
          <w:trHeight w:val="360"/>
          <w:jc w:val="center"/>
        </w:trPr>
        <w:tc>
          <w:tcPr>
            <w:tcW w:w="556" w:type="pct"/>
            <w:vMerge/>
            <w:shd w:val="clear" w:color="auto" w:fill="FFFFFF"/>
            <w:vAlign w:val="center"/>
          </w:tcPr>
          <w:p w14:paraId="4997E55E"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5F"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60"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6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舌质淡红</w:t>
            </w:r>
          </w:p>
        </w:tc>
        <w:tc>
          <w:tcPr>
            <w:tcW w:w="548" w:type="pct"/>
            <w:shd w:val="clear" w:color="auto" w:fill="FFFFFF"/>
            <w:vAlign w:val="center"/>
          </w:tcPr>
          <w:p w14:paraId="4997E56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6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4.47</w:t>
            </w:r>
          </w:p>
        </w:tc>
        <w:tc>
          <w:tcPr>
            <w:tcW w:w="590" w:type="pct"/>
            <w:shd w:val="clear" w:color="auto" w:fill="FFFFFF"/>
            <w:vAlign w:val="center"/>
          </w:tcPr>
          <w:p w14:paraId="4997E56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565" w14:textId="77777777" w:rsidR="000874AA" w:rsidRDefault="000874AA">
            <w:pPr>
              <w:adjustRightInd/>
              <w:spacing w:line="240" w:lineRule="auto"/>
              <w:jc w:val="center"/>
              <w:rPr>
                <w:rFonts w:ascii="Times New Roman" w:hAnsi="Times New Roman"/>
                <w:sz w:val="18"/>
                <w:szCs w:val="18"/>
              </w:rPr>
            </w:pPr>
          </w:p>
        </w:tc>
      </w:tr>
      <w:tr w:rsidR="000874AA" w14:paraId="4997E56F" w14:textId="77777777">
        <w:trPr>
          <w:trHeight w:val="460"/>
          <w:jc w:val="center"/>
        </w:trPr>
        <w:tc>
          <w:tcPr>
            <w:tcW w:w="556" w:type="pct"/>
            <w:vMerge/>
            <w:shd w:val="clear" w:color="auto" w:fill="FFFFFF"/>
            <w:vAlign w:val="center"/>
          </w:tcPr>
          <w:p w14:paraId="4997E56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68"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69"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6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苔薄白或白滑</w:t>
            </w:r>
          </w:p>
        </w:tc>
        <w:tc>
          <w:tcPr>
            <w:tcW w:w="548" w:type="pct"/>
            <w:shd w:val="clear" w:color="auto" w:fill="FFFFFF"/>
            <w:vAlign w:val="center"/>
          </w:tcPr>
          <w:p w14:paraId="4997E56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6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4.118</w:t>
            </w:r>
          </w:p>
        </w:tc>
        <w:tc>
          <w:tcPr>
            <w:tcW w:w="590" w:type="pct"/>
            <w:shd w:val="clear" w:color="auto" w:fill="FFFFFF"/>
            <w:vAlign w:val="center"/>
          </w:tcPr>
          <w:p w14:paraId="4997E56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56E" w14:textId="77777777" w:rsidR="000874AA" w:rsidRDefault="000874AA">
            <w:pPr>
              <w:adjustRightInd/>
              <w:spacing w:line="240" w:lineRule="auto"/>
              <w:jc w:val="center"/>
              <w:rPr>
                <w:rFonts w:ascii="Times New Roman" w:hAnsi="Times New Roman"/>
                <w:sz w:val="18"/>
                <w:szCs w:val="18"/>
              </w:rPr>
            </w:pPr>
          </w:p>
        </w:tc>
      </w:tr>
      <w:tr w:rsidR="000874AA" w14:paraId="4997E578" w14:textId="77777777">
        <w:trPr>
          <w:trHeight w:val="460"/>
          <w:jc w:val="center"/>
        </w:trPr>
        <w:tc>
          <w:tcPr>
            <w:tcW w:w="556" w:type="pct"/>
            <w:vMerge/>
            <w:shd w:val="clear" w:color="auto" w:fill="FFFFFF"/>
            <w:vAlign w:val="center"/>
          </w:tcPr>
          <w:p w14:paraId="4997E570"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71"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72"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7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脉浮紧</w:t>
            </w:r>
          </w:p>
        </w:tc>
        <w:tc>
          <w:tcPr>
            <w:tcW w:w="548" w:type="pct"/>
            <w:shd w:val="clear" w:color="auto" w:fill="FFFFFF"/>
            <w:vAlign w:val="center"/>
          </w:tcPr>
          <w:p w14:paraId="4997E57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7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4.588</w:t>
            </w:r>
          </w:p>
        </w:tc>
        <w:tc>
          <w:tcPr>
            <w:tcW w:w="590" w:type="pct"/>
            <w:shd w:val="clear" w:color="auto" w:fill="FFFFFF"/>
            <w:vAlign w:val="center"/>
          </w:tcPr>
          <w:p w14:paraId="4997E576"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100</w:t>
            </w:r>
          </w:p>
        </w:tc>
        <w:tc>
          <w:tcPr>
            <w:tcW w:w="539" w:type="pct"/>
            <w:vMerge/>
            <w:shd w:val="clear" w:color="auto" w:fill="FFFFFF"/>
            <w:vAlign w:val="center"/>
          </w:tcPr>
          <w:p w14:paraId="4997E577" w14:textId="77777777" w:rsidR="000874AA" w:rsidRDefault="000874AA">
            <w:pPr>
              <w:adjustRightInd/>
              <w:spacing w:line="240" w:lineRule="auto"/>
              <w:jc w:val="center"/>
              <w:rPr>
                <w:rFonts w:ascii="Times New Roman" w:hAnsi="Times New Roman"/>
                <w:sz w:val="18"/>
                <w:szCs w:val="18"/>
              </w:rPr>
            </w:pPr>
          </w:p>
        </w:tc>
      </w:tr>
      <w:tr w:rsidR="000874AA" w14:paraId="4997E581" w14:textId="77777777">
        <w:trPr>
          <w:trHeight w:val="360"/>
          <w:jc w:val="center"/>
        </w:trPr>
        <w:tc>
          <w:tcPr>
            <w:tcW w:w="556" w:type="pct"/>
            <w:vMerge/>
            <w:shd w:val="clear" w:color="auto" w:fill="FFFFFF"/>
            <w:vAlign w:val="center"/>
          </w:tcPr>
          <w:p w14:paraId="4997E579"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7A"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7B"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7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指纹红</w:t>
            </w:r>
          </w:p>
        </w:tc>
        <w:tc>
          <w:tcPr>
            <w:tcW w:w="548" w:type="pct"/>
            <w:shd w:val="clear" w:color="auto" w:fill="FFFFFF"/>
            <w:vAlign w:val="center"/>
          </w:tcPr>
          <w:p w14:paraId="4997E57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7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4.236</w:t>
            </w:r>
          </w:p>
        </w:tc>
        <w:tc>
          <w:tcPr>
            <w:tcW w:w="590" w:type="pct"/>
            <w:shd w:val="clear" w:color="auto" w:fill="FFFFFF"/>
            <w:vAlign w:val="center"/>
          </w:tcPr>
          <w:p w14:paraId="4997E57F"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580" w14:textId="77777777" w:rsidR="000874AA" w:rsidRDefault="000874AA">
            <w:pPr>
              <w:adjustRightInd/>
              <w:spacing w:line="240" w:lineRule="auto"/>
              <w:jc w:val="center"/>
              <w:rPr>
                <w:rFonts w:ascii="Times New Roman" w:hAnsi="Times New Roman"/>
                <w:sz w:val="18"/>
                <w:szCs w:val="18"/>
              </w:rPr>
            </w:pPr>
          </w:p>
        </w:tc>
      </w:tr>
    </w:tbl>
    <w:p w14:paraId="4997E582" w14:textId="77777777" w:rsidR="000874AA" w:rsidRDefault="000874AA">
      <w:pPr>
        <w:pStyle w:val="aff"/>
        <w:numPr>
          <w:ilvl w:val="1"/>
          <w:numId w:val="0"/>
        </w:numPr>
        <w:spacing w:before="120" w:after="120"/>
        <w:ind w:left="2978"/>
        <w:jc w:val="left"/>
      </w:pPr>
    </w:p>
    <w:p w14:paraId="4997E583" w14:textId="77777777" w:rsidR="000874AA" w:rsidRDefault="00491A71">
      <w:pPr>
        <w:pStyle w:val="aff"/>
        <w:numPr>
          <w:ilvl w:val="1"/>
          <w:numId w:val="0"/>
        </w:numPr>
        <w:spacing w:before="120" w:after="120"/>
        <w:ind w:left="2978"/>
        <w:jc w:val="left"/>
      </w:pPr>
      <w:r>
        <w:rPr>
          <w:rFonts w:hint="eastAsia"/>
        </w:rPr>
        <w:t>表</w:t>
      </w:r>
      <w:r>
        <w:rPr>
          <w:rFonts w:hint="eastAsia"/>
        </w:rPr>
        <w:t xml:space="preserve">B.3 </w:t>
      </w:r>
      <w:r>
        <w:rPr>
          <w:rFonts w:hint="eastAsia"/>
        </w:rPr>
        <w:t>证候分类及诊断的来源及依据</w:t>
      </w:r>
      <w:r>
        <w:rPr>
          <w:rFonts w:ascii="宋体" w:eastAsia="宋体" w:hAnsi="宋体" w:cs="宋体" w:hint="eastAsia"/>
        </w:rPr>
        <w:t>（续）</w:t>
      </w:r>
    </w:p>
    <w:tbl>
      <w:tblPr>
        <w:tblW w:w="499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38"/>
        <w:gridCol w:w="1006"/>
        <w:gridCol w:w="1668"/>
        <w:gridCol w:w="1067"/>
        <w:gridCol w:w="1022"/>
        <w:gridCol w:w="1417"/>
        <w:gridCol w:w="1100"/>
        <w:gridCol w:w="1005"/>
      </w:tblGrid>
      <w:tr w:rsidR="000874AA" w14:paraId="4997E589" w14:textId="77777777">
        <w:trPr>
          <w:trHeight w:val="360"/>
          <w:jc w:val="center"/>
        </w:trPr>
        <w:tc>
          <w:tcPr>
            <w:tcW w:w="556" w:type="pct"/>
            <w:vMerge w:val="restart"/>
            <w:shd w:val="clear" w:color="auto" w:fill="FFFFFF"/>
            <w:vAlign w:val="center"/>
          </w:tcPr>
          <w:p w14:paraId="4997E58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6.1.2</w:t>
            </w:r>
          </w:p>
        </w:tc>
        <w:tc>
          <w:tcPr>
            <w:tcW w:w="539" w:type="pct"/>
            <w:vMerge w:val="restart"/>
            <w:shd w:val="clear" w:color="auto" w:fill="FFFFFF"/>
            <w:vAlign w:val="center"/>
          </w:tcPr>
          <w:p w14:paraId="4997E58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热性哮喘证的典型临床表现及证候诊断标准等</w:t>
            </w:r>
          </w:p>
        </w:tc>
        <w:tc>
          <w:tcPr>
            <w:tcW w:w="894" w:type="pct"/>
            <w:vMerge w:val="restart"/>
            <w:shd w:val="clear" w:color="auto" w:fill="FFFFFF"/>
            <w:vAlign w:val="center"/>
          </w:tcPr>
          <w:p w14:paraId="4997E58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喉间哮吼痰鸣，声高息涌，痰稠黄难咳，咳嗽喘息，鼻塞，流黄稠涕，胸膈满闷，身热烦渴，渴喜冷饮，面赤咽红，夜寐不宁，小便黄，大便秘结，舌质红，苔薄黄或黄腻，脉滑数，指纹紫滞。</w:t>
            </w:r>
          </w:p>
        </w:tc>
        <w:tc>
          <w:tcPr>
            <w:tcW w:w="2470" w:type="pct"/>
            <w:gridSpan w:val="4"/>
            <w:shd w:val="clear" w:color="auto" w:fill="FFFFFF"/>
            <w:vAlign w:val="center"/>
          </w:tcPr>
          <w:p w14:paraId="4997E58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参考标准</w:t>
            </w:r>
          </w:p>
        </w:tc>
        <w:tc>
          <w:tcPr>
            <w:tcW w:w="539" w:type="pct"/>
            <w:vMerge w:val="restart"/>
            <w:shd w:val="clear" w:color="auto" w:fill="FFFFFF"/>
            <w:vAlign w:val="center"/>
          </w:tcPr>
          <w:p w14:paraId="4997E58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100%</w:t>
            </w:r>
          </w:p>
        </w:tc>
      </w:tr>
      <w:tr w:rsidR="000874AA" w14:paraId="4997E591" w14:textId="77777777">
        <w:trPr>
          <w:trHeight w:val="560"/>
          <w:jc w:val="center"/>
        </w:trPr>
        <w:tc>
          <w:tcPr>
            <w:tcW w:w="556" w:type="pct"/>
            <w:vMerge/>
            <w:shd w:val="clear" w:color="auto" w:fill="FFFFFF"/>
            <w:vAlign w:val="center"/>
          </w:tcPr>
          <w:p w14:paraId="4997E58A"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8B"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8C"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58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标准名称</w:t>
            </w:r>
          </w:p>
        </w:tc>
        <w:tc>
          <w:tcPr>
            <w:tcW w:w="760" w:type="pct"/>
            <w:shd w:val="clear" w:color="auto" w:fill="FFFFFF"/>
            <w:vAlign w:val="center"/>
          </w:tcPr>
          <w:p w14:paraId="4997E58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标准类型</w:t>
            </w:r>
          </w:p>
        </w:tc>
        <w:tc>
          <w:tcPr>
            <w:tcW w:w="590" w:type="pct"/>
            <w:shd w:val="clear" w:color="auto" w:fill="FFFFFF"/>
            <w:vAlign w:val="center"/>
          </w:tcPr>
          <w:p w14:paraId="4997E58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发布单位</w:t>
            </w:r>
          </w:p>
        </w:tc>
        <w:tc>
          <w:tcPr>
            <w:tcW w:w="539" w:type="pct"/>
            <w:vMerge/>
            <w:shd w:val="clear" w:color="auto" w:fill="FFFFFF"/>
            <w:vAlign w:val="center"/>
          </w:tcPr>
          <w:p w14:paraId="4997E590" w14:textId="77777777" w:rsidR="000874AA" w:rsidRDefault="000874AA">
            <w:pPr>
              <w:adjustRightInd/>
              <w:spacing w:line="240" w:lineRule="auto"/>
              <w:jc w:val="center"/>
              <w:rPr>
                <w:rFonts w:ascii="Times New Roman" w:hAnsi="Times New Roman"/>
                <w:sz w:val="18"/>
                <w:szCs w:val="18"/>
              </w:rPr>
            </w:pPr>
          </w:p>
        </w:tc>
      </w:tr>
      <w:tr w:rsidR="000874AA" w14:paraId="4997E599" w14:textId="77777777">
        <w:trPr>
          <w:trHeight w:val="465"/>
          <w:jc w:val="center"/>
        </w:trPr>
        <w:tc>
          <w:tcPr>
            <w:tcW w:w="556" w:type="pct"/>
            <w:vMerge/>
            <w:shd w:val="clear" w:color="auto" w:fill="FFFFFF"/>
            <w:vAlign w:val="center"/>
          </w:tcPr>
          <w:p w14:paraId="4997E59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93"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94"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59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儿童哮喘中医诊疗指南（</w:t>
            </w:r>
            <w:r>
              <w:rPr>
                <w:rFonts w:ascii="Times New Roman" w:hAnsi="Times New Roman" w:hint="eastAsia"/>
                <w:sz w:val="18"/>
                <w:szCs w:val="18"/>
              </w:rPr>
              <w:t>2023</w:t>
            </w:r>
            <w:r>
              <w:rPr>
                <w:rFonts w:ascii="Times New Roman" w:hAnsi="Times New Roman" w:hint="eastAsia"/>
                <w:sz w:val="18"/>
                <w:szCs w:val="18"/>
              </w:rPr>
              <w:t>）</w:t>
            </w:r>
          </w:p>
        </w:tc>
        <w:tc>
          <w:tcPr>
            <w:tcW w:w="760" w:type="pct"/>
            <w:shd w:val="clear" w:color="auto" w:fill="FFFFFF"/>
            <w:vAlign w:val="center"/>
          </w:tcPr>
          <w:p w14:paraId="4997E59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临床实践指南</w:t>
            </w:r>
          </w:p>
        </w:tc>
        <w:tc>
          <w:tcPr>
            <w:tcW w:w="590" w:type="pct"/>
            <w:shd w:val="clear" w:color="auto" w:fill="FFFFFF"/>
            <w:vAlign w:val="center"/>
          </w:tcPr>
          <w:p w14:paraId="4997E59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中华中医药学会</w:t>
            </w:r>
          </w:p>
        </w:tc>
        <w:tc>
          <w:tcPr>
            <w:tcW w:w="539" w:type="pct"/>
            <w:vMerge/>
            <w:shd w:val="clear" w:color="auto" w:fill="FFFFFF"/>
            <w:vAlign w:val="center"/>
          </w:tcPr>
          <w:p w14:paraId="4997E598" w14:textId="77777777" w:rsidR="000874AA" w:rsidRDefault="000874AA">
            <w:pPr>
              <w:adjustRightInd/>
              <w:spacing w:line="240" w:lineRule="auto"/>
              <w:jc w:val="center"/>
              <w:rPr>
                <w:rFonts w:ascii="Times New Roman" w:hAnsi="Times New Roman"/>
                <w:sz w:val="18"/>
                <w:szCs w:val="18"/>
              </w:rPr>
            </w:pPr>
          </w:p>
        </w:tc>
      </w:tr>
      <w:tr w:rsidR="000874AA" w14:paraId="4997E59F" w14:textId="77777777">
        <w:trPr>
          <w:trHeight w:val="360"/>
          <w:jc w:val="center"/>
        </w:trPr>
        <w:tc>
          <w:tcPr>
            <w:tcW w:w="556" w:type="pct"/>
            <w:vMerge/>
            <w:shd w:val="clear" w:color="auto" w:fill="FFFFFF"/>
            <w:vAlign w:val="center"/>
          </w:tcPr>
          <w:p w14:paraId="4997E59A"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9B"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9C" w14:textId="77777777" w:rsidR="000874AA" w:rsidRDefault="000874AA">
            <w:pPr>
              <w:adjustRightInd/>
              <w:spacing w:line="240" w:lineRule="auto"/>
              <w:jc w:val="center"/>
              <w:rPr>
                <w:rFonts w:ascii="Times New Roman" w:hAnsi="Times New Roman"/>
                <w:sz w:val="18"/>
                <w:szCs w:val="18"/>
              </w:rPr>
            </w:pPr>
          </w:p>
        </w:tc>
        <w:tc>
          <w:tcPr>
            <w:tcW w:w="2470" w:type="pct"/>
            <w:gridSpan w:val="4"/>
            <w:shd w:val="clear" w:color="auto" w:fill="FFFFFF"/>
            <w:vAlign w:val="center"/>
          </w:tcPr>
          <w:p w14:paraId="4997E59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德尔菲法</w:t>
            </w:r>
          </w:p>
        </w:tc>
        <w:tc>
          <w:tcPr>
            <w:tcW w:w="539" w:type="pct"/>
            <w:vMerge/>
            <w:shd w:val="clear" w:color="auto" w:fill="FFFFFF"/>
            <w:vAlign w:val="center"/>
          </w:tcPr>
          <w:p w14:paraId="4997E59E" w14:textId="77777777" w:rsidR="000874AA" w:rsidRDefault="000874AA">
            <w:pPr>
              <w:adjustRightInd/>
              <w:spacing w:line="240" w:lineRule="auto"/>
              <w:jc w:val="center"/>
              <w:rPr>
                <w:rFonts w:ascii="Times New Roman" w:hAnsi="Times New Roman"/>
                <w:sz w:val="18"/>
                <w:szCs w:val="18"/>
              </w:rPr>
            </w:pPr>
          </w:p>
        </w:tc>
      </w:tr>
      <w:tr w:rsidR="000874AA" w14:paraId="4997E5A8" w14:textId="77777777">
        <w:trPr>
          <w:trHeight w:val="360"/>
          <w:jc w:val="center"/>
        </w:trPr>
        <w:tc>
          <w:tcPr>
            <w:tcW w:w="556" w:type="pct"/>
            <w:vMerge/>
            <w:shd w:val="clear" w:color="auto" w:fill="FFFFFF"/>
            <w:vAlign w:val="center"/>
          </w:tcPr>
          <w:p w14:paraId="4997E5A0"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A1"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A2"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A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问卷条目</w:t>
            </w:r>
          </w:p>
        </w:tc>
        <w:tc>
          <w:tcPr>
            <w:tcW w:w="548" w:type="pct"/>
            <w:shd w:val="clear" w:color="auto" w:fill="FFFFFF"/>
            <w:vAlign w:val="center"/>
          </w:tcPr>
          <w:p w14:paraId="4997E5A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调查人数</w:t>
            </w:r>
          </w:p>
        </w:tc>
        <w:tc>
          <w:tcPr>
            <w:tcW w:w="760" w:type="pct"/>
            <w:shd w:val="clear" w:color="auto" w:fill="FFFFFF"/>
            <w:vAlign w:val="center"/>
          </w:tcPr>
          <w:p w14:paraId="4997E5A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均值</w:t>
            </w:r>
          </w:p>
        </w:tc>
        <w:tc>
          <w:tcPr>
            <w:tcW w:w="590" w:type="pct"/>
            <w:shd w:val="clear" w:color="auto" w:fill="FFFFFF"/>
            <w:vAlign w:val="center"/>
          </w:tcPr>
          <w:p w14:paraId="4997E5A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满分比（</w:t>
            </w:r>
            <w:r>
              <w:rPr>
                <w:rFonts w:ascii="Times New Roman" w:hAnsi="Times New Roman" w:hint="eastAsia"/>
                <w:sz w:val="18"/>
                <w:szCs w:val="18"/>
              </w:rPr>
              <w:t>%</w:t>
            </w:r>
            <w:r>
              <w:rPr>
                <w:rFonts w:ascii="Times New Roman" w:hAnsi="Times New Roman" w:hint="eastAsia"/>
                <w:sz w:val="18"/>
                <w:szCs w:val="18"/>
              </w:rPr>
              <w:t>）</w:t>
            </w:r>
          </w:p>
        </w:tc>
        <w:tc>
          <w:tcPr>
            <w:tcW w:w="539" w:type="pct"/>
            <w:vMerge/>
            <w:shd w:val="clear" w:color="auto" w:fill="FFFFFF"/>
            <w:vAlign w:val="center"/>
          </w:tcPr>
          <w:p w14:paraId="4997E5A7" w14:textId="77777777" w:rsidR="000874AA" w:rsidRDefault="000874AA">
            <w:pPr>
              <w:adjustRightInd/>
              <w:spacing w:line="240" w:lineRule="auto"/>
              <w:jc w:val="center"/>
              <w:rPr>
                <w:rFonts w:ascii="Times New Roman" w:hAnsi="Times New Roman"/>
                <w:sz w:val="18"/>
                <w:szCs w:val="18"/>
              </w:rPr>
            </w:pPr>
          </w:p>
        </w:tc>
      </w:tr>
      <w:tr w:rsidR="000874AA" w14:paraId="4997E5B1" w14:textId="77777777">
        <w:trPr>
          <w:trHeight w:val="465"/>
          <w:jc w:val="center"/>
        </w:trPr>
        <w:tc>
          <w:tcPr>
            <w:tcW w:w="556" w:type="pct"/>
            <w:vMerge/>
            <w:shd w:val="clear" w:color="auto" w:fill="FFFFFF"/>
            <w:vAlign w:val="center"/>
          </w:tcPr>
          <w:p w14:paraId="4997E5A9"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AA"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AB"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A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喉间哮吼痰鸣</w:t>
            </w:r>
          </w:p>
        </w:tc>
        <w:tc>
          <w:tcPr>
            <w:tcW w:w="548" w:type="pct"/>
            <w:shd w:val="clear" w:color="auto" w:fill="FFFFFF"/>
            <w:vAlign w:val="center"/>
          </w:tcPr>
          <w:p w14:paraId="4997E5A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AE"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3.942</w:t>
            </w:r>
          </w:p>
        </w:tc>
        <w:tc>
          <w:tcPr>
            <w:tcW w:w="590" w:type="pct"/>
            <w:shd w:val="clear" w:color="auto" w:fill="FFFFFF"/>
            <w:vAlign w:val="center"/>
          </w:tcPr>
          <w:p w14:paraId="4997E5AF"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85.294</w:t>
            </w:r>
          </w:p>
        </w:tc>
        <w:tc>
          <w:tcPr>
            <w:tcW w:w="539" w:type="pct"/>
            <w:vMerge/>
            <w:shd w:val="clear" w:color="auto" w:fill="FFFFFF"/>
            <w:vAlign w:val="center"/>
          </w:tcPr>
          <w:p w14:paraId="4997E5B0" w14:textId="77777777" w:rsidR="000874AA" w:rsidRDefault="000874AA">
            <w:pPr>
              <w:adjustRightInd/>
              <w:spacing w:line="240" w:lineRule="auto"/>
              <w:jc w:val="center"/>
              <w:rPr>
                <w:rFonts w:ascii="Times New Roman" w:hAnsi="Times New Roman"/>
                <w:sz w:val="18"/>
                <w:szCs w:val="18"/>
              </w:rPr>
            </w:pPr>
          </w:p>
        </w:tc>
      </w:tr>
      <w:tr w:rsidR="000874AA" w14:paraId="4997E5BA" w14:textId="77777777">
        <w:trPr>
          <w:trHeight w:val="360"/>
          <w:jc w:val="center"/>
        </w:trPr>
        <w:tc>
          <w:tcPr>
            <w:tcW w:w="556" w:type="pct"/>
            <w:vMerge/>
            <w:shd w:val="clear" w:color="auto" w:fill="FFFFFF"/>
            <w:vAlign w:val="center"/>
          </w:tcPr>
          <w:p w14:paraId="4997E5B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B3"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B4"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B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声高息涌</w:t>
            </w:r>
          </w:p>
        </w:tc>
        <w:tc>
          <w:tcPr>
            <w:tcW w:w="548" w:type="pct"/>
            <w:shd w:val="clear" w:color="auto" w:fill="FFFFFF"/>
            <w:vAlign w:val="center"/>
          </w:tcPr>
          <w:p w14:paraId="4997E5B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B7"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4.236</w:t>
            </w:r>
          </w:p>
        </w:tc>
        <w:tc>
          <w:tcPr>
            <w:tcW w:w="590" w:type="pct"/>
            <w:shd w:val="clear" w:color="auto" w:fill="FFFFFF"/>
            <w:vAlign w:val="center"/>
          </w:tcPr>
          <w:p w14:paraId="4997E5B8"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91.176</w:t>
            </w:r>
          </w:p>
        </w:tc>
        <w:tc>
          <w:tcPr>
            <w:tcW w:w="539" w:type="pct"/>
            <w:vMerge/>
            <w:shd w:val="clear" w:color="auto" w:fill="FFFFFF"/>
            <w:vAlign w:val="center"/>
          </w:tcPr>
          <w:p w14:paraId="4997E5B9" w14:textId="77777777" w:rsidR="000874AA" w:rsidRDefault="000874AA">
            <w:pPr>
              <w:adjustRightInd/>
              <w:spacing w:line="240" w:lineRule="auto"/>
              <w:jc w:val="center"/>
              <w:rPr>
                <w:rFonts w:ascii="Times New Roman" w:hAnsi="Times New Roman"/>
                <w:sz w:val="18"/>
                <w:szCs w:val="18"/>
              </w:rPr>
            </w:pPr>
          </w:p>
        </w:tc>
      </w:tr>
      <w:tr w:rsidR="000874AA" w14:paraId="4997E5C3" w14:textId="77777777">
        <w:trPr>
          <w:trHeight w:val="560"/>
          <w:jc w:val="center"/>
        </w:trPr>
        <w:tc>
          <w:tcPr>
            <w:tcW w:w="556" w:type="pct"/>
            <w:vMerge/>
            <w:shd w:val="clear" w:color="auto" w:fill="FFFFFF"/>
            <w:vAlign w:val="center"/>
          </w:tcPr>
          <w:p w14:paraId="4997E5BB"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BC"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BD"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B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痰稠黄难咯</w:t>
            </w:r>
          </w:p>
        </w:tc>
        <w:tc>
          <w:tcPr>
            <w:tcW w:w="548" w:type="pct"/>
            <w:shd w:val="clear" w:color="auto" w:fill="FFFFFF"/>
            <w:vAlign w:val="center"/>
          </w:tcPr>
          <w:p w14:paraId="4997E5B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C0"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3.53</w:t>
            </w:r>
          </w:p>
        </w:tc>
        <w:tc>
          <w:tcPr>
            <w:tcW w:w="590" w:type="pct"/>
            <w:shd w:val="clear" w:color="auto" w:fill="FFFFFF"/>
            <w:vAlign w:val="center"/>
          </w:tcPr>
          <w:p w14:paraId="4997E5C1"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79.412</w:t>
            </w:r>
          </w:p>
        </w:tc>
        <w:tc>
          <w:tcPr>
            <w:tcW w:w="539" w:type="pct"/>
            <w:vMerge/>
            <w:shd w:val="clear" w:color="auto" w:fill="FFFFFF"/>
            <w:vAlign w:val="center"/>
          </w:tcPr>
          <w:p w14:paraId="4997E5C2" w14:textId="77777777" w:rsidR="000874AA" w:rsidRDefault="000874AA">
            <w:pPr>
              <w:adjustRightInd/>
              <w:spacing w:line="240" w:lineRule="auto"/>
              <w:jc w:val="center"/>
              <w:rPr>
                <w:rFonts w:ascii="Times New Roman" w:hAnsi="Times New Roman"/>
                <w:sz w:val="18"/>
                <w:szCs w:val="18"/>
              </w:rPr>
            </w:pPr>
          </w:p>
        </w:tc>
      </w:tr>
      <w:tr w:rsidR="000874AA" w14:paraId="4997E5CC" w14:textId="77777777">
        <w:trPr>
          <w:trHeight w:val="360"/>
          <w:jc w:val="center"/>
        </w:trPr>
        <w:tc>
          <w:tcPr>
            <w:tcW w:w="556" w:type="pct"/>
            <w:vMerge/>
            <w:shd w:val="clear" w:color="auto" w:fill="FFFFFF"/>
            <w:vAlign w:val="center"/>
          </w:tcPr>
          <w:p w14:paraId="4997E5C4"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C5"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C6"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C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咳嗽喘息</w:t>
            </w:r>
          </w:p>
        </w:tc>
        <w:tc>
          <w:tcPr>
            <w:tcW w:w="548" w:type="pct"/>
            <w:shd w:val="clear" w:color="auto" w:fill="FFFFFF"/>
            <w:vAlign w:val="center"/>
          </w:tcPr>
          <w:p w14:paraId="4997E5C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C9"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590" w:type="pct"/>
            <w:shd w:val="clear" w:color="auto" w:fill="FFFFFF"/>
            <w:vAlign w:val="center"/>
          </w:tcPr>
          <w:p w14:paraId="4997E5CA"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79.412</w:t>
            </w:r>
          </w:p>
        </w:tc>
        <w:tc>
          <w:tcPr>
            <w:tcW w:w="539" w:type="pct"/>
            <w:vMerge/>
            <w:shd w:val="clear" w:color="auto" w:fill="FFFFFF"/>
            <w:vAlign w:val="center"/>
          </w:tcPr>
          <w:p w14:paraId="4997E5CB" w14:textId="77777777" w:rsidR="000874AA" w:rsidRDefault="000874AA">
            <w:pPr>
              <w:adjustRightInd/>
              <w:spacing w:line="240" w:lineRule="auto"/>
              <w:jc w:val="center"/>
              <w:rPr>
                <w:rFonts w:ascii="Times New Roman" w:hAnsi="Times New Roman"/>
                <w:sz w:val="18"/>
                <w:szCs w:val="18"/>
              </w:rPr>
            </w:pPr>
          </w:p>
        </w:tc>
      </w:tr>
      <w:tr w:rsidR="000874AA" w14:paraId="4997E5D5" w14:textId="77777777">
        <w:trPr>
          <w:trHeight w:val="465"/>
          <w:jc w:val="center"/>
        </w:trPr>
        <w:tc>
          <w:tcPr>
            <w:tcW w:w="556" w:type="pct"/>
            <w:vMerge/>
            <w:shd w:val="clear" w:color="auto" w:fill="FFFFFF"/>
            <w:vAlign w:val="center"/>
          </w:tcPr>
          <w:p w14:paraId="4997E5CD"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CE"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CF"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D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鼻塞，流黄稠涕</w:t>
            </w:r>
          </w:p>
        </w:tc>
        <w:tc>
          <w:tcPr>
            <w:tcW w:w="548" w:type="pct"/>
            <w:shd w:val="clear" w:color="auto" w:fill="FFFFFF"/>
            <w:vAlign w:val="center"/>
          </w:tcPr>
          <w:p w14:paraId="4997E5D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D2"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4.058</w:t>
            </w:r>
          </w:p>
        </w:tc>
        <w:tc>
          <w:tcPr>
            <w:tcW w:w="590" w:type="pct"/>
            <w:shd w:val="clear" w:color="auto" w:fill="FFFFFF"/>
            <w:vAlign w:val="center"/>
          </w:tcPr>
          <w:p w14:paraId="4997E5D3"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91.176</w:t>
            </w:r>
          </w:p>
        </w:tc>
        <w:tc>
          <w:tcPr>
            <w:tcW w:w="539" w:type="pct"/>
            <w:vMerge/>
            <w:shd w:val="clear" w:color="auto" w:fill="FFFFFF"/>
            <w:vAlign w:val="center"/>
          </w:tcPr>
          <w:p w14:paraId="4997E5D4" w14:textId="77777777" w:rsidR="000874AA" w:rsidRDefault="000874AA">
            <w:pPr>
              <w:adjustRightInd/>
              <w:spacing w:line="240" w:lineRule="auto"/>
              <w:jc w:val="center"/>
              <w:rPr>
                <w:rFonts w:ascii="Times New Roman" w:hAnsi="Times New Roman"/>
                <w:sz w:val="18"/>
                <w:szCs w:val="18"/>
              </w:rPr>
            </w:pPr>
          </w:p>
        </w:tc>
      </w:tr>
      <w:tr w:rsidR="000874AA" w14:paraId="4997E5DE" w14:textId="77777777">
        <w:trPr>
          <w:trHeight w:val="360"/>
          <w:jc w:val="center"/>
        </w:trPr>
        <w:tc>
          <w:tcPr>
            <w:tcW w:w="556" w:type="pct"/>
            <w:vMerge/>
            <w:shd w:val="clear" w:color="auto" w:fill="FFFFFF"/>
            <w:vAlign w:val="center"/>
          </w:tcPr>
          <w:p w14:paraId="4997E5D6"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D7"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D8"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D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胸膈满闷</w:t>
            </w:r>
          </w:p>
        </w:tc>
        <w:tc>
          <w:tcPr>
            <w:tcW w:w="548" w:type="pct"/>
            <w:shd w:val="clear" w:color="auto" w:fill="FFFFFF"/>
            <w:vAlign w:val="center"/>
          </w:tcPr>
          <w:p w14:paraId="4997E5D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DB"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3.942</w:t>
            </w:r>
          </w:p>
        </w:tc>
        <w:tc>
          <w:tcPr>
            <w:tcW w:w="590" w:type="pct"/>
            <w:shd w:val="clear" w:color="auto" w:fill="FFFFFF"/>
            <w:vAlign w:val="center"/>
          </w:tcPr>
          <w:p w14:paraId="4997E5DC"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88.235</w:t>
            </w:r>
          </w:p>
        </w:tc>
        <w:tc>
          <w:tcPr>
            <w:tcW w:w="539" w:type="pct"/>
            <w:vMerge/>
            <w:shd w:val="clear" w:color="auto" w:fill="FFFFFF"/>
            <w:vAlign w:val="center"/>
          </w:tcPr>
          <w:p w14:paraId="4997E5DD" w14:textId="77777777" w:rsidR="000874AA" w:rsidRDefault="000874AA">
            <w:pPr>
              <w:adjustRightInd/>
              <w:spacing w:line="240" w:lineRule="auto"/>
              <w:jc w:val="center"/>
              <w:rPr>
                <w:rFonts w:ascii="Times New Roman" w:hAnsi="Times New Roman"/>
                <w:sz w:val="18"/>
                <w:szCs w:val="18"/>
              </w:rPr>
            </w:pPr>
          </w:p>
        </w:tc>
      </w:tr>
      <w:tr w:rsidR="000874AA" w14:paraId="4997E5E7" w14:textId="77777777">
        <w:trPr>
          <w:trHeight w:val="360"/>
          <w:jc w:val="center"/>
        </w:trPr>
        <w:tc>
          <w:tcPr>
            <w:tcW w:w="556" w:type="pct"/>
            <w:vMerge/>
            <w:shd w:val="clear" w:color="auto" w:fill="FFFFFF"/>
            <w:vAlign w:val="center"/>
          </w:tcPr>
          <w:p w14:paraId="4997E5DF"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E0"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E1"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E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身热</w:t>
            </w:r>
          </w:p>
        </w:tc>
        <w:tc>
          <w:tcPr>
            <w:tcW w:w="548" w:type="pct"/>
            <w:shd w:val="clear" w:color="auto" w:fill="FFFFFF"/>
            <w:vAlign w:val="center"/>
          </w:tcPr>
          <w:p w14:paraId="4997E5E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E4"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4.058</w:t>
            </w:r>
          </w:p>
        </w:tc>
        <w:tc>
          <w:tcPr>
            <w:tcW w:w="590" w:type="pct"/>
            <w:shd w:val="clear" w:color="auto" w:fill="FFFFFF"/>
            <w:vAlign w:val="center"/>
          </w:tcPr>
          <w:p w14:paraId="4997E5E5"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97.059</w:t>
            </w:r>
          </w:p>
        </w:tc>
        <w:tc>
          <w:tcPr>
            <w:tcW w:w="539" w:type="pct"/>
            <w:vMerge/>
            <w:shd w:val="clear" w:color="auto" w:fill="FFFFFF"/>
            <w:vAlign w:val="center"/>
          </w:tcPr>
          <w:p w14:paraId="4997E5E6" w14:textId="77777777" w:rsidR="000874AA" w:rsidRDefault="000874AA">
            <w:pPr>
              <w:adjustRightInd/>
              <w:spacing w:line="240" w:lineRule="auto"/>
              <w:jc w:val="center"/>
              <w:rPr>
                <w:rFonts w:ascii="Times New Roman" w:hAnsi="Times New Roman"/>
                <w:sz w:val="18"/>
                <w:szCs w:val="18"/>
              </w:rPr>
            </w:pPr>
          </w:p>
        </w:tc>
      </w:tr>
      <w:tr w:rsidR="000874AA" w14:paraId="4997E5F0" w14:textId="77777777">
        <w:trPr>
          <w:trHeight w:val="360"/>
          <w:jc w:val="center"/>
        </w:trPr>
        <w:tc>
          <w:tcPr>
            <w:tcW w:w="556" w:type="pct"/>
            <w:vMerge/>
            <w:shd w:val="clear" w:color="auto" w:fill="FFFFFF"/>
            <w:vAlign w:val="center"/>
          </w:tcPr>
          <w:p w14:paraId="4997E5E8"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E9"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EA"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E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烦渴</w:t>
            </w:r>
          </w:p>
        </w:tc>
        <w:tc>
          <w:tcPr>
            <w:tcW w:w="548" w:type="pct"/>
            <w:shd w:val="clear" w:color="auto" w:fill="FFFFFF"/>
            <w:vAlign w:val="center"/>
          </w:tcPr>
          <w:p w14:paraId="4997E5E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ED"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3.648</w:t>
            </w:r>
          </w:p>
        </w:tc>
        <w:tc>
          <w:tcPr>
            <w:tcW w:w="590" w:type="pct"/>
            <w:shd w:val="clear" w:color="auto" w:fill="FFFFFF"/>
            <w:vAlign w:val="center"/>
          </w:tcPr>
          <w:p w14:paraId="4997E5EE"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82.353</w:t>
            </w:r>
          </w:p>
        </w:tc>
        <w:tc>
          <w:tcPr>
            <w:tcW w:w="539" w:type="pct"/>
            <w:vMerge/>
            <w:shd w:val="clear" w:color="auto" w:fill="FFFFFF"/>
            <w:vAlign w:val="center"/>
          </w:tcPr>
          <w:p w14:paraId="4997E5EF" w14:textId="77777777" w:rsidR="000874AA" w:rsidRDefault="000874AA">
            <w:pPr>
              <w:adjustRightInd/>
              <w:spacing w:line="240" w:lineRule="auto"/>
              <w:jc w:val="center"/>
              <w:rPr>
                <w:rFonts w:ascii="Times New Roman" w:hAnsi="Times New Roman"/>
                <w:sz w:val="18"/>
                <w:szCs w:val="18"/>
              </w:rPr>
            </w:pPr>
          </w:p>
        </w:tc>
      </w:tr>
      <w:tr w:rsidR="000874AA" w14:paraId="4997E5F9" w14:textId="77777777">
        <w:trPr>
          <w:trHeight w:val="360"/>
          <w:jc w:val="center"/>
        </w:trPr>
        <w:tc>
          <w:tcPr>
            <w:tcW w:w="556" w:type="pct"/>
            <w:vMerge/>
            <w:shd w:val="clear" w:color="auto" w:fill="FFFFFF"/>
            <w:vAlign w:val="center"/>
          </w:tcPr>
          <w:p w14:paraId="4997E5F1"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F2"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F3"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F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面赤</w:t>
            </w:r>
          </w:p>
        </w:tc>
        <w:tc>
          <w:tcPr>
            <w:tcW w:w="548" w:type="pct"/>
            <w:shd w:val="clear" w:color="auto" w:fill="FFFFFF"/>
            <w:vAlign w:val="center"/>
          </w:tcPr>
          <w:p w14:paraId="4997E5F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F6"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590" w:type="pct"/>
            <w:shd w:val="clear" w:color="auto" w:fill="FFFFFF"/>
            <w:vAlign w:val="center"/>
          </w:tcPr>
          <w:p w14:paraId="4997E5F7"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97.059</w:t>
            </w:r>
          </w:p>
        </w:tc>
        <w:tc>
          <w:tcPr>
            <w:tcW w:w="539" w:type="pct"/>
            <w:vMerge/>
            <w:shd w:val="clear" w:color="auto" w:fill="FFFFFF"/>
            <w:vAlign w:val="center"/>
          </w:tcPr>
          <w:p w14:paraId="4997E5F8" w14:textId="77777777" w:rsidR="000874AA" w:rsidRDefault="000874AA">
            <w:pPr>
              <w:adjustRightInd/>
              <w:spacing w:line="240" w:lineRule="auto"/>
              <w:jc w:val="center"/>
              <w:rPr>
                <w:rFonts w:ascii="Times New Roman" w:hAnsi="Times New Roman"/>
                <w:sz w:val="18"/>
                <w:szCs w:val="18"/>
              </w:rPr>
            </w:pPr>
          </w:p>
        </w:tc>
      </w:tr>
      <w:tr w:rsidR="000874AA" w14:paraId="4997E602" w14:textId="77777777">
        <w:trPr>
          <w:trHeight w:val="360"/>
          <w:jc w:val="center"/>
        </w:trPr>
        <w:tc>
          <w:tcPr>
            <w:tcW w:w="556" w:type="pct"/>
            <w:vMerge/>
            <w:shd w:val="clear" w:color="auto" w:fill="FFFFFF"/>
            <w:vAlign w:val="center"/>
          </w:tcPr>
          <w:p w14:paraId="4997E5FA"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5FB"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5FC"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5F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咽红</w:t>
            </w:r>
          </w:p>
        </w:tc>
        <w:tc>
          <w:tcPr>
            <w:tcW w:w="548" w:type="pct"/>
            <w:shd w:val="clear" w:color="auto" w:fill="FFFFFF"/>
            <w:vAlign w:val="center"/>
          </w:tcPr>
          <w:p w14:paraId="4997E5F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5FF"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4.648</w:t>
            </w:r>
          </w:p>
        </w:tc>
        <w:tc>
          <w:tcPr>
            <w:tcW w:w="590" w:type="pct"/>
            <w:shd w:val="clear" w:color="auto" w:fill="FFFFFF"/>
            <w:vAlign w:val="center"/>
          </w:tcPr>
          <w:p w14:paraId="4997E600"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100</w:t>
            </w:r>
          </w:p>
        </w:tc>
        <w:tc>
          <w:tcPr>
            <w:tcW w:w="539" w:type="pct"/>
            <w:vMerge/>
            <w:shd w:val="clear" w:color="auto" w:fill="FFFFFF"/>
            <w:vAlign w:val="center"/>
          </w:tcPr>
          <w:p w14:paraId="4997E601" w14:textId="77777777" w:rsidR="000874AA" w:rsidRDefault="000874AA">
            <w:pPr>
              <w:adjustRightInd/>
              <w:spacing w:line="240" w:lineRule="auto"/>
              <w:jc w:val="center"/>
              <w:rPr>
                <w:rFonts w:ascii="Times New Roman" w:hAnsi="Times New Roman"/>
                <w:sz w:val="18"/>
                <w:szCs w:val="18"/>
              </w:rPr>
            </w:pPr>
          </w:p>
        </w:tc>
      </w:tr>
      <w:tr w:rsidR="000874AA" w14:paraId="4997E60B" w14:textId="77777777">
        <w:trPr>
          <w:trHeight w:val="360"/>
          <w:jc w:val="center"/>
        </w:trPr>
        <w:tc>
          <w:tcPr>
            <w:tcW w:w="556" w:type="pct"/>
            <w:vMerge/>
            <w:shd w:val="clear" w:color="auto" w:fill="FFFFFF"/>
            <w:vAlign w:val="center"/>
          </w:tcPr>
          <w:p w14:paraId="4997E603"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04"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05"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0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夜寐不宁</w:t>
            </w:r>
          </w:p>
        </w:tc>
        <w:tc>
          <w:tcPr>
            <w:tcW w:w="548" w:type="pct"/>
            <w:shd w:val="clear" w:color="auto" w:fill="FFFFFF"/>
            <w:vAlign w:val="center"/>
          </w:tcPr>
          <w:p w14:paraId="4997E60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08"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3.236</w:t>
            </w:r>
          </w:p>
        </w:tc>
        <w:tc>
          <w:tcPr>
            <w:tcW w:w="590" w:type="pct"/>
            <w:shd w:val="clear" w:color="auto" w:fill="FFFFFF"/>
            <w:vAlign w:val="center"/>
          </w:tcPr>
          <w:p w14:paraId="4997E609"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76.471</w:t>
            </w:r>
          </w:p>
        </w:tc>
        <w:tc>
          <w:tcPr>
            <w:tcW w:w="539" w:type="pct"/>
            <w:vMerge/>
            <w:shd w:val="clear" w:color="auto" w:fill="FFFFFF"/>
            <w:vAlign w:val="center"/>
          </w:tcPr>
          <w:p w14:paraId="4997E60A" w14:textId="77777777" w:rsidR="000874AA" w:rsidRDefault="000874AA">
            <w:pPr>
              <w:adjustRightInd/>
              <w:spacing w:line="240" w:lineRule="auto"/>
              <w:jc w:val="center"/>
              <w:rPr>
                <w:rFonts w:ascii="Times New Roman" w:hAnsi="Times New Roman"/>
                <w:sz w:val="18"/>
                <w:szCs w:val="18"/>
              </w:rPr>
            </w:pPr>
          </w:p>
        </w:tc>
      </w:tr>
      <w:tr w:rsidR="000874AA" w14:paraId="4997E614" w14:textId="77777777">
        <w:trPr>
          <w:trHeight w:val="360"/>
          <w:jc w:val="center"/>
        </w:trPr>
        <w:tc>
          <w:tcPr>
            <w:tcW w:w="556" w:type="pct"/>
            <w:vMerge/>
            <w:shd w:val="clear" w:color="auto" w:fill="FFFFFF"/>
            <w:vAlign w:val="center"/>
          </w:tcPr>
          <w:p w14:paraId="4997E60C"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0D"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0E"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0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尿黄</w:t>
            </w:r>
          </w:p>
        </w:tc>
        <w:tc>
          <w:tcPr>
            <w:tcW w:w="548" w:type="pct"/>
            <w:shd w:val="clear" w:color="auto" w:fill="FFFFFF"/>
            <w:vAlign w:val="center"/>
          </w:tcPr>
          <w:p w14:paraId="4997E61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11"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4.53</w:t>
            </w:r>
          </w:p>
        </w:tc>
        <w:tc>
          <w:tcPr>
            <w:tcW w:w="590" w:type="pct"/>
            <w:shd w:val="clear" w:color="auto" w:fill="FFFFFF"/>
            <w:vAlign w:val="center"/>
          </w:tcPr>
          <w:p w14:paraId="4997E612"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100</w:t>
            </w:r>
          </w:p>
        </w:tc>
        <w:tc>
          <w:tcPr>
            <w:tcW w:w="539" w:type="pct"/>
            <w:vMerge/>
            <w:shd w:val="clear" w:color="auto" w:fill="FFFFFF"/>
            <w:vAlign w:val="center"/>
          </w:tcPr>
          <w:p w14:paraId="4997E613" w14:textId="77777777" w:rsidR="000874AA" w:rsidRDefault="000874AA">
            <w:pPr>
              <w:adjustRightInd/>
              <w:spacing w:line="240" w:lineRule="auto"/>
              <w:jc w:val="center"/>
              <w:rPr>
                <w:rFonts w:ascii="Times New Roman" w:hAnsi="Times New Roman"/>
                <w:sz w:val="18"/>
                <w:szCs w:val="18"/>
              </w:rPr>
            </w:pPr>
          </w:p>
        </w:tc>
      </w:tr>
      <w:tr w:rsidR="000874AA" w14:paraId="4997E61D" w14:textId="77777777">
        <w:trPr>
          <w:trHeight w:val="360"/>
          <w:jc w:val="center"/>
        </w:trPr>
        <w:tc>
          <w:tcPr>
            <w:tcW w:w="556" w:type="pct"/>
            <w:vMerge/>
            <w:shd w:val="clear" w:color="auto" w:fill="FFFFFF"/>
            <w:vAlign w:val="center"/>
          </w:tcPr>
          <w:p w14:paraId="4997E615"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16"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17"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1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大便秘结</w:t>
            </w:r>
          </w:p>
        </w:tc>
        <w:tc>
          <w:tcPr>
            <w:tcW w:w="548" w:type="pct"/>
            <w:shd w:val="clear" w:color="auto" w:fill="FFFFFF"/>
            <w:vAlign w:val="center"/>
          </w:tcPr>
          <w:p w14:paraId="4997E61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1A"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3.764</w:t>
            </w:r>
          </w:p>
        </w:tc>
        <w:tc>
          <w:tcPr>
            <w:tcW w:w="590" w:type="pct"/>
            <w:shd w:val="clear" w:color="auto" w:fill="FFFFFF"/>
            <w:vAlign w:val="center"/>
          </w:tcPr>
          <w:p w14:paraId="4997E61B"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85.294</w:t>
            </w:r>
          </w:p>
        </w:tc>
        <w:tc>
          <w:tcPr>
            <w:tcW w:w="539" w:type="pct"/>
            <w:vMerge/>
            <w:shd w:val="clear" w:color="auto" w:fill="FFFFFF"/>
            <w:vAlign w:val="center"/>
          </w:tcPr>
          <w:p w14:paraId="4997E61C" w14:textId="77777777" w:rsidR="000874AA" w:rsidRDefault="000874AA">
            <w:pPr>
              <w:adjustRightInd/>
              <w:spacing w:line="240" w:lineRule="auto"/>
              <w:jc w:val="center"/>
              <w:rPr>
                <w:rFonts w:ascii="Times New Roman" w:hAnsi="Times New Roman"/>
                <w:sz w:val="18"/>
                <w:szCs w:val="18"/>
              </w:rPr>
            </w:pPr>
          </w:p>
        </w:tc>
      </w:tr>
      <w:tr w:rsidR="000874AA" w14:paraId="4997E626" w14:textId="77777777">
        <w:trPr>
          <w:trHeight w:val="360"/>
          <w:jc w:val="center"/>
        </w:trPr>
        <w:tc>
          <w:tcPr>
            <w:tcW w:w="556" w:type="pct"/>
            <w:vMerge/>
            <w:shd w:val="clear" w:color="auto" w:fill="FFFFFF"/>
            <w:vAlign w:val="center"/>
          </w:tcPr>
          <w:p w14:paraId="4997E61E"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1F"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20"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2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舌质红</w:t>
            </w:r>
          </w:p>
        </w:tc>
        <w:tc>
          <w:tcPr>
            <w:tcW w:w="548" w:type="pct"/>
            <w:shd w:val="clear" w:color="auto" w:fill="FFFFFF"/>
            <w:vAlign w:val="center"/>
          </w:tcPr>
          <w:p w14:paraId="4997E62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23"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4.824</w:t>
            </w:r>
          </w:p>
        </w:tc>
        <w:tc>
          <w:tcPr>
            <w:tcW w:w="590" w:type="pct"/>
            <w:shd w:val="clear" w:color="auto" w:fill="FFFFFF"/>
            <w:vAlign w:val="center"/>
          </w:tcPr>
          <w:p w14:paraId="4997E624"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100</w:t>
            </w:r>
          </w:p>
        </w:tc>
        <w:tc>
          <w:tcPr>
            <w:tcW w:w="539" w:type="pct"/>
            <w:vMerge/>
            <w:shd w:val="clear" w:color="auto" w:fill="FFFFFF"/>
            <w:vAlign w:val="center"/>
          </w:tcPr>
          <w:p w14:paraId="4997E625" w14:textId="77777777" w:rsidR="000874AA" w:rsidRDefault="000874AA">
            <w:pPr>
              <w:adjustRightInd/>
              <w:spacing w:line="240" w:lineRule="auto"/>
              <w:jc w:val="center"/>
              <w:rPr>
                <w:rFonts w:ascii="Times New Roman" w:hAnsi="Times New Roman"/>
                <w:sz w:val="18"/>
                <w:szCs w:val="18"/>
              </w:rPr>
            </w:pPr>
          </w:p>
        </w:tc>
      </w:tr>
      <w:tr w:rsidR="000874AA" w14:paraId="4997E62F" w14:textId="77777777">
        <w:trPr>
          <w:trHeight w:val="480"/>
          <w:jc w:val="center"/>
        </w:trPr>
        <w:tc>
          <w:tcPr>
            <w:tcW w:w="556" w:type="pct"/>
            <w:vMerge/>
            <w:shd w:val="clear" w:color="auto" w:fill="FFFFFF"/>
            <w:vAlign w:val="center"/>
          </w:tcPr>
          <w:p w14:paraId="4997E62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28"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29"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2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苔薄黄或黄腻</w:t>
            </w:r>
          </w:p>
        </w:tc>
        <w:tc>
          <w:tcPr>
            <w:tcW w:w="548" w:type="pct"/>
            <w:shd w:val="clear" w:color="auto" w:fill="FFFFFF"/>
            <w:vAlign w:val="center"/>
          </w:tcPr>
          <w:p w14:paraId="4997E62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2C"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4.118</w:t>
            </w:r>
          </w:p>
        </w:tc>
        <w:tc>
          <w:tcPr>
            <w:tcW w:w="590" w:type="pct"/>
            <w:shd w:val="clear" w:color="auto" w:fill="FFFFFF"/>
            <w:vAlign w:val="center"/>
          </w:tcPr>
          <w:p w14:paraId="4997E62D"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85.294</w:t>
            </w:r>
          </w:p>
        </w:tc>
        <w:tc>
          <w:tcPr>
            <w:tcW w:w="539" w:type="pct"/>
            <w:vMerge/>
            <w:shd w:val="clear" w:color="auto" w:fill="FFFFFF"/>
            <w:vAlign w:val="center"/>
          </w:tcPr>
          <w:p w14:paraId="4997E62E" w14:textId="77777777" w:rsidR="000874AA" w:rsidRDefault="000874AA">
            <w:pPr>
              <w:adjustRightInd/>
              <w:spacing w:line="240" w:lineRule="auto"/>
              <w:jc w:val="center"/>
              <w:rPr>
                <w:rFonts w:ascii="Times New Roman" w:hAnsi="Times New Roman"/>
                <w:sz w:val="18"/>
                <w:szCs w:val="18"/>
              </w:rPr>
            </w:pPr>
          </w:p>
        </w:tc>
      </w:tr>
      <w:tr w:rsidR="000874AA" w14:paraId="4997E638" w14:textId="77777777">
        <w:trPr>
          <w:trHeight w:val="360"/>
          <w:jc w:val="center"/>
        </w:trPr>
        <w:tc>
          <w:tcPr>
            <w:tcW w:w="556" w:type="pct"/>
            <w:vMerge/>
            <w:shd w:val="clear" w:color="auto" w:fill="FFFFFF"/>
            <w:vAlign w:val="center"/>
          </w:tcPr>
          <w:p w14:paraId="4997E630"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31"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32"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3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脉滑数</w:t>
            </w:r>
          </w:p>
        </w:tc>
        <w:tc>
          <w:tcPr>
            <w:tcW w:w="548" w:type="pct"/>
            <w:shd w:val="clear" w:color="auto" w:fill="FFFFFF"/>
            <w:vAlign w:val="center"/>
          </w:tcPr>
          <w:p w14:paraId="4997E63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35"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3.648</w:t>
            </w:r>
          </w:p>
        </w:tc>
        <w:tc>
          <w:tcPr>
            <w:tcW w:w="590" w:type="pct"/>
            <w:shd w:val="clear" w:color="auto" w:fill="FFFFFF"/>
            <w:vAlign w:val="center"/>
          </w:tcPr>
          <w:p w14:paraId="4997E636"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82.353</w:t>
            </w:r>
          </w:p>
        </w:tc>
        <w:tc>
          <w:tcPr>
            <w:tcW w:w="539" w:type="pct"/>
            <w:vMerge/>
            <w:shd w:val="clear" w:color="auto" w:fill="FFFFFF"/>
            <w:vAlign w:val="center"/>
          </w:tcPr>
          <w:p w14:paraId="4997E637" w14:textId="77777777" w:rsidR="000874AA" w:rsidRDefault="000874AA">
            <w:pPr>
              <w:adjustRightInd/>
              <w:spacing w:line="240" w:lineRule="auto"/>
              <w:jc w:val="center"/>
              <w:rPr>
                <w:rFonts w:ascii="Times New Roman" w:hAnsi="Times New Roman"/>
                <w:sz w:val="18"/>
                <w:szCs w:val="18"/>
              </w:rPr>
            </w:pPr>
          </w:p>
        </w:tc>
      </w:tr>
      <w:tr w:rsidR="000874AA" w14:paraId="4997E641" w14:textId="77777777">
        <w:trPr>
          <w:trHeight w:val="360"/>
          <w:jc w:val="center"/>
        </w:trPr>
        <w:tc>
          <w:tcPr>
            <w:tcW w:w="556" w:type="pct"/>
            <w:vMerge/>
            <w:shd w:val="clear" w:color="auto" w:fill="FFFFFF"/>
            <w:vAlign w:val="center"/>
          </w:tcPr>
          <w:p w14:paraId="4997E639"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3A"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3B"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3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指纹紫滞</w:t>
            </w:r>
          </w:p>
        </w:tc>
        <w:tc>
          <w:tcPr>
            <w:tcW w:w="548" w:type="pct"/>
            <w:shd w:val="clear" w:color="auto" w:fill="FFFFFF"/>
            <w:vAlign w:val="center"/>
          </w:tcPr>
          <w:p w14:paraId="4997E63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3E"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3.412</w:t>
            </w:r>
          </w:p>
        </w:tc>
        <w:tc>
          <w:tcPr>
            <w:tcW w:w="590" w:type="pct"/>
            <w:shd w:val="clear" w:color="auto" w:fill="FFFFFF"/>
            <w:vAlign w:val="center"/>
          </w:tcPr>
          <w:p w14:paraId="4997E63F" w14:textId="77777777" w:rsidR="000874AA" w:rsidRDefault="00491A71">
            <w:pPr>
              <w:widowControl/>
              <w:spacing w:line="240" w:lineRule="auto"/>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79.412</w:t>
            </w:r>
          </w:p>
        </w:tc>
        <w:tc>
          <w:tcPr>
            <w:tcW w:w="539" w:type="pct"/>
            <w:vMerge/>
            <w:shd w:val="clear" w:color="auto" w:fill="FFFFFF"/>
            <w:vAlign w:val="center"/>
          </w:tcPr>
          <w:p w14:paraId="4997E640" w14:textId="77777777" w:rsidR="000874AA" w:rsidRDefault="000874AA">
            <w:pPr>
              <w:adjustRightInd/>
              <w:spacing w:line="240" w:lineRule="auto"/>
              <w:jc w:val="center"/>
              <w:rPr>
                <w:rFonts w:ascii="Times New Roman" w:hAnsi="Times New Roman"/>
                <w:sz w:val="18"/>
                <w:szCs w:val="18"/>
              </w:rPr>
            </w:pPr>
          </w:p>
        </w:tc>
      </w:tr>
      <w:tr w:rsidR="000874AA" w14:paraId="4997E647" w14:textId="77777777">
        <w:trPr>
          <w:trHeight w:val="360"/>
          <w:jc w:val="center"/>
        </w:trPr>
        <w:tc>
          <w:tcPr>
            <w:tcW w:w="556" w:type="pct"/>
            <w:vMerge w:val="restart"/>
            <w:shd w:val="clear" w:color="auto" w:fill="FFFFFF"/>
            <w:vAlign w:val="center"/>
          </w:tcPr>
          <w:p w14:paraId="4997E64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6.1.3</w:t>
            </w:r>
          </w:p>
        </w:tc>
        <w:tc>
          <w:tcPr>
            <w:tcW w:w="539" w:type="pct"/>
            <w:vMerge w:val="restart"/>
            <w:shd w:val="clear" w:color="auto" w:fill="FFFFFF"/>
            <w:vAlign w:val="center"/>
          </w:tcPr>
          <w:p w14:paraId="4997E64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外寒内热证的典型临床表现及证候诊断标准等</w:t>
            </w:r>
          </w:p>
        </w:tc>
        <w:tc>
          <w:tcPr>
            <w:tcW w:w="894" w:type="pct"/>
            <w:vMerge w:val="restart"/>
            <w:shd w:val="clear" w:color="auto" w:fill="FFFFFF"/>
            <w:vAlign w:val="center"/>
          </w:tcPr>
          <w:p w14:paraId="4997E64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咳喘哮鸣，咯痰或黄或清，喘促气急，胸闷，鼻塞、喷嚏、流清涕，或恶寒发热，口渴，咽红，小便黄赤，</w:t>
            </w:r>
            <w:r>
              <w:rPr>
                <w:rFonts w:ascii="Times New Roman" w:hAnsi="Times New Roman" w:hint="eastAsia"/>
                <w:sz w:val="18"/>
                <w:szCs w:val="18"/>
              </w:rPr>
              <w:lastRenderedPageBreak/>
              <w:t>大便干结，舌质红，苔薄白或薄黄，脉浮紧或滑数，指纹浮红或沉紫。</w:t>
            </w:r>
          </w:p>
        </w:tc>
        <w:tc>
          <w:tcPr>
            <w:tcW w:w="2470" w:type="pct"/>
            <w:gridSpan w:val="4"/>
            <w:shd w:val="clear" w:color="auto" w:fill="FFFFFF"/>
            <w:vAlign w:val="center"/>
          </w:tcPr>
          <w:p w14:paraId="4997E64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lastRenderedPageBreak/>
              <w:t>参考标准</w:t>
            </w:r>
          </w:p>
        </w:tc>
        <w:tc>
          <w:tcPr>
            <w:tcW w:w="539" w:type="pct"/>
            <w:vMerge w:val="restart"/>
            <w:shd w:val="clear" w:color="auto" w:fill="FFFFFF"/>
            <w:vAlign w:val="center"/>
          </w:tcPr>
          <w:p w14:paraId="4997E64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100%</w:t>
            </w:r>
          </w:p>
        </w:tc>
      </w:tr>
      <w:tr w:rsidR="000874AA" w14:paraId="4997E64F" w14:textId="77777777">
        <w:trPr>
          <w:trHeight w:val="360"/>
          <w:jc w:val="center"/>
        </w:trPr>
        <w:tc>
          <w:tcPr>
            <w:tcW w:w="556" w:type="pct"/>
            <w:vMerge/>
            <w:shd w:val="clear" w:color="auto" w:fill="FFFFFF"/>
            <w:vAlign w:val="center"/>
          </w:tcPr>
          <w:p w14:paraId="4997E648"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49"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4A"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64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标准名称</w:t>
            </w:r>
          </w:p>
        </w:tc>
        <w:tc>
          <w:tcPr>
            <w:tcW w:w="760" w:type="pct"/>
            <w:shd w:val="clear" w:color="auto" w:fill="FFFFFF"/>
            <w:vAlign w:val="center"/>
          </w:tcPr>
          <w:p w14:paraId="4997E64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标准类型</w:t>
            </w:r>
          </w:p>
        </w:tc>
        <w:tc>
          <w:tcPr>
            <w:tcW w:w="590" w:type="pct"/>
            <w:shd w:val="clear" w:color="auto" w:fill="FFFFFF"/>
            <w:vAlign w:val="center"/>
          </w:tcPr>
          <w:p w14:paraId="4997E64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发布单位</w:t>
            </w:r>
          </w:p>
        </w:tc>
        <w:tc>
          <w:tcPr>
            <w:tcW w:w="539" w:type="pct"/>
            <w:vMerge/>
            <w:shd w:val="clear" w:color="auto" w:fill="FFFFFF"/>
            <w:vAlign w:val="center"/>
          </w:tcPr>
          <w:p w14:paraId="4997E64E" w14:textId="77777777" w:rsidR="000874AA" w:rsidRDefault="000874AA">
            <w:pPr>
              <w:adjustRightInd/>
              <w:spacing w:line="240" w:lineRule="auto"/>
              <w:jc w:val="center"/>
              <w:rPr>
                <w:rFonts w:ascii="Times New Roman" w:hAnsi="Times New Roman"/>
                <w:sz w:val="18"/>
                <w:szCs w:val="18"/>
              </w:rPr>
            </w:pPr>
          </w:p>
        </w:tc>
      </w:tr>
      <w:tr w:rsidR="000874AA" w14:paraId="4997E657" w14:textId="77777777">
        <w:trPr>
          <w:trHeight w:val="500"/>
          <w:jc w:val="center"/>
        </w:trPr>
        <w:tc>
          <w:tcPr>
            <w:tcW w:w="556" w:type="pct"/>
            <w:vMerge/>
            <w:shd w:val="clear" w:color="auto" w:fill="FFFFFF"/>
            <w:vAlign w:val="center"/>
          </w:tcPr>
          <w:p w14:paraId="4997E650"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51"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52"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65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儿童哮喘中医诊疗指南（</w:t>
            </w:r>
            <w:r>
              <w:rPr>
                <w:rFonts w:ascii="Times New Roman" w:hAnsi="Times New Roman" w:hint="eastAsia"/>
                <w:sz w:val="18"/>
                <w:szCs w:val="18"/>
              </w:rPr>
              <w:t>2023</w:t>
            </w:r>
            <w:r>
              <w:rPr>
                <w:rFonts w:ascii="Times New Roman" w:hAnsi="Times New Roman" w:hint="eastAsia"/>
                <w:sz w:val="18"/>
                <w:szCs w:val="18"/>
              </w:rPr>
              <w:t>）</w:t>
            </w:r>
          </w:p>
        </w:tc>
        <w:tc>
          <w:tcPr>
            <w:tcW w:w="760" w:type="pct"/>
            <w:shd w:val="clear" w:color="auto" w:fill="FFFFFF"/>
            <w:vAlign w:val="center"/>
          </w:tcPr>
          <w:p w14:paraId="4997E65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临床实践指南</w:t>
            </w:r>
          </w:p>
        </w:tc>
        <w:tc>
          <w:tcPr>
            <w:tcW w:w="590" w:type="pct"/>
            <w:shd w:val="clear" w:color="auto" w:fill="FFFFFF"/>
            <w:vAlign w:val="center"/>
          </w:tcPr>
          <w:p w14:paraId="4997E65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中华中医药学会</w:t>
            </w:r>
          </w:p>
        </w:tc>
        <w:tc>
          <w:tcPr>
            <w:tcW w:w="539" w:type="pct"/>
            <w:vMerge/>
            <w:shd w:val="clear" w:color="auto" w:fill="FFFFFF"/>
            <w:vAlign w:val="center"/>
          </w:tcPr>
          <w:p w14:paraId="4997E656" w14:textId="77777777" w:rsidR="000874AA" w:rsidRDefault="000874AA">
            <w:pPr>
              <w:adjustRightInd/>
              <w:spacing w:line="240" w:lineRule="auto"/>
              <w:jc w:val="center"/>
              <w:rPr>
                <w:rFonts w:ascii="Times New Roman" w:hAnsi="Times New Roman"/>
                <w:sz w:val="18"/>
                <w:szCs w:val="18"/>
              </w:rPr>
            </w:pPr>
          </w:p>
        </w:tc>
      </w:tr>
      <w:tr w:rsidR="000874AA" w14:paraId="4997E65D" w14:textId="77777777">
        <w:trPr>
          <w:trHeight w:val="360"/>
          <w:jc w:val="center"/>
        </w:trPr>
        <w:tc>
          <w:tcPr>
            <w:tcW w:w="556" w:type="pct"/>
            <w:vMerge/>
            <w:shd w:val="clear" w:color="auto" w:fill="FFFFFF"/>
            <w:vAlign w:val="center"/>
          </w:tcPr>
          <w:p w14:paraId="4997E658"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59"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5A" w14:textId="77777777" w:rsidR="000874AA" w:rsidRDefault="000874AA">
            <w:pPr>
              <w:adjustRightInd/>
              <w:spacing w:line="240" w:lineRule="auto"/>
              <w:jc w:val="center"/>
              <w:rPr>
                <w:rFonts w:ascii="Times New Roman" w:hAnsi="Times New Roman"/>
                <w:sz w:val="18"/>
                <w:szCs w:val="18"/>
              </w:rPr>
            </w:pPr>
          </w:p>
        </w:tc>
        <w:tc>
          <w:tcPr>
            <w:tcW w:w="2470" w:type="pct"/>
            <w:gridSpan w:val="4"/>
            <w:shd w:val="clear" w:color="auto" w:fill="FFFFFF"/>
            <w:vAlign w:val="center"/>
          </w:tcPr>
          <w:p w14:paraId="4997E65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德尔菲法</w:t>
            </w:r>
          </w:p>
        </w:tc>
        <w:tc>
          <w:tcPr>
            <w:tcW w:w="539" w:type="pct"/>
            <w:vMerge/>
            <w:shd w:val="clear" w:color="auto" w:fill="FFFFFF"/>
            <w:vAlign w:val="center"/>
          </w:tcPr>
          <w:p w14:paraId="4997E65C" w14:textId="77777777" w:rsidR="000874AA" w:rsidRDefault="000874AA">
            <w:pPr>
              <w:adjustRightInd/>
              <w:spacing w:line="240" w:lineRule="auto"/>
              <w:jc w:val="center"/>
              <w:rPr>
                <w:rFonts w:ascii="Times New Roman" w:hAnsi="Times New Roman"/>
                <w:sz w:val="18"/>
                <w:szCs w:val="18"/>
              </w:rPr>
            </w:pPr>
          </w:p>
        </w:tc>
      </w:tr>
      <w:tr w:rsidR="000874AA" w14:paraId="4997E666" w14:textId="77777777">
        <w:trPr>
          <w:trHeight w:val="360"/>
          <w:jc w:val="center"/>
        </w:trPr>
        <w:tc>
          <w:tcPr>
            <w:tcW w:w="556" w:type="pct"/>
            <w:vMerge/>
            <w:shd w:val="clear" w:color="auto" w:fill="FFFFFF"/>
            <w:vAlign w:val="center"/>
          </w:tcPr>
          <w:p w14:paraId="4997E65E"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5F"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60"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6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问卷条目</w:t>
            </w:r>
          </w:p>
        </w:tc>
        <w:tc>
          <w:tcPr>
            <w:tcW w:w="548" w:type="pct"/>
            <w:shd w:val="clear" w:color="auto" w:fill="FFFFFF"/>
            <w:vAlign w:val="center"/>
          </w:tcPr>
          <w:p w14:paraId="4997E66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调查人数</w:t>
            </w:r>
          </w:p>
        </w:tc>
        <w:tc>
          <w:tcPr>
            <w:tcW w:w="760" w:type="pct"/>
            <w:shd w:val="clear" w:color="auto" w:fill="FFFFFF"/>
            <w:vAlign w:val="center"/>
          </w:tcPr>
          <w:p w14:paraId="4997E66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均值</w:t>
            </w:r>
          </w:p>
        </w:tc>
        <w:tc>
          <w:tcPr>
            <w:tcW w:w="590" w:type="pct"/>
            <w:shd w:val="clear" w:color="auto" w:fill="FFFFFF"/>
            <w:vAlign w:val="center"/>
          </w:tcPr>
          <w:p w14:paraId="4997E66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满分比（</w:t>
            </w:r>
            <w:r>
              <w:rPr>
                <w:rFonts w:ascii="Times New Roman" w:hAnsi="Times New Roman" w:hint="eastAsia"/>
                <w:sz w:val="18"/>
                <w:szCs w:val="18"/>
              </w:rPr>
              <w:t>%</w:t>
            </w:r>
            <w:r>
              <w:rPr>
                <w:rFonts w:ascii="Times New Roman" w:hAnsi="Times New Roman" w:hint="eastAsia"/>
                <w:sz w:val="18"/>
                <w:szCs w:val="18"/>
              </w:rPr>
              <w:t>）</w:t>
            </w:r>
          </w:p>
        </w:tc>
        <w:tc>
          <w:tcPr>
            <w:tcW w:w="539" w:type="pct"/>
            <w:vMerge/>
            <w:shd w:val="clear" w:color="auto" w:fill="FFFFFF"/>
            <w:vAlign w:val="center"/>
          </w:tcPr>
          <w:p w14:paraId="4997E665" w14:textId="77777777" w:rsidR="000874AA" w:rsidRDefault="000874AA">
            <w:pPr>
              <w:adjustRightInd/>
              <w:spacing w:line="240" w:lineRule="auto"/>
              <w:jc w:val="center"/>
              <w:rPr>
                <w:rFonts w:ascii="Times New Roman" w:hAnsi="Times New Roman"/>
                <w:sz w:val="18"/>
                <w:szCs w:val="18"/>
              </w:rPr>
            </w:pPr>
          </w:p>
        </w:tc>
      </w:tr>
      <w:tr w:rsidR="000874AA" w14:paraId="4997E66F" w14:textId="77777777">
        <w:trPr>
          <w:trHeight w:val="360"/>
          <w:jc w:val="center"/>
        </w:trPr>
        <w:tc>
          <w:tcPr>
            <w:tcW w:w="556" w:type="pct"/>
            <w:vMerge/>
            <w:shd w:val="clear" w:color="auto" w:fill="FFFFFF"/>
            <w:vAlign w:val="center"/>
          </w:tcPr>
          <w:p w14:paraId="4997E66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68"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69"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6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咳喘哮鸣</w:t>
            </w:r>
          </w:p>
        </w:tc>
        <w:tc>
          <w:tcPr>
            <w:tcW w:w="548" w:type="pct"/>
            <w:shd w:val="clear" w:color="auto" w:fill="FFFFFF"/>
            <w:vAlign w:val="center"/>
          </w:tcPr>
          <w:p w14:paraId="4997E66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6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4.47</w:t>
            </w:r>
          </w:p>
        </w:tc>
        <w:tc>
          <w:tcPr>
            <w:tcW w:w="590" w:type="pct"/>
            <w:shd w:val="clear" w:color="auto" w:fill="FFFFFF"/>
            <w:vAlign w:val="center"/>
          </w:tcPr>
          <w:p w14:paraId="4997E66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88.235</w:t>
            </w:r>
          </w:p>
        </w:tc>
        <w:tc>
          <w:tcPr>
            <w:tcW w:w="539" w:type="pct"/>
            <w:vMerge/>
            <w:shd w:val="clear" w:color="auto" w:fill="FFFFFF"/>
            <w:vAlign w:val="center"/>
          </w:tcPr>
          <w:p w14:paraId="4997E66E" w14:textId="77777777" w:rsidR="000874AA" w:rsidRDefault="000874AA">
            <w:pPr>
              <w:adjustRightInd/>
              <w:spacing w:line="240" w:lineRule="auto"/>
              <w:jc w:val="center"/>
              <w:rPr>
                <w:rFonts w:ascii="Times New Roman" w:hAnsi="Times New Roman"/>
                <w:sz w:val="18"/>
                <w:szCs w:val="18"/>
              </w:rPr>
            </w:pPr>
          </w:p>
        </w:tc>
      </w:tr>
      <w:tr w:rsidR="000874AA" w14:paraId="4997E678" w14:textId="77777777">
        <w:trPr>
          <w:trHeight w:val="465"/>
          <w:jc w:val="center"/>
        </w:trPr>
        <w:tc>
          <w:tcPr>
            <w:tcW w:w="556" w:type="pct"/>
            <w:vMerge/>
            <w:shd w:val="clear" w:color="auto" w:fill="FFFFFF"/>
            <w:vAlign w:val="center"/>
          </w:tcPr>
          <w:p w14:paraId="4997E670"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71"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72"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7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咳痰粘稠色黄</w:t>
            </w:r>
          </w:p>
        </w:tc>
        <w:tc>
          <w:tcPr>
            <w:tcW w:w="548" w:type="pct"/>
            <w:shd w:val="clear" w:color="auto" w:fill="FFFFFF"/>
            <w:vAlign w:val="center"/>
          </w:tcPr>
          <w:p w14:paraId="4997E67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7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4.118</w:t>
            </w:r>
          </w:p>
        </w:tc>
        <w:tc>
          <w:tcPr>
            <w:tcW w:w="590" w:type="pct"/>
            <w:shd w:val="clear" w:color="auto" w:fill="FFFFFF"/>
            <w:vAlign w:val="center"/>
          </w:tcPr>
          <w:p w14:paraId="4997E676"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85.294</w:t>
            </w:r>
          </w:p>
        </w:tc>
        <w:tc>
          <w:tcPr>
            <w:tcW w:w="539" w:type="pct"/>
            <w:vMerge/>
            <w:shd w:val="clear" w:color="auto" w:fill="FFFFFF"/>
            <w:vAlign w:val="center"/>
          </w:tcPr>
          <w:p w14:paraId="4997E677" w14:textId="77777777" w:rsidR="000874AA" w:rsidRDefault="000874AA">
            <w:pPr>
              <w:adjustRightInd/>
              <w:spacing w:line="240" w:lineRule="auto"/>
              <w:jc w:val="center"/>
              <w:rPr>
                <w:rFonts w:ascii="Times New Roman" w:hAnsi="Times New Roman"/>
                <w:sz w:val="18"/>
                <w:szCs w:val="18"/>
              </w:rPr>
            </w:pPr>
          </w:p>
        </w:tc>
      </w:tr>
      <w:tr w:rsidR="000874AA" w14:paraId="4997E681" w14:textId="77777777">
        <w:trPr>
          <w:trHeight w:val="360"/>
          <w:jc w:val="center"/>
        </w:trPr>
        <w:tc>
          <w:tcPr>
            <w:tcW w:w="556" w:type="pct"/>
            <w:vMerge/>
            <w:shd w:val="clear" w:color="auto" w:fill="FFFFFF"/>
            <w:vAlign w:val="center"/>
          </w:tcPr>
          <w:p w14:paraId="4997E679"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7A"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7B"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7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喘促气急</w:t>
            </w:r>
          </w:p>
        </w:tc>
        <w:tc>
          <w:tcPr>
            <w:tcW w:w="548" w:type="pct"/>
            <w:shd w:val="clear" w:color="auto" w:fill="FFFFFF"/>
            <w:vAlign w:val="center"/>
          </w:tcPr>
          <w:p w14:paraId="4997E67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7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3.824</w:t>
            </w:r>
          </w:p>
        </w:tc>
        <w:tc>
          <w:tcPr>
            <w:tcW w:w="590" w:type="pct"/>
            <w:shd w:val="clear" w:color="auto" w:fill="FFFFFF"/>
            <w:vAlign w:val="center"/>
          </w:tcPr>
          <w:p w14:paraId="4997E67F"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76.471</w:t>
            </w:r>
          </w:p>
        </w:tc>
        <w:tc>
          <w:tcPr>
            <w:tcW w:w="539" w:type="pct"/>
            <w:vMerge/>
            <w:shd w:val="clear" w:color="auto" w:fill="FFFFFF"/>
            <w:vAlign w:val="center"/>
          </w:tcPr>
          <w:p w14:paraId="4997E680" w14:textId="77777777" w:rsidR="000874AA" w:rsidRDefault="000874AA">
            <w:pPr>
              <w:adjustRightInd/>
              <w:spacing w:line="240" w:lineRule="auto"/>
              <w:jc w:val="center"/>
              <w:rPr>
                <w:rFonts w:ascii="Times New Roman" w:hAnsi="Times New Roman"/>
                <w:sz w:val="18"/>
                <w:szCs w:val="18"/>
              </w:rPr>
            </w:pPr>
          </w:p>
        </w:tc>
      </w:tr>
      <w:tr w:rsidR="000874AA" w14:paraId="4997E68A" w14:textId="77777777">
        <w:trPr>
          <w:trHeight w:val="360"/>
          <w:jc w:val="center"/>
        </w:trPr>
        <w:tc>
          <w:tcPr>
            <w:tcW w:w="556" w:type="pct"/>
            <w:vMerge/>
            <w:shd w:val="clear" w:color="auto" w:fill="FFFFFF"/>
            <w:vAlign w:val="center"/>
          </w:tcPr>
          <w:p w14:paraId="4997E68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83"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84"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8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胸闷</w:t>
            </w:r>
          </w:p>
        </w:tc>
        <w:tc>
          <w:tcPr>
            <w:tcW w:w="548" w:type="pct"/>
            <w:shd w:val="clear" w:color="auto" w:fill="FFFFFF"/>
            <w:vAlign w:val="center"/>
          </w:tcPr>
          <w:p w14:paraId="4997E68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87"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3.824</w:t>
            </w:r>
          </w:p>
        </w:tc>
        <w:tc>
          <w:tcPr>
            <w:tcW w:w="590" w:type="pct"/>
            <w:shd w:val="clear" w:color="auto" w:fill="FFFFFF"/>
            <w:vAlign w:val="center"/>
          </w:tcPr>
          <w:p w14:paraId="4997E68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85.294</w:t>
            </w:r>
          </w:p>
        </w:tc>
        <w:tc>
          <w:tcPr>
            <w:tcW w:w="539" w:type="pct"/>
            <w:vMerge/>
            <w:shd w:val="clear" w:color="auto" w:fill="FFFFFF"/>
            <w:vAlign w:val="center"/>
          </w:tcPr>
          <w:p w14:paraId="4997E689" w14:textId="77777777" w:rsidR="000874AA" w:rsidRDefault="000874AA">
            <w:pPr>
              <w:adjustRightInd/>
              <w:spacing w:line="240" w:lineRule="auto"/>
              <w:jc w:val="center"/>
              <w:rPr>
                <w:rFonts w:ascii="Times New Roman" w:hAnsi="Times New Roman"/>
                <w:sz w:val="18"/>
                <w:szCs w:val="18"/>
              </w:rPr>
            </w:pPr>
          </w:p>
        </w:tc>
      </w:tr>
      <w:tr w:rsidR="000874AA" w14:paraId="4997E693" w14:textId="77777777">
        <w:trPr>
          <w:trHeight w:val="360"/>
          <w:jc w:val="center"/>
        </w:trPr>
        <w:tc>
          <w:tcPr>
            <w:tcW w:w="556" w:type="pct"/>
            <w:vMerge/>
            <w:shd w:val="clear" w:color="auto" w:fill="FFFFFF"/>
            <w:vAlign w:val="center"/>
          </w:tcPr>
          <w:p w14:paraId="4997E68B"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8C"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8D"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8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鼻塞</w:t>
            </w:r>
          </w:p>
        </w:tc>
        <w:tc>
          <w:tcPr>
            <w:tcW w:w="548" w:type="pct"/>
            <w:shd w:val="clear" w:color="auto" w:fill="FFFFFF"/>
            <w:vAlign w:val="center"/>
          </w:tcPr>
          <w:p w14:paraId="4997E68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9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4.412</w:t>
            </w:r>
          </w:p>
        </w:tc>
        <w:tc>
          <w:tcPr>
            <w:tcW w:w="590" w:type="pct"/>
            <w:shd w:val="clear" w:color="auto" w:fill="FFFFFF"/>
            <w:vAlign w:val="center"/>
          </w:tcPr>
          <w:p w14:paraId="4997E691"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692" w14:textId="77777777" w:rsidR="000874AA" w:rsidRDefault="000874AA">
            <w:pPr>
              <w:adjustRightInd/>
              <w:spacing w:line="240" w:lineRule="auto"/>
              <w:jc w:val="center"/>
              <w:rPr>
                <w:rFonts w:ascii="Times New Roman" w:hAnsi="Times New Roman"/>
                <w:sz w:val="18"/>
                <w:szCs w:val="18"/>
              </w:rPr>
            </w:pPr>
          </w:p>
        </w:tc>
      </w:tr>
    </w:tbl>
    <w:p w14:paraId="4997E694" w14:textId="77777777" w:rsidR="000874AA" w:rsidRDefault="00491A71">
      <w:pPr>
        <w:pStyle w:val="aff"/>
        <w:numPr>
          <w:ilvl w:val="1"/>
          <w:numId w:val="0"/>
        </w:numPr>
        <w:spacing w:before="120" w:after="120"/>
        <w:ind w:left="2978"/>
        <w:jc w:val="left"/>
      </w:pPr>
      <w:r>
        <w:rPr>
          <w:rFonts w:hint="eastAsia"/>
        </w:rPr>
        <w:t>表</w:t>
      </w:r>
      <w:r>
        <w:rPr>
          <w:rFonts w:hint="eastAsia"/>
        </w:rPr>
        <w:t xml:space="preserve">B.3 </w:t>
      </w:r>
      <w:r>
        <w:rPr>
          <w:rFonts w:hint="eastAsia"/>
        </w:rPr>
        <w:t>证候分类及诊断的来源及依据</w:t>
      </w:r>
      <w:r>
        <w:rPr>
          <w:rFonts w:ascii="宋体" w:eastAsia="宋体" w:hAnsi="宋体" w:cs="宋体" w:hint="eastAsia"/>
        </w:rPr>
        <w:t>（续）</w:t>
      </w:r>
    </w:p>
    <w:tbl>
      <w:tblPr>
        <w:tblW w:w="499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38"/>
        <w:gridCol w:w="1006"/>
        <w:gridCol w:w="1668"/>
        <w:gridCol w:w="1067"/>
        <w:gridCol w:w="1022"/>
        <w:gridCol w:w="1417"/>
        <w:gridCol w:w="1100"/>
        <w:gridCol w:w="1005"/>
      </w:tblGrid>
      <w:tr w:rsidR="000874AA" w14:paraId="4997E69D" w14:textId="77777777">
        <w:trPr>
          <w:trHeight w:val="360"/>
          <w:jc w:val="center"/>
        </w:trPr>
        <w:tc>
          <w:tcPr>
            <w:tcW w:w="556" w:type="pct"/>
            <w:vMerge w:val="restart"/>
            <w:shd w:val="clear" w:color="auto" w:fill="FFFFFF"/>
            <w:vAlign w:val="center"/>
          </w:tcPr>
          <w:p w14:paraId="4997E695" w14:textId="77777777" w:rsidR="000874AA" w:rsidRDefault="000874AA">
            <w:pPr>
              <w:adjustRightInd/>
              <w:spacing w:line="240" w:lineRule="auto"/>
              <w:jc w:val="center"/>
              <w:rPr>
                <w:rFonts w:ascii="Times New Roman" w:hAnsi="Times New Roman"/>
                <w:sz w:val="18"/>
                <w:szCs w:val="18"/>
              </w:rPr>
            </w:pPr>
          </w:p>
        </w:tc>
        <w:tc>
          <w:tcPr>
            <w:tcW w:w="539" w:type="pct"/>
            <w:vMerge w:val="restart"/>
            <w:shd w:val="clear" w:color="auto" w:fill="FFFFFF"/>
            <w:vAlign w:val="center"/>
          </w:tcPr>
          <w:p w14:paraId="4997E696" w14:textId="77777777" w:rsidR="000874AA" w:rsidRDefault="000874AA">
            <w:pPr>
              <w:adjustRightInd/>
              <w:spacing w:line="240" w:lineRule="auto"/>
              <w:jc w:val="center"/>
              <w:rPr>
                <w:rFonts w:ascii="Times New Roman" w:hAnsi="Times New Roman"/>
                <w:sz w:val="18"/>
                <w:szCs w:val="18"/>
              </w:rPr>
            </w:pPr>
          </w:p>
        </w:tc>
        <w:tc>
          <w:tcPr>
            <w:tcW w:w="894" w:type="pct"/>
            <w:vMerge w:val="restart"/>
            <w:shd w:val="clear" w:color="auto" w:fill="FFFFFF"/>
            <w:vAlign w:val="center"/>
          </w:tcPr>
          <w:p w14:paraId="4997E697"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9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喷嚏</w:t>
            </w:r>
          </w:p>
        </w:tc>
        <w:tc>
          <w:tcPr>
            <w:tcW w:w="548" w:type="pct"/>
            <w:shd w:val="clear" w:color="auto" w:fill="FFFFFF"/>
            <w:vAlign w:val="center"/>
          </w:tcPr>
          <w:p w14:paraId="4997E69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9A"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4.118</w:t>
            </w:r>
          </w:p>
        </w:tc>
        <w:tc>
          <w:tcPr>
            <w:tcW w:w="590" w:type="pct"/>
            <w:shd w:val="clear" w:color="auto" w:fill="FFFFFF"/>
            <w:vAlign w:val="center"/>
          </w:tcPr>
          <w:p w14:paraId="4997E69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val="restart"/>
            <w:shd w:val="clear" w:color="auto" w:fill="FFFFFF"/>
            <w:vAlign w:val="center"/>
          </w:tcPr>
          <w:p w14:paraId="4997E69C" w14:textId="77777777" w:rsidR="000874AA" w:rsidRDefault="000874AA">
            <w:pPr>
              <w:adjustRightInd/>
              <w:spacing w:line="240" w:lineRule="auto"/>
              <w:jc w:val="center"/>
              <w:rPr>
                <w:rFonts w:ascii="Times New Roman" w:hAnsi="Times New Roman"/>
                <w:sz w:val="18"/>
                <w:szCs w:val="18"/>
              </w:rPr>
            </w:pPr>
          </w:p>
        </w:tc>
      </w:tr>
      <w:tr w:rsidR="000874AA" w14:paraId="4997E6A6" w14:textId="77777777">
        <w:trPr>
          <w:trHeight w:val="360"/>
          <w:jc w:val="center"/>
        </w:trPr>
        <w:tc>
          <w:tcPr>
            <w:tcW w:w="556" w:type="pct"/>
            <w:vMerge/>
            <w:shd w:val="clear" w:color="auto" w:fill="FFFFFF"/>
            <w:vAlign w:val="center"/>
          </w:tcPr>
          <w:p w14:paraId="4997E69E"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9F"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A0"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A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流清涕</w:t>
            </w:r>
          </w:p>
        </w:tc>
        <w:tc>
          <w:tcPr>
            <w:tcW w:w="548" w:type="pct"/>
            <w:shd w:val="clear" w:color="auto" w:fill="FFFFFF"/>
            <w:vAlign w:val="center"/>
          </w:tcPr>
          <w:p w14:paraId="4997E6A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A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4.47</w:t>
            </w:r>
          </w:p>
        </w:tc>
        <w:tc>
          <w:tcPr>
            <w:tcW w:w="590" w:type="pct"/>
            <w:shd w:val="clear" w:color="auto" w:fill="FFFFFF"/>
            <w:vAlign w:val="center"/>
          </w:tcPr>
          <w:p w14:paraId="4997E6A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6A5" w14:textId="77777777" w:rsidR="000874AA" w:rsidRDefault="000874AA">
            <w:pPr>
              <w:adjustRightInd/>
              <w:spacing w:line="240" w:lineRule="auto"/>
              <w:jc w:val="center"/>
              <w:rPr>
                <w:rFonts w:ascii="Times New Roman" w:hAnsi="Times New Roman"/>
                <w:sz w:val="18"/>
                <w:szCs w:val="18"/>
              </w:rPr>
            </w:pPr>
          </w:p>
        </w:tc>
      </w:tr>
      <w:tr w:rsidR="000874AA" w14:paraId="4997E6AF" w14:textId="77777777">
        <w:trPr>
          <w:trHeight w:val="465"/>
          <w:jc w:val="center"/>
        </w:trPr>
        <w:tc>
          <w:tcPr>
            <w:tcW w:w="556" w:type="pct"/>
            <w:vMerge/>
            <w:shd w:val="clear" w:color="auto" w:fill="FFFFFF"/>
            <w:vAlign w:val="center"/>
          </w:tcPr>
          <w:p w14:paraId="4997E6A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A8"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A9"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A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恶寒发热</w:t>
            </w:r>
          </w:p>
        </w:tc>
        <w:tc>
          <w:tcPr>
            <w:tcW w:w="548" w:type="pct"/>
            <w:shd w:val="clear" w:color="auto" w:fill="FFFFFF"/>
            <w:vAlign w:val="center"/>
          </w:tcPr>
          <w:p w14:paraId="4997E6A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A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4.236</w:t>
            </w:r>
          </w:p>
        </w:tc>
        <w:tc>
          <w:tcPr>
            <w:tcW w:w="590" w:type="pct"/>
            <w:shd w:val="clear" w:color="auto" w:fill="FFFFFF"/>
            <w:vAlign w:val="center"/>
          </w:tcPr>
          <w:p w14:paraId="4997E6A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6AE" w14:textId="77777777" w:rsidR="000874AA" w:rsidRDefault="000874AA">
            <w:pPr>
              <w:adjustRightInd/>
              <w:spacing w:line="240" w:lineRule="auto"/>
              <w:jc w:val="center"/>
              <w:rPr>
                <w:rFonts w:ascii="Times New Roman" w:hAnsi="Times New Roman"/>
                <w:sz w:val="18"/>
                <w:szCs w:val="18"/>
              </w:rPr>
            </w:pPr>
          </w:p>
        </w:tc>
      </w:tr>
      <w:tr w:rsidR="000874AA" w14:paraId="4997E6B8" w14:textId="77777777">
        <w:trPr>
          <w:trHeight w:val="285"/>
          <w:jc w:val="center"/>
        </w:trPr>
        <w:tc>
          <w:tcPr>
            <w:tcW w:w="556" w:type="pct"/>
            <w:vMerge/>
            <w:shd w:val="clear" w:color="auto" w:fill="FFFFFF"/>
            <w:vAlign w:val="center"/>
          </w:tcPr>
          <w:p w14:paraId="4997E6B0"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B1"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B2"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B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口渴</w:t>
            </w:r>
          </w:p>
        </w:tc>
        <w:tc>
          <w:tcPr>
            <w:tcW w:w="548" w:type="pct"/>
            <w:shd w:val="clear" w:color="auto" w:fill="FFFFFF"/>
            <w:vAlign w:val="center"/>
          </w:tcPr>
          <w:p w14:paraId="4997E6B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B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3.882</w:t>
            </w:r>
          </w:p>
        </w:tc>
        <w:tc>
          <w:tcPr>
            <w:tcW w:w="590" w:type="pct"/>
            <w:shd w:val="clear" w:color="auto" w:fill="FFFFFF"/>
            <w:vAlign w:val="center"/>
          </w:tcPr>
          <w:p w14:paraId="4997E6B6"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82.353</w:t>
            </w:r>
          </w:p>
        </w:tc>
        <w:tc>
          <w:tcPr>
            <w:tcW w:w="539" w:type="pct"/>
            <w:vMerge/>
            <w:shd w:val="clear" w:color="auto" w:fill="FFFFFF"/>
            <w:vAlign w:val="center"/>
          </w:tcPr>
          <w:p w14:paraId="4997E6B7" w14:textId="77777777" w:rsidR="000874AA" w:rsidRDefault="000874AA">
            <w:pPr>
              <w:adjustRightInd/>
              <w:spacing w:line="240" w:lineRule="auto"/>
              <w:jc w:val="center"/>
              <w:rPr>
                <w:rFonts w:ascii="Times New Roman" w:hAnsi="Times New Roman"/>
                <w:sz w:val="18"/>
                <w:szCs w:val="18"/>
              </w:rPr>
            </w:pPr>
          </w:p>
        </w:tc>
      </w:tr>
      <w:tr w:rsidR="000874AA" w14:paraId="4997E6C1" w14:textId="77777777">
        <w:trPr>
          <w:trHeight w:val="285"/>
          <w:jc w:val="center"/>
        </w:trPr>
        <w:tc>
          <w:tcPr>
            <w:tcW w:w="556" w:type="pct"/>
            <w:vMerge/>
            <w:shd w:val="clear" w:color="auto" w:fill="FFFFFF"/>
            <w:vAlign w:val="center"/>
          </w:tcPr>
          <w:p w14:paraId="4997E6B9"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BA"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BB"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B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咽红</w:t>
            </w:r>
          </w:p>
        </w:tc>
        <w:tc>
          <w:tcPr>
            <w:tcW w:w="548" w:type="pct"/>
            <w:shd w:val="clear" w:color="auto" w:fill="FFFFFF"/>
            <w:vAlign w:val="center"/>
          </w:tcPr>
          <w:p w14:paraId="4997E6B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B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4.294</w:t>
            </w:r>
          </w:p>
        </w:tc>
        <w:tc>
          <w:tcPr>
            <w:tcW w:w="590" w:type="pct"/>
            <w:shd w:val="clear" w:color="auto" w:fill="FFFFFF"/>
            <w:vAlign w:val="center"/>
          </w:tcPr>
          <w:p w14:paraId="4997E6BF"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6C0" w14:textId="77777777" w:rsidR="000874AA" w:rsidRDefault="000874AA">
            <w:pPr>
              <w:adjustRightInd/>
              <w:spacing w:line="240" w:lineRule="auto"/>
              <w:jc w:val="center"/>
              <w:rPr>
                <w:rFonts w:ascii="Times New Roman" w:hAnsi="Times New Roman"/>
                <w:sz w:val="18"/>
                <w:szCs w:val="18"/>
              </w:rPr>
            </w:pPr>
          </w:p>
        </w:tc>
      </w:tr>
      <w:tr w:rsidR="000874AA" w14:paraId="4997E6CA" w14:textId="77777777">
        <w:trPr>
          <w:trHeight w:val="285"/>
          <w:jc w:val="center"/>
        </w:trPr>
        <w:tc>
          <w:tcPr>
            <w:tcW w:w="556" w:type="pct"/>
            <w:vMerge/>
            <w:shd w:val="clear" w:color="auto" w:fill="FFFFFF"/>
            <w:vAlign w:val="center"/>
          </w:tcPr>
          <w:p w14:paraId="4997E6C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C3"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C4"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C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小便黄赤</w:t>
            </w:r>
          </w:p>
        </w:tc>
        <w:tc>
          <w:tcPr>
            <w:tcW w:w="548" w:type="pct"/>
            <w:shd w:val="clear" w:color="auto" w:fill="FFFFFF"/>
            <w:vAlign w:val="center"/>
          </w:tcPr>
          <w:p w14:paraId="4997E6C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C7"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4.294</w:t>
            </w:r>
          </w:p>
        </w:tc>
        <w:tc>
          <w:tcPr>
            <w:tcW w:w="590" w:type="pct"/>
            <w:shd w:val="clear" w:color="auto" w:fill="FFFFFF"/>
            <w:vAlign w:val="center"/>
          </w:tcPr>
          <w:p w14:paraId="4997E6C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6C9" w14:textId="77777777" w:rsidR="000874AA" w:rsidRDefault="000874AA">
            <w:pPr>
              <w:adjustRightInd/>
              <w:spacing w:line="240" w:lineRule="auto"/>
              <w:jc w:val="center"/>
              <w:rPr>
                <w:rFonts w:ascii="Times New Roman" w:hAnsi="Times New Roman"/>
                <w:sz w:val="18"/>
                <w:szCs w:val="18"/>
              </w:rPr>
            </w:pPr>
          </w:p>
        </w:tc>
      </w:tr>
      <w:tr w:rsidR="000874AA" w14:paraId="4997E6D3" w14:textId="77777777">
        <w:trPr>
          <w:trHeight w:val="285"/>
          <w:jc w:val="center"/>
        </w:trPr>
        <w:tc>
          <w:tcPr>
            <w:tcW w:w="556" w:type="pct"/>
            <w:vMerge/>
            <w:shd w:val="clear" w:color="auto" w:fill="FFFFFF"/>
            <w:vAlign w:val="center"/>
          </w:tcPr>
          <w:p w14:paraId="4997E6CB"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CC"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CD"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C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大便干结</w:t>
            </w:r>
          </w:p>
        </w:tc>
        <w:tc>
          <w:tcPr>
            <w:tcW w:w="548" w:type="pct"/>
            <w:shd w:val="clear" w:color="auto" w:fill="FFFFFF"/>
            <w:vAlign w:val="center"/>
          </w:tcPr>
          <w:p w14:paraId="4997E6C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D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4.236</w:t>
            </w:r>
          </w:p>
        </w:tc>
        <w:tc>
          <w:tcPr>
            <w:tcW w:w="590" w:type="pct"/>
            <w:shd w:val="clear" w:color="auto" w:fill="FFFFFF"/>
            <w:vAlign w:val="center"/>
          </w:tcPr>
          <w:p w14:paraId="4997E6D1"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6D2" w14:textId="77777777" w:rsidR="000874AA" w:rsidRDefault="000874AA">
            <w:pPr>
              <w:adjustRightInd/>
              <w:spacing w:line="240" w:lineRule="auto"/>
              <w:jc w:val="center"/>
              <w:rPr>
                <w:rFonts w:ascii="Times New Roman" w:hAnsi="Times New Roman"/>
                <w:sz w:val="18"/>
                <w:szCs w:val="18"/>
              </w:rPr>
            </w:pPr>
          </w:p>
        </w:tc>
      </w:tr>
      <w:tr w:rsidR="000874AA" w14:paraId="4997E6DC" w14:textId="77777777">
        <w:trPr>
          <w:trHeight w:val="285"/>
          <w:jc w:val="center"/>
        </w:trPr>
        <w:tc>
          <w:tcPr>
            <w:tcW w:w="556" w:type="pct"/>
            <w:vMerge/>
            <w:shd w:val="clear" w:color="auto" w:fill="FFFFFF"/>
            <w:vAlign w:val="center"/>
          </w:tcPr>
          <w:p w14:paraId="4997E6D4"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D5"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D6"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D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舌质红</w:t>
            </w:r>
          </w:p>
        </w:tc>
        <w:tc>
          <w:tcPr>
            <w:tcW w:w="548" w:type="pct"/>
            <w:shd w:val="clear" w:color="auto" w:fill="FFFFFF"/>
            <w:vAlign w:val="center"/>
          </w:tcPr>
          <w:p w14:paraId="4997E6D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D9"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4.588</w:t>
            </w:r>
          </w:p>
        </w:tc>
        <w:tc>
          <w:tcPr>
            <w:tcW w:w="590" w:type="pct"/>
            <w:shd w:val="clear" w:color="auto" w:fill="FFFFFF"/>
            <w:vAlign w:val="center"/>
          </w:tcPr>
          <w:p w14:paraId="4997E6DA"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6DB" w14:textId="77777777" w:rsidR="000874AA" w:rsidRDefault="000874AA">
            <w:pPr>
              <w:adjustRightInd/>
              <w:spacing w:line="240" w:lineRule="auto"/>
              <w:jc w:val="center"/>
              <w:rPr>
                <w:rFonts w:ascii="Times New Roman" w:hAnsi="Times New Roman"/>
                <w:sz w:val="18"/>
                <w:szCs w:val="18"/>
              </w:rPr>
            </w:pPr>
          </w:p>
        </w:tc>
      </w:tr>
      <w:tr w:rsidR="000874AA" w14:paraId="4997E6E5" w14:textId="77777777">
        <w:trPr>
          <w:trHeight w:val="465"/>
          <w:jc w:val="center"/>
        </w:trPr>
        <w:tc>
          <w:tcPr>
            <w:tcW w:w="556" w:type="pct"/>
            <w:vMerge/>
            <w:shd w:val="clear" w:color="auto" w:fill="FFFFFF"/>
            <w:vAlign w:val="center"/>
          </w:tcPr>
          <w:p w14:paraId="4997E6DD"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DE"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DF"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E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苔薄白或薄黄</w:t>
            </w:r>
          </w:p>
        </w:tc>
        <w:tc>
          <w:tcPr>
            <w:tcW w:w="548" w:type="pct"/>
            <w:shd w:val="clear" w:color="auto" w:fill="FFFFFF"/>
            <w:vAlign w:val="center"/>
          </w:tcPr>
          <w:p w14:paraId="4997E6E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E2"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3.47</w:t>
            </w:r>
          </w:p>
        </w:tc>
        <w:tc>
          <w:tcPr>
            <w:tcW w:w="590" w:type="pct"/>
            <w:shd w:val="clear" w:color="auto" w:fill="FFFFFF"/>
            <w:vAlign w:val="center"/>
          </w:tcPr>
          <w:p w14:paraId="4997E6E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67.647</w:t>
            </w:r>
          </w:p>
        </w:tc>
        <w:tc>
          <w:tcPr>
            <w:tcW w:w="539" w:type="pct"/>
            <w:vMerge/>
            <w:shd w:val="clear" w:color="auto" w:fill="FFFFFF"/>
            <w:vAlign w:val="center"/>
          </w:tcPr>
          <w:p w14:paraId="4997E6E4" w14:textId="77777777" w:rsidR="000874AA" w:rsidRDefault="000874AA">
            <w:pPr>
              <w:adjustRightInd/>
              <w:spacing w:line="240" w:lineRule="auto"/>
              <w:jc w:val="center"/>
              <w:rPr>
                <w:rFonts w:ascii="Times New Roman" w:hAnsi="Times New Roman"/>
                <w:sz w:val="18"/>
                <w:szCs w:val="18"/>
              </w:rPr>
            </w:pPr>
          </w:p>
        </w:tc>
      </w:tr>
      <w:tr w:rsidR="000874AA" w14:paraId="4997E6EE" w14:textId="77777777">
        <w:trPr>
          <w:trHeight w:val="465"/>
          <w:jc w:val="center"/>
        </w:trPr>
        <w:tc>
          <w:tcPr>
            <w:tcW w:w="556" w:type="pct"/>
            <w:vMerge/>
            <w:shd w:val="clear" w:color="auto" w:fill="FFFFFF"/>
            <w:vAlign w:val="center"/>
          </w:tcPr>
          <w:p w14:paraId="4997E6E6"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E7"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E8"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E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脉浮紧或滑数</w:t>
            </w:r>
          </w:p>
        </w:tc>
        <w:tc>
          <w:tcPr>
            <w:tcW w:w="548" w:type="pct"/>
            <w:shd w:val="clear" w:color="auto" w:fill="FFFFFF"/>
            <w:vAlign w:val="center"/>
          </w:tcPr>
          <w:p w14:paraId="4997E6E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E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4.412</w:t>
            </w:r>
          </w:p>
        </w:tc>
        <w:tc>
          <w:tcPr>
            <w:tcW w:w="590" w:type="pct"/>
            <w:shd w:val="clear" w:color="auto" w:fill="FFFFFF"/>
            <w:vAlign w:val="center"/>
          </w:tcPr>
          <w:p w14:paraId="4997E6E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6ED" w14:textId="77777777" w:rsidR="000874AA" w:rsidRDefault="000874AA">
            <w:pPr>
              <w:adjustRightInd/>
              <w:spacing w:line="240" w:lineRule="auto"/>
              <w:jc w:val="center"/>
              <w:rPr>
                <w:rFonts w:ascii="Times New Roman" w:hAnsi="Times New Roman"/>
                <w:sz w:val="18"/>
                <w:szCs w:val="18"/>
              </w:rPr>
            </w:pPr>
          </w:p>
        </w:tc>
      </w:tr>
      <w:tr w:rsidR="000874AA" w14:paraId="4997E6F7" w14:textId="77777777">
        <w:trPr>
          <w:trHeight w:val="465"/>
          <w:jc w:val="center"/>
        </w:trPr>
        <w:tc>
          <w:tcPr>
            <w:tcW w:w="556" w:type="pct"/>
            <w:vMerge/>
            <w:shd w:val="clear" w:color="auto" w:fill="FFFFFF"/>
            <w:vAlign w:val="center"/>
          </w:tcPr>
          <w:p w14:paraId="4997E6EF"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F0"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6F1"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6F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指纹浮红或沉紫</w:t>
            </w:r>
          </w:p>
        </w:tc>
        <w:tc>
          <w:tcPr>
            <w:tcW w:w="548" w:type="pct"/>
            <w:shd w:val="clear" w:color="auto" w:fill="FFFFFF"/>
            <w:vAlign w:val="center"/>
          </w:tcPr>
          <w:p w14:paraId="4997E6F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6F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4.352</w:t>
            </w:r>
          </w:p>
        </w:tc>
        <w:tc>
          <w:tcPr>
            <w:tcW w:w="590" w:type="pct"/>
            <w:shd w:val="clear" w:color="auto" w:fill="FFFFFF"/>
            <w:vAlign w:val="center"/>
          </w:tcPr>
          <w:p w14:paraId="4997E6F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6F6" w14:textId="77777777" w:rsidR="000874AA" w:rsidRDefault="000874AA">
            <w:pPr>
              <w:adjustRightInd/>
              <w:spacing w:line="240" w:lineRule="auto"/>
              <w:jc w:val="center"/>
              <w:rPr>
                <w:rFonts w:ascii="Times New Roman" w:hAnsi="Times New Roman"/>
                <w:sz w:val="18"/>
                <w:szCs w:val="18"/>
              </w:rPr>
            </w:pPr>
          </w:p>
        </w:tc>
      </w:tr>
      <w:tr w:rsidR="000874AA" w14:paraId="4997E6FD" w14:textId="77777777">
        <w:trPr>
          <w:trHeight w:val="285"/>
          <w:jc w:val="center"/>
        </w:trPr>
        <w:tc>
          <w:tcPr>
            <w:tcW w:w="556" w:type="pct"/>
            <w:vMerge w:val="restart"/>
            <w:shd w:val="clear" w:color="auto" w:fill="FFFFFF"/>
            <w:vAlign w:val="center"/>
          </w:tcPr>
          <w:p w14:paraId="4997E6F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6.2.1</w:t>
            </w:r>
          </w:p>
        </w:tc>
        <w:tc>
          <w:tcPr>
            <w:tcW w:w="539" w:type="pct"/>
            <w:vMerge w:val="restart"/>
            <w:shd w:val="clear" w:color="auto" w:fill="FFFFFF"/>
            <w:vAlign w:val="center"/>
          </w:tcPr>
          <w:p w14:paraId="4997E6F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气虚痰恋证的典型临床表现及证候诊断标准等</w:t>
            </w:r>
          </w:p>
        </w:tc>
        <w:tc>
          <w:tcPr>
            <w:tcW w:w="894" w:type="pct"/>
            <w:vMerge w:val="restart"/>
            <w:shd w:val="clear" w:color="auto" w:fill="FFFFFF"/>
            <w:vAlign w:val="center"/>
          </w:tcPr>
          <w:p w14:paraId="4997E6F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咳喘减而未平，静时不发，活动则喘鸣发作，痰多，恶风，面色少华，易于出汗，平素易感，晨起及受风后喷嚏、流涕，神疲纳呆，大便稀溏，舌质淡，苔薄白或白腻，脉弱，指纹淡滞。</w:t>
            </w:r>
          </w:p>
        </w:tc>
        <w:tc>
          <w:tcPr>
            <w:tcW w:w="2470" w:type="pct"/>
            <w:gridSpan w:val="4"/>
            <w:shd w:val="clear" w:color="auto" w:fill="FFFFFF"/>
            <w:vAlign w:val="center"/>
          </w:tcPr>
          <w:p w14:paraId="4997E6F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古籍文献研究</w:t>
            </w:r>
          </w:p>
        </w:tc>
        <w:tc>
          <w:tcPr>
            <w:tcW w:w="539" w:type="pct"/>
            <w:vMerge w:val="restart"/>
            <w:shd w:val="clear" w:color="auto" w:fill="FFFFFF"/>
            <w:vAlign w:val="center"/>
          </w:tcPr>
          <w:p w14:paraId="4997E6F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93.75%</w:t>
            </w:r>
          </w:p>
        </w:tc>
      </w:tr>
      <w:tr w:rsidR="000874AA" w14:paraId="4997E705" w14:textId="77777777">
        <w:trPr>
          <w:trHeight w:val="285"/>
          <w:jc w:val="center"/>
        </w:trPr>
        <w:tc>
          <w:tcPr>
            <w:tcW w:w="556" w:type="pct"/>
            <w:vMerge/>
            <w:shd w:val="clear" w:color="auto" w:fill="FFFFFF"/>
            <w:vAlign w:val="center"/>
          </w:tcPr>
          <w:p w14:paraId="4997E6FE"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6FF"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00"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70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古籍原文</w:t>
            </w:r>
          </w:p>
        </w:tc>
        <w:tc>
          <w:tcPr>
            <w:tcW w:w="760" w:type="pct"/>
            <w:shd w:val="clear" w:color="auto" w:fill="FFFFFF"/>
            <w:vAlign w:val="center"/>
          </w:tcPr>
          <w:p w14:paraId="4997E70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古籍名称</w:t>
            </w:r>
          </w:p>
        </w:tc>
        <w:tc>
          <w:tcPr>
            <w:tcW w:w="590" w:type="pct"/>
            <w:shd w:val="clear" w:color="auto" w:fill="FFFFFF"/>
            <w:vAlign w:val="center"/>
          </w:tcPr>
          <w:p w14:paraId="4997E70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古籍作者</w:t>
            </w:r>
          </w:p>
        </w:tc>
        <w:tc>
          <w:tcPr>
            <w:tcW w:w="539" w:type="pct"/>
            <w:vMerge/>
            <w:shd w:val="clear" w:color="auto" w:fill="FFFFFF"/>
            <w:vAlign w:val="center"/>
          </w:tcPr>
          <w:p w14:paraId="4997E704" w14:textId="77777777" w:rsidR="000874AA" w:rsidRDefault="000874AA">
            <w:pPr>
              <w:adjustRightInd/>
              <w:spacing w:line="240" w:lineRule="auto"/>
              <w:jc w:val="center"/>
              <w:rPr>
                <w:rFonts w:ascii="Times New Roman" w:hAnsi="Times New Roman"/>
                <w:sz w:val="18"/>
                <w:szCs w:val="18"/>
              </w:rPr>
            </w:pPr>
          </w:p>
        </w:tc>
      </w:tr>
      <w:tr w:rsidR="000874AA" w14:paraId="4997E70D" w14:textId="77777777">
        <w:trPr>
          <w:trHeight w:val="520"/>
          <w:jc w:val="center"/>
        </w:trPr>
        <w:tc>
          <w:tcPr>
            <w:tcW w:w="556" w:type="pct"/>
            <w:vMerge/>
            <w:shd w:val="clear" w:color="auto" w:fill="FFFFFF"/>
            <w:vAlign w:val="center"/>
          </w:tcPr>
          <w:p w14:paraId="4997E706"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07"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08"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70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“有由肺脏怯弱者，其唇白色”</w:t>
            </w:r>
          </w:p>
        </w:tc>
        <w:tc>
          <w:tcPr>
            <w:tcW w:w="760" w:type="pct"/>
            <w:shd w:val="clear" w:color="auto" w:fill="FFFFFF"/>
            <w:vAlign w:val="center"/>
          </w:tcPr>
          <w:p w14:paraId="4997E70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幼科释谜</w:t>
            </w:r>
          </w:p>
        </w:tc>
        <w:tc>
          <w:tcPr>
            <w:tcW w:w="590" w:type="pct"/>
            <w:shd w:val="clear" w:color="auto" w:fill="FFFFFF"/>
            <w:vAlign w:val="center"/>
          </w:tcPr>
          <w:p w14:paraId="4997E70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沈金鳌</w:t>
            </w:r>
          </w:p>
        </w:tc>
        <w:tc>
          <w:tcPr>
            <w:tcW w:w="539" w:type="pct"/>
            <w:vMerge/>
            <w:shd w:val="clear" w:color="auto" w:fill="FFFFFF"/>
            <w:vAlign w:val="center"/>
          </w:tcPr>
          <w:p w14:paraId="4997E70C" w14:textId="77777777" w:rsidR="000874AA" w:rsidRDefault="000874AA">
            <w:pPr>
              <w:adjustRightInd/>
              <w:spacing w:line="240" w:lineRule="auto"/>
              <w:jc w:val="center"/>
              <w:rPr>
                <w:rFonts w:ascii="Times New Roman" w:hAnsi="Times New Roman"/>
                <w:sz w:val="18"/>
                <w:szCs w:val="18"/>
              </w:rPr>
            </w:pPr>
          </w:p>
        </w:tc>
      </w:tr>
      <w:tr w:rsidR="000874AA" w14:paraId="4997E713" w14:textId="77777777">
        <w:trPr>
          <w:trHeight w:val="285"/>
          <w:jc w:val="center"/>
        </w:trPr>
        <w:tc>
          <w:tcPr>
            <w:tcW w:w="556" w:type="pct"/>
            <w:vMerge/>
            <w:shd w:val="clear" w:color="auto" w:fill="FFFFFF"/>
            <w:vAlign w:val="center"/>
          </w:tcPr>
          <w:p w14:paraId="4997E70E"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0F"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10" w14:textId="77777777" w:rsidR="000874AA" w:rsidRDefault="000874AA">
            <w:pPr>
              <w:adjustRightInd/>
              <w:spacing w:line="240" w:lineRule="auto"/>
              <w:jc w:val="center"/>
              <w:rPr>
                <w:rFonts w:ascii="Times New Roman" w:hAnsi="Times New Roman"/>
                <w:sz w:val="18"/>
                <w:szCs w:val="18"/>
              </w:rPr>
            </w:pPr>
          </w:p>
        </w:tc>
        <w:tc>
          <w:tcPr>
            <w:tcW w:w="2470" w:type="pct"/>
            <w:gridSpan w:val="4"/>
            <w:shd w:val="clear" w:color="auto" w:fill="FFFFFF"/>
            <w:vAlign w:val="center"/>
          </w:tcPr>
          <w:p w14:paraId="4997E71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参考标准</w:t>
            </w:r>
          </w:p>
        </w:tc>
        <w:tc>
          <w:tcPr>
            <w:tcW w:w="539" w:type="pct"/>
            <w:vMerge/>
            <w:shd w:val="clear" w:color="auto" w:fill="FFFFFF"/>
            <w:vAlign w:val="center"/>
          </w:tcPr>
          <w:p w14:paraId="4997E712" w14:textId="77777777" w:rsidR="000874AA" w:rsidRDefault="000874AA">
            <w:pPr>
              <w:adjustRightInd/>
              <w:spacing w:line="240" w:lineRule="auto"/>
              <w:jc w:val="center"/>
              <w:rPr>
                <w:rFonts w:ascii="Times New Roman" w:hAnsi="Times New Roman"/>
                <w:sz w:val="18"/>
                <w:szCs w:val="18"/>
              </w:rPr>
            </w:pPr>
          </w:p>
        </w:tc>
      </w:tr>
      <w:tr w:rsidR="000874AA" w14:paraId="4997E71B" w14:textId="77777777">
        <w:trPr>
          <w:trHeight w:val="690"/>
          <w:jc w:val="center"/>
        </w:trPr>
        <w:tc>
          <w:tcPr>
            <w:tcW w:w="556" w:type="pct"/>
            <w:vMerge/>
            <w:shd w:val="clear" w:color="auto" w:fill="FFFFFF"/>
            <w:vAlign w:val="center"/>
          </w:tcPr>
          <w:p w14:paraId="4997E714"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15"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16"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71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标准名称</w:t>
            </w:r>
          </w:p>
        </w:tc>
        <w:tc>
          <w:tcPr>
            <w:tcW w:w="760" w:type="pct"/>
            <w:shd w:val="clear" w:color="auto" w:fill="FFFFFF"/>
            <w:vAlign w:val="center"/>
          </w:tcPr>
          <w:p w14:paraId="4997E71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标准类型</w:t>
            </w:r>
          </w:p>
        </w:tc>
        <w:tc>
          <w:tcPr>
            <w:tcW w:w="590" w:type="pct"/>
            <w:shd w:val="clear" w:color="auto" w:fill="FFFFFF"/>
            <w:vAlign w:val="center"/>
          </w:tcPr>
          <w:p w14:paraId="4997E71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发布单位</w:t>
            </w:r>
          </w:p>
        </w:tc>
        <w:tc>
          <w:tcPr>
            <w:tcW w:w="539" w:type="pct"/>
            <w:vMerge/>
            <w:shd w:val="clear" w:color="auto" w:fill="FFFFFF"/>
            <w:vAlign w:val="center"/>
          </w:tcPr>
          <w:p w14:paraId="4997E71A" w14:textId="77777777" w:rsidR="000874AA" w:rsidRDefault="000874AA">
            <w:pPr>
              <w:adjustRightInd/>
              <w:spacing w:line="240" w:lineRule="auto"/>
              <w:jc w:val="center"/>
              <w:rPr>
                <w:rFonts w:ascii="Times New Roman" w:hAnsi="Times New Roman"/>
                <w:sz w:val="18"/>
                <w:szCs w:val="18"/>
              </w:rPr>
            </w:pPr>
          </w:p>
        </w:tc>
      </w:tr>
      <w:tr w:rsidR="000874AA" w14:paraId="4997E723" w14:textId="77777777">
        <w:trPr>
          <w:trHeight w:val="465"/>
          <w:jc w:val="center"/>
        </w:trPr>
        <w:tc>
          <w:tcPr>
            <w:tcW w:w="556" w:type="pct"/>
            <w:vMerge/>
            <w:shd w:val="clear" w:color="auto" w:fill="FFFFFF"/>
            <w:vAlign w:val="center"/>
          </w:tcPr>
          <w:p w14:paraId="4997E71C"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1D"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1E"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71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儿童哮喘中医诊疗指南（</w:t>
            </w:r>
            <w:r>
              <w:rPr>
                <w:rFonts w:ascii="Times New Roman" w:hAnsi="Times New Roman" w:hint="eastAsia"/>
                <w:sz w:val="18"/>
                <w:szCs w:val="18"/>
              </w:rPr>
              <w:t>2023</w:t>
            </w:r>
            <w:r>
              <w:rPr>
                <w:rFonts w:ascii="Times New Roman" w:hAnsi="Times New Roman" w:hint="eastAsia"/>
                <w:sz w:val="18"/>
                <w:szCs w:val="18"/>
              </w:rPr>
              <w:t>）</w:t>
            </w:r>
          </w:p>
        </w:tc>
        <w:tc>
          <w:tcPr>
            <w:tcW w:w="760" w:type="pct"/>
            <w:shd w:val="clear" w:color="auto" w:fill="FFFFFF"/>
            <w:vAlign w:val="center"/>
          </w:tcPr>
          <w:p w14:paraId="4997E72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临床实践指南</w:t>
            </w:r>
          </w:p>
        </w:tc>
        <w:tc>
          <w:tcPr>
            <w:tcW w:w="590" w:type="pct"/>
            <w:shd w:val="clear" w:color="auto" w:fill="FFFFFF"/>
            <w:vAlign w:val="center"/>
          </w:tcPr>
          <w:p w14:paraId="4997E72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中华中医药学会</w:t>
            </w:r>
          </w:p>
        </w:tc>
        <w:tc>
          <w:tcPr>
            <w:tcW w:w="539" w:type="pct"/>
            <w:vMerge/>
            <w:shd w:val="clear" w:color="auto" w:fill="FFFFFF"/>
            <w:vAlign w:val="center"/>
          </w:tcPr>
          <w:p w14:paraId="4997E722" w14:textId="77777777" w:rsidR="000874AA" w:rsidRDefault="000874AA">
            <w:pPr>
              <w:adjustRightInd/>
              <w:spacing w:line="240" w:lineRule="auto"/>
              <w:jc w:val="center"/>
              <w:rPr>
                <w:rFonts w:ascii="Times New Roman" w:hAnsi="Times New Roman"/>
                <w:sz w:val="18"/>
                <w:szCs w:val="18"/>
              </w:rPr>
            </w:pPr>
          </w:p>
        </w:tc>
      </w:tr>
      <w:tr w:rsidR="000874AA" w14:paraId="4997E729" w14:textId="77777777">
        <w:trPr>
          <w:trHeight w:val="285"/>
          <w:jc w:val="center"/>
        </w:trPr>
        <w:tc>
          <w:tcPr>
            <w:tcW w:w="556" w:type="pct"/>
            <w:vMerge/>
            <w:shd w:val="clear" w:color="auto" w:fill="FFFFFF"/>
            <w:vAlign w:val="center"/>
          </w:tcPr>
          <w:p w14:paraId="4997E724"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25"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26" w14:textId="77777777" w:rsidR="000874AA" w:rsidRDefault="000874AA">
            <w:pPr>
              <w:adjustRightInd/>
              <w:spacing w:line="240" w:lineRule="auto"/>
              <w:jc w:val="center"/>
              <w:rPr>
                <w:rFonts w:ascii="Times New Roman" w:hAnsi="Times New Roman"/>
                <w:sz w:val="18"/>
                <w:szCs w:val="18"/>
              </w:rPr>
            </w:pPr>
          </w:p>
        </w:tc>
        <w:tc>
          <w:tcPr>
            <w:tcW w:w="2470" w:type="pct"/>
            <w:gridSpan w:val="4"/>
            <w:shd w:val="clear" w:color="auto" w:fill="FFFFFF"/>
            <w:vAlign w:val="center"/>
          </w:tcPr>
          <w:p w14:paraId="4997E72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德尔菲法</w:t>
            </w:r>
          </w:p>
        </w:tc>
        <w:tc>
          <w:tcPr>
            <w:tcW w:w="539" w:type="pct"/>
            <w:vMerge/>
            <w:shd w:val="clear" w:color="auto" w:fill="FFFFFF"/>
            <w:vAlign w:val="center"/>
          </w:tcPr>
          <w:p w14:paraId="4997E728" w14:textId="77777777" w:rsidR="000874AA" w:rsidRDefault="000874AA">
            <w:pPr>
              <w:adjustRightInd/>
              <w:spacing w:line="240" w:lineRule="auto"/>
              <w:jc w:val="center"/>
              <w:rPr>
                <w:rFonts w:ascii="Times New Roman" w:hAnsi="Times New Roman"/>
                <w:sz w:val="18"/>
                <w:szCs w:val="18"/>
              </w:rPr>
            </w:pPr>
          </w:p>
        </w:tc>
      </w:tr>
      <w:tr w:rsidR="000874AA" w14:paraId="4997E732" w14:textId="77777777">
        <w:trPr>
          <w:trHeight w:val="285"/>
          <w:jc w:val="center"/>
        </w:trPr>
        <w:tc>
          <w:tcPr>
            <w:tcW w:w="556" w:type="pct"/>
            <w:vMerge/>
            <w:shd w:val="clear" w:color="auto" w:fill="FFFFFF"/>
            <w:vAlign w:val="center"/>
          </w:tcPr>
          <w:p w14:paraId="4997E72A"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2B"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2C"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2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问卷条目</w:t>
            </w:r>
          </w:p>
        </w:tc>
        <w:tc>
          <w:tcPr>
            <w:tcW w:w="548" w:type="pct"/>
            <w:shd w:val="clear" w:color="auto" w:fill="FFFFFF"/>
            <w:vAlign w:val="center"/>
          </w:tcPr>
          <w:p w14:paraId="4997E72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调查人数</w:t>
            </w:r>
          </w:p>
        </w:tc>
        <w:tc>
          <w:tcPr>
            <w:tcW w:w="760" w:type="pct"/>
            <w:shd w:val="clear" w:color="auto" w:fill="FFFFFF"/>
            <w:vAlign w:val="center"/>
          </w:tcPr>
          <w:p w14:paraId="4997E72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均值</w:t>
            </w:r>
          </w:p>
        </w:tc>
        <w:tc>
          <w:tcPr>
            <w:tcW w:w="590" w:type="pct"/>
            <w:shd w:val="clear" w:color="auto" w:fill="FFFFFF"/>
            <w:vAlign w:val="center"/>
          </w:tcPr>
          <w:p w14:paraId="4997E73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满分比（</w:t>
            </w:r>
            <w:r>
              <w:rPr>
                <w:rFonts w:ascii="Times New Roman" w:hAnsi="Times New Roman" w:hint="eastAsia"/>
                <w:sz w:val="18"/>
                <w:szCs w:val="18"/>
              </w:rPr>
              <w:t>%</w:t>
            </w:r>
            <w:r>
              <w:rPr>
                <w:rFonts w:ascii="Times New Roman" w:hAnsi="Times New Roman" w:hint="eastAsia"/>
                <w:sz w:val="18"/>
                <w:szCs w:val="18"/>
              </w:rPr>
              <w:t>）</w:t>
            </w:r>
          </w:p>
        </w:tc>
        <w:tc>
          <w:tcPr>
            <w:tcW w:w="539" w:type="pct"/>
            <w:vMerge/>
            <w:shd w:val="clear" w:color="auto" w:fill="FFFFFF"/>
            <w:vAlign w:val="center"/>
          </w:tcPr>
          <w:p w14:paraId="4997E731" w14:textId="77777777" w:rsidR="000874AA" w:rsidRDefault="000874AA">
            <w:pPr>
              <w:adjustRightInd/>
              <w:spacing w:line="240" w:lineRule="auto"/>
              <w:jc w:val="center"/>
              <w:rPr>
                <w:rFonts w:ascii="Times New Roman" w:hAnsi="Times New Roman"/>
                <w:sz w:val="18"/>
                <w:szCs w:val="18"/>
              </w:rPr>
            </w:pPr>
          </w:p>
        </w:tc>
      </w:tr>
      <w:tr w:rsidR="000874AA" w14:paraId="4997E73B" w14:textId="77777777">
        <w:trPr>
          <w:trHeight w:val="465"/>
          <w:jc w:val="center"/>
        </w:trPr>
        <w:tc>
          <w:tcPr>
            <w:tcW w:w="556" w:type="pct"/>
            <w:vMerge/>
            <w:shd w:val="clear" w:color="auto" w:fill="FFFFFF"/>
            <w:vAlign w:val="center"/>
          </w:tcPr>
          <w:p w14:paraId="4997E733"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34"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35"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3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咳喘减而未平</w:t>
            </w:r>
          </w:p>
        </w:tc>
        <w:tc>
          <w:tcPr>
            <w:tcW w:w="548" w:type="pct"/>
            <w:shd w:val="clear" w:color="auto" w:fill="FFFFFF"/>
            <w:vAlign w:val="center"/>
          </w:tcPr>
          <w:p w14:paraId="4997E73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3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4.118</w:t>
            </w:r>
          </w:p>
        </w:tc>
        <w:tc>
          <w:tcPr>
            <w:tcW w:w="590" w:type="pct"/>
            <w:shd w:val="clear" w:color="auto" w:fill="FFFFFF"/>
            <w:vAlign w:val="center"/>
          </w:tcPr>
          <w:p w14:paraId="4997E739"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82.353</w:t>
            </w:r>
          </w:p>
        </w:tc>
        <w:tc>
          <w:tcPr>
            <w:tcW w:w="539" w:type="pct"/>
            <w:vMerge/>
            <w:shd w:val="clear" w:color="auto" w:fill="FFFFFF"/>
            <w:vAlign w:val="center"/>
          </w:tcPr>
          <w:p w14:paraId="4997E73A" w14:textId="77777777" w:rsidR="000874AA" w:rsidRDefault="000874AA">
            <w:pPr>
              <w:adjustRightInd/>
              <w:spacing w:line="240" w:lineRule="auto"/>
              <w:jc w:val="center"/>
              <w:rPr>
                <w:rFonts w:ascii="Times New Roman" w:hAnsi="Times New Roman"/>
                <w:sz w:val="18"/>
                <w:szCs w:val="18"/>
              </w:rPr>
            </w:pPr>
          </w:p>
        </w:tc>
      </w:tr>
      <w:tr w:rsidR="000874AA" w14:paraId="4997E744" w14:textId="77777777">
        <w:trPr>
          <w:trHeight w:val="465"/>
          <w:jc w:val="center"/>
        </w:trPr>
        <w:tc>
          <w:tcPr>
            <w:tcW w:w="556" w:type="pct"/>
            <w:vMerge/>
            <w:shd w:val="clear" w:color="auto" w:fill="FFFFFF"/>
            <w:vAlign w:val="center"/>
          </w:tcPr>
          <w:p w14:paraId="4997E73C"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3D"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3E"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3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安静时不发</w:t>
            </w:r>
          </w:p>
        </w:tc>
        <w:tc>
          <w:tcPr>
            <w:tcW w:w="548" w:type="pct"/>
            <w:shd w:val="clear" w:color="auto" w:fill="FFFFFF"/>
            <w:vAlign w:val="center"/>
          </w:tcPr>
          <w:p w14:paraId="4997E74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41"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3.176</w:t>
            </w:r>
          </w:p>
        </w:tc>
        <w:tc>
          <w:tcPr>
            <w:tcW w:w="590" w:type="pct"/>
            <w:shd w:val="clear" w:color="auto" w:fill="FFFFFF"/>
            <w:vAlign w:val="center"/>
          </w:tcPr>
          <w:p w14:paraId="4997E742"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70.588</w:t>
            </w:r>
          </w:p>
        </w:tc>
        <w:tc>
          <w:tcPr>
            <w:tcW w:w="539" w:type="pct"/>
            <w:vMerge/>
            <w:shd w:val="clear" w:color="auto" w:fill="FFFFFF"/>
            <w:vAlign w:val="center"/>
          </w:tcPr>
          <w:p w14:paraId="4997E743" w14:textId="77777777" w:rsidR="000874AA" w:rsidRDefault="000874AA">
            <w:pPr>
              <w:adjustRightInd/>
              <w:spacing w:line="240" w:lineRule="auto"/>
              <w:jc w:val="center"/>
              <w:rPr>
                <w:rFonts w:ascii="Times New Roman" w:hAnsi="Times New Roman"/>
                <w:sz w:val="18"/>
                <w:szCs w:val="18"/>
              </w:rPr>
            </w:pPr>
          </w:p>
        </w:tc>
      </w:tr>
      <w:tr w:rsidR="000874AA" w14:paraId="4997E74D" w14:textId="77777777">
        <w:trPr>
          <w:trHeight w:val="465"/>
          <w:jc w:val="center"/>
        </w:trPr>
        <w:tc>
          <w:tcPr>
            <w:tcW w:w="556" w:type="pct"/>
            <w:vMerge/>
            <w:shd w:val="clear" w:color="auto" w:fill="FFFFFF"/>
            <w:vAlign w:val="center"/>
          </w:tcPr>
          <w:p w14:paraId="4997E745"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46"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47"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4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活动则喘鸣发作</w:t>
            </w:r>
          </w:p>
        </w:tc>
        <w:tc>
          <w:tcPr>
            <w:tcW w:w="548" w:type="pct"/>
            <w:shd w:val="clear" w:color="auto" w:fill="FFFFFF"/>
            <w:vAlign w:val="center"/>
          </w:tcPr>
          <w:p w14:paraId="4997E74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4A"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3.588</w:t>
            </w:r>
          </w:p>
        </w:tc>
        <w:tc>
          <w:tcPr>
            <w:tcW w:w="590" w:type="pct"/>
            <w:shd w:val="clear" w:color="auto" w:fill="FFFFFF"/>
            <w:vAlign w:val="center"/>
          </w:tcPr>
          <w:p w14:paraId="4997E74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76.471</w:t>
            </w:r>
          </w:p>
        </w:tc>
        <w:tc>
          <w:tcPr>
            <w:tcW w:w="539" w:type="pct"/>
            <w:vMerge/>
            <w:shd w:val="clear" w:color="auto" w:fill="FFFFFF"/>
            <w:vAlign w:val="center"/>
          </w:tcPr>
          <w:p w14:paraId="4997E74C" w14:textId="77777777" w:rsidR="000874AA" w:rsidRDefault="000874AA">
            <w:pPr>
              <w:adjustRightInd/>
              <w:spacing w:line="240" w:lineRule="auto"/>
              <w:jc w:val="center"/>
              <w:rPr>
                <w:rFonts w:ascii="Times New Roman" w:hAnsi="Times New Roman"/>
                <w:sz w:val="18"/>
                <w:szCs w:val="18"/>
              </w:rPr>
            </w:pPr>
          </w:p>
        </w:tc>
      </w:tr>
      <w:tr w:rsidR="000874AA" w14:paraId="4997E756" w14:textId="77777777">
        <w:trPr>
          <w:trHeight w:val="285"/>
          <w:jc w:val="center"/>
        </w:trPr>
        <w:tc>
          <w:tcPr>
            <w:tcW w:w="556" w:type="pct"/>
            <w:vMerge/>
            <w:shd w:val="clear" w:color="auto" w:fill="FFFFFF"/>
            <w:vAlign w:val="center"/>
          </w:tcPr>
          <w:p w14:paraId="4997E74E"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4F"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50"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5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恶风</w:t>
            </w:r>
          </w:p>
        </w:tc>
        <w:tc>
          <w:tcPr>
            <w:tcW w:w="548" w:type="pct"/>
            <w:shd w:val="clear" w:color="auto" w:fill="FFFFFF"/>
            <w:vAlign w:val="center"/>
          </w:tcPr>
          <w:p w14:paraId="4997E75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5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w:t>
            </w:r>
          </w:p>
        </w:tc>
        <w:tc>
          <w:tcPr>
            <w:tcW w:w="590" w:type="pct"/>
            <w:shd w:val="clear" w:color="auto" w:fill="FFFFFF"/>
            <w:vAlign w:val="center"/>
          </w:tcPr>
          <w:p w14:paraId="4997E75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67.647</w:t>
            </w:r>
          </w:p>
        </w:tc>
        <w:tc>
          <w:tcPr>
            <w:tcW w:w="539" w:type="pct"/>
            <w:vMerge/>
            <w:shd w:val="clear" w:color="auto" w:fill="FFFFFF"/>
            <w:vAlign w:val="center"/>
          </w:tcPr>
          <w:p w14:paraId="4997E755" w14:textId="77777777" w:rsidR="000874AA" w:rsidRDefault="000874AA">
            <w:pPr>
              <w:adjustRightInd/>
              <w:spacing w:line="240" w:lineRule="auto"/>
              <w:jc w:val="center"/>
              <w:rPr>
                <w:rFonts w:ascii="Times New Roman" w:hAnsi="Times New Roman"/>
                <w:sz w:val="18"/>
                <w:szCs w:val="18"/>
              </w:rPr>
            </w:pPr>
          </w:p>
        </w:tc>
      </w:tr>
      <w:tr w:rsidR="000874AA" w14:paraId="4997E75F" w14:textId="77777777">
        <w:trPr>
          <w:trHeight w:val="285"/>
          <w:jc w:val="center"/>
        </w:trPr>
        <w:tc>
          <w:tcPr>
            <w:tcW w:w="556" w:type="pct"/>
            <w:vMerge/>
            <w:shd w:val="clear" w:color="auto" w:fill="FFFFFF"/>
            <w:vAlign w:val="center"/>
          </w:tcPr>
          <w:p w14:paraId="4997E75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58"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59"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5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面色少华</w:t>
            </w:r>
          </w:p>
        </w:tc>
        <w:tc>
          <w:tcPr>
            <w:tcW w:w="548" w:type="pct"/>
            <w:shd w:val="clear" w:color="auto" w:fill="FFFFFF"/>
            <w:vAlign w:val="center"/>
          </w:tcPr>
          <w:p w14:paraId="4997E75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5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3.882</w:t>
            </w:r>
          </w:p>
        </w:tc>
        <w:tc>
          <w:tcPr>
            <w:tcW w:w="590" w:type="pct"/>
            <w:shd w:val="clear" w:color="auto" w:fill="FFFFFF"/>
            <w:vAlign w:val="center"/>
          </w:tcPr>
          <w:p w14:paraId="4997E75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75E" w14:textId="77777777" w:rsidR="000874AA" w:rsidRDefault="000874AA">
            <w:pPr>
              <w:adjustRightInd/>
              <w:spacing w:line="240" w:lineRule="auto"/>
              <w:jc w:val="center"/>
              <w:rPr>
                <w:rFonts w:ascii="Times New Roman" w:hAnsi="Times New Roman"/>
                <w:sz w:val="18"/>
                <w:szCs w:val="18"/>
              </w:rPr>
            </w:pPr>
          </w:p>
        </w:tc>
      </w:tr>
      <w:tr w:rsidR="000874AA" w14:paraId="4997E768" w14:textId="77777777">
        <w:trPr>
          <w:trHeight w:val="285"/>
          <w:jc w:val="center"/>
        </w:trPr>
        <w:tc>
          <w:tcPr>
            <w:tcW w:w="556" w:type="pct"/>
            <w:vMerge/>
            <w:shd w:val="clear" w:color="auto" w:fill="FFFFFF"/>
            <w:vAlign w:val="center"/>
          </w:tcPr>
          <w:p w14:paraId="4997E760"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61"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62"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6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易于出汗</w:t>
            </w:r>
          </w:p>
        </w:tc>
        <w:tc>
          <w:tcPr>
            <w:tcW w:w="548" w:type="pct"/>
            <w:shd w:val="clear" w:color="auto" w:fill="FFFFFF"/>
            <w:vAlign w:val="center"/>
          </w:tcPr>
          <w:p w14:paraId="4997E76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6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4.058</w:t>
            </w:r>
          </w:p>
        </w:tc>
        <w:tc>
          <w:tcPr>
            <w:tcW w:w="590" w:type="pct"/>
            <w:shd w:val="clear" w:color="auto" w:fill="FFFFFF"/>
            <w:vAlign w:val="center"/>
          </w:tcPr>
          <w:p w14:paraId="4997E766"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82.353</w:t>
            </w:r>
          </w:p>
        </w:tc>
        <w:tc>
          <w:tcPr>
            <w:tcW w:w="539" w:type="pct"/>
            <w:vMerge/>
            <w:shd w:val="clear" w:color="auto" w:fill="FFFFFF"/>
            <w:vAlign w:val="center"/>
          </w:tcPr>
          <w:p w14:paraId="4997E767" w14:textId="77777777" w:rsidR="000874AA" w:rsidRDefault="000874AA">
            <w:pPr>
              <w:adjustRightInd/>
              <w:spacing w:line="240" w:lineRule="auto"/>
              <w:jc w:val="center"/>
              <w:rPr>
                <w:rFonts w:ascii="Times New Roman" w:hAnsi="Times New Roman"/>
                <w:sz w:val="18"/>
                <w:szCs w:val="18"/>
              </w:rPr>
            </w:pPr>
          </w:p>
        </w:tc>
      </w:tr>
      <w:tr w:rsidR="000874AA" w14:paraId="4997E771" w14:textId="77777777">
        <w:trPr>
          <w:trHeight w:val="285"/>
          <w:jc w:val="center"/>
        </w:trPr>
        <w:tc>
          <w:tcPr>
            <w:tcW w:w="556" w:type="pct"/>
            <w:vMerge/>
            <w:shd w:val="clear" w:color="auto" w:fill="FFFFFF"/>
            <w:vAlign w:val="center"/>
          </w:tcPr>
          <w:p w14:paraId="4997E769"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6A"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6B"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6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易罹外感</w:t>
            </w:r>
          </w:p>
        </w:tc>
        <w:tc>
          <w:tcPr>
            <w:tcW w:w="548" w:type="pct"/>
            <w:shd w:val="clear" w:color="auto" w:fill="FFFFFF"/>
            <w:vAlign w:val="center"/>
          </w:tcPr>
          <w:p w14:paraId="4997E76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6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3.764</w:t>
            </w:r>
          </w:p>
        </w:tc>
        <w:tc>
          <w:tcPr>
            <w:tcW w:w="590" w:type="pct"/>
            <w:shd w:val="clear" w:color="auto" w:fill="FFFFFF"/>
            <w:vAlign w:val="center"/>
          </w:tcPr>
          <w:p w14:paraId="4997E76F"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76.471</w:t>
            </w:r>
          </w:p>
        </w:tc>
        <w:tc>
          <w:tcPr>
            <w:tcW w:w="539" w:type="pct"/>
            <w:vMerge/>
            <w:shd w:val="clear" w:color="auto" w:fill="FFFFFF"/>
            <w:vAlign w:val="center"/>
          </w:tcPr>
          <w:p w14:paraId="4997E770" w14:textId="77777777" w:rsidR="000874AA" w:rsidRDefault="000874AA">
            <w:pPr>
              <w:adjustRightInd/>
              <w:spacing w:line="240" w:lineRule="auto"/>
              <w:jc w:val="center"/>
              <w:rPr>
                <w:rFonts w:ascii="Times New Roman" w:hAnsi="Times New Roman"/>
                <w:sz w:val="18"/>
                <w:szCs w:val="18"/>
              </w:rPr>
            </w:pPr>
          </w:p>
        </w:tc>
      </w:tr>
      <w:tr w:rsidR="000874AA" w14:paraId="4997E77A" w14:textId="77777777">
        <w:trPr>
          <w:trHeight w:val="690"/>
          <w:jc w:val="center"/>
        </w:trPr>
        <w:tc>
          <w:tcPr>
            <w:tcW w:w="556" w:type="pct"/>
            <w:vMerge/>
            <w:shd w:val="clear" w:color="auto" w:fill="FFFFFF"/>
            <w:vAlign w:val="center"/>
          </w:tcPr>
          <w:p w14:paraId="4997E77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73"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74"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7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晨起及吹风易作喷嚏、流涕</w:t>
            </w:r>
          </w:p>
        </w:tc>
        <w:tc>
          <w:tcPr>
            <w:tcW w:w="548" w:type="pct"/>
            <w:shd w:val="clear" w:color="auto" w:fill="FFFFFF"/>
            <w:vAlign w:val="center"/>
          </w:tcPr>
          <w:p w14:paraId="4997E77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77"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3.942</w:t>
            </w:r>
          </w:p>
        </w:tc>
        <w:tc>
          <w:tcPr>
            <w:tcW w:w="590" w:type="pct"/>
            <w:shd w:val="clear" w:color="auto" w:fill="FFFFFF"/>
            <w:vAlign w:val="center"/>
          </w:tcPr>
          <w:p w14:paraId="4997E77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82.353</w:t>
            </w:r>
          </w:p>
        </w:tc>
        <w:tc>
          <w:tcPr>
            <w:tcW w:w="539" w:type="pct"/>
            <w:vMerge/>
            <w:shd w:val="clear" w:color="auto" w:fill="FFFFFF"/>
            <w:vAlign w:val="center"/>
          </w:tcPr>
          <w:p w14:paraId="4997E779" w14:textId="77777777" w:rsidR="000874AA" w:rsidRDefault="000874AA">
            <w:pPr>
              <w:adjustRightInd/>
              <w:spacing w:line="240" w:lineRule="auto"/>
              <w:jc w:val="center"/>
              <w:rPr>
                <w:rFonts w:ascii="Times New Roman" w:hAnsi="Times New Roman"/>
                <w:sz w:val="18"/>
                <w:szCs w:val="18"/>
              </w:rPr>
            </w:pPr>
          </w:p>
        </w:tc>
      </w:tr>
      <w:tr w:rsidR="000874AA" w14:paraId="4997E783" w14:textId="77777777">
        <w:trPr>
          <w:trHeight w:val="285"/>
          <w:jc w:val="center"/>
        </w:trPr>
        <w:tc>
          <w:tcPr>
            <w:tcW w:w="556" w:type="pct"/>
            <w:vMerge/>
            <w:shd w:val="clear" w:color="auto" w:fill="FFFFFF"/>
            <w:vAlign w:val="center"/>
          </w:tcPr>
          <w:p w14:paraId="4997E77B"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7C"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7D"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7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神疲纳呆</w:t>
            </w:r>
          </w:p>
        </w:tc>
        <w:tc>
          <w:tcPr>
            <w:tcW w:w="548" w:type="pct"/>
            <w:shd w:val="clear" w:color="auto" w:fill="FFFFFF"/>
            <w:vAlign w:val="center"/>
          </w:tcPr>
          <w:p w14:paraId="4997E77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8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3.882</w:t>
            </w:r>
          </w:p>
        </w:tc>
        <w:tc>
          <w:tcPr>
            <w:tcW w:w="590" w:type="pct"/>
            <w:shd w:val="clear" w:color="auto" w:fill="FFFFFF"/>
            <w:vAlign w:val="center"/>
          </w:tcPr>
          <w:p w14:paraId="4997E781"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82.353</w:t>
            </w:r>
          </w:p>
        </w:tc>
        <w:tc>
          <w:tcPr>
            <w:tcW w:w="539" w:type="pct"/>
            <w:vMerge/>
            <w:shd w:val="clear" w:color="auto" w:fill="FFFFFF"/>
            <w:vAlign w:val="center"/>
          </w:tcPr>
          <w:p w14:paraId="4997E782" w14:textId="77777777" w:rsidR="000874AA" w:rsidRDefault="000874AA">
            <w:pPr>
              <w:adjustRightInd/>
              <w:spacing w:line="240" w:lineRule="auto"/>
              <w:jc w:val="center"/>
              <w:rPr>
                <w:rFonts w:ascii="Times New Roman" w:hAnsi="Times New Roman"/>
                <w:sz w:val="18"/>
                <w:szCs w:val="18"/>
              </w:rPr>
            </w:pPr>
          </w:p>
        </w:tc>
      </w:tr>
      <w:tr w:rsidR="000874AA" w14:paraId="4997E78C" w14:textId="77777777">
        <w:trPr>
          <w:trHeight w:val="285"/>
          <w:jc w:val="center"/>
        </w:trPr>
        <w:tc>
          <w:tcPr>
            <w:tcW w:w="556" w:type="pct"/>
            <w:vMerge/>
            <w:shd w:val="clear" w:color="auto" w:fill="FFFFFF"/>
            <w:vAlign w:val="center"/>
          </w:tcPr>
          <w:p w14:paraId="4997E784"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85"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86"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8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大便稀溏</w:t>
            </w:r>
          </w:p>
        </w:tc>
        <w:tc>
          <w:tcPr>
            <w:tcW w:w="548" w:type="pct"/>
            <w:shd w:val="clear" w:color="auto" w:fill="FFFFFF"/>
            <w:vAlign w:val="center"/>
          </w:tcPr>
          <w:p w14:paraId="4997E78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89"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3.412</w:t>
            </w:r>
          </w:p>
        </w:tc>
        <w:tc>
          <w:tcPr>
            <w:tcW w:w="590" w:type="pct"/>
            <w:shd w:val="clear" w:color="auto" w:fill="FFFFFF"/>
            <w:vAlign w:val="center"/>
          </w:tcPr>
          <w:p w14:paraId="4997E78A"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76.471</w:t>
            </w:r>
          </w:p>
        </w:tc>
        <w:tc>
          <w:tcPr>
            <w:tcW w:w="539" w:type="pct"/>
            <w:vMerge/>
            <w:shd w:val="clear" w:color="auto" w:fill="FFFFFF"/>
            <w:vAlign w:val="center"/>
          </w:tcPr>
          <w:p w14:paraId="4997E78B" w14:textId="77777777" w:rsidR="000874AA" w:rsidRDefault="000874AA">
            <w:pPr>
              <w:adjustRightInd/>
              <w:spacing w:line="240" w:lineRule="auto"/>
              <w:jc w:val="center"/>
              <w:rPr>
                <w:rFonts w:ascii="Times New Roman" w:hAnsi="Times New Roman"/>
                <w:sz w:val="18"/>
                <w:szCs w:val="18"/>
              </w:rPr>
            </w:pPr>
          </w:p>
        </w:tc>
      </w:tr>
      <w:tr w:rsidR="000874AA" w14:paraId="4997E795" w14:textId="77777777">
        <w:trPr>
          <w:trHeight w:val="465"/>
          <w:jc w:val="center"/>
        </w:trPr>
        <w:tc>
          <w:tcPr>
            <w:tcW w:w="556" w:type="pct"/>
            <w:vMerge/>
            <w:shd w:val="clear" w:color="auto" w:fill="FFFFFF"/>
            <w:vAlign w:val="center"/>
          </w:tcPr>
          <w:p w14:paraId="4997E78D"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8E"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8F"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9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苔薄白或白腻</w:t>
            </w:r>
          </w:p>
        </w:tc>
        <w:tc>
          <w:tcPr>
            <w:tcW w:w="548" w:type="pct"/>
            <w:shd w:val="clear" w:color="auto" w:fill="FFFFFF"/>
            <w:vAlign w:val="center"/>
          </w:tcPr>
          <w:p w14:paraId="4997E79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92"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w:t>
            </w:r>
          </w:p>
        </w:tc>
        <w:tc>
          <w:tcPr>
            <w:tcW w:w="590" w:type="pct"/>
            <w:shd w:val="clear" w:color="auto" w:fill="FFFFFF"/>
            <w:vAlign w:val="center"/>
          </w:tcPr>
          <w:p w14:paraId="4997E79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82.353</w:t>
            </w:r>
          </w:p>
        </w:tc>
        <w:tc>
          <w:tcPr>
            <w:tcW w:w="539" w:type="pct"/>
            <w:vMerge/>
            <w:shd w:val="clear" w:color="auto" w:fill="FFFFFF"/>
            <w:vAlign w:val="center"/>
          </w:tcPr>
          <w:p w14:paraId="4997E794" w14:textId="77777777" w:rsidR="000874AA" w:rsidRDefault="000874AA">
            <w:pPr>
              <w:adjustRightInd/>
              <w:spacing w:line="240" w:lineRule="auto"/>
              <w:jc w:val="center"/>
              <w:rPr>
                <w:rFonts w:ascii="Times New Roman" w:hAnsi="Times New Roman"/>
                <w:sz w:val="18"/>
                <w:szCs w:val="18"/>
              </w:rPr>
            </w:pPr>
          </w:p>
        </w:tc>
      </w:tr>
      <w:tr w:rsidR="000874AA" w14:paraId="4997E79E" w14:textId="77777777">
        <w:trPr>
          <w:trHeight w:val="285"/>
          <w:jc w:val="center"/>
        </w:trPr>
        <w:tc>
          <w:tcPr>
            <w:tcW w:w="556" w:type="pct"/>
            <w:vMerge/>
            <w:shd w:val="clear" w:color="auto" w:fill="FFFFFF"/>
            <w:vAlign w:val="center"/>
          </w:tcPr>
          <w:p w14:paraId="4997E796"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97"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98"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9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脉弱</w:t>
            </w:r>
          </w:p>
        </w:tc>
        <w:tc>
          <w:tcPr>
            <w:tcW w:w="548" w:type="pct"/>
            <w:shd w:val="clear" w:color="auto" w:fill="FFFFFF"/>
            <w:vAlign w:val="center"/>
          </w:tcPr>
          <w:p w14:paraId="4997E79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9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3.706</w:t>
            </w:r>
          </w:p>
        </w:tc>
        <w:tc>
          <w:tcPr>
            <w:tcW w:w="590" w:type="pct"/>
            <w:shd w:val="clear" w:color="auto" w:fill="FFFFFF"/>
            <w:vAlign w:val="center"/>
          </w:tcPr>
          <w:p w14:paraId="4997E79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79D" w14:textId="77777777" w:rsidR="000874AA" w:rsidRDefault="000874AA">
            <w:pPr>
              <w:adjustRightInd/>
              <w:spacing w:line="240" w:lineRule="auto"/>
              <w:jc w:val="center"/>
              <w:rPr>
                <w:rFonts w:ascii="Times New Roman" w:hAnsi="Times New Roman"/>
                <w:sz w:val="18"/>
                <w:szCs w:val="18"/>
              </w:rPr>
            </w:pPr>
          </w:p>
        </w:tc>
      </w:tr>
      <w:tr w:rsidR="000874AA" w14:paraId="4997E7A7" w14:textId="77777777">
        <w:trPr>
          <w:trHeight w:val="285"/>
          <w:jc w:val="center"/>
        </w:trPr>
        <w:tc>
          <w:tcPr>
            <w:tcW w:w="556" w:type="pct"/>
            <w:vMerge/>
            <w:shd w:val="clear" w:color="auto" w:fill="FFFFFF"/>
            <w:vAlign w:val="center"/>
          </w:tcPr>
          <w:p w14:paraId="4997E79F"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A0"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A1"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A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指纹淡滞</w:t>
            </w:r>
          </w:p>
        </w:tc>
        <w:tc>
          <w:tcPr>
            <w:tcW w:w="548" w:type="pct"/>
            <w:shd w:val="clear" w:color="auto" w:fill="FFFFFF"/>
            <w:vAlign w:val="center"/>
          </w:tcPr>
          <w:p w14:paraId="4997E7A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A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3.648</w:t>
            </w:r>
          </w:p>
        </w:tc>
        <w:tc>
          <w:tcPr>
            <w:tcW w:w="590" w:type="pct"/>
            <w:shd w:val="clear" w:color="auto" w:fill="FFFFFF"/>
            <w:vAlign w:val="center"/>
          </w:tcPr>
          <w:p w14:paraId="4997E7A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7A6" w14:textId="77777777" w:rsidR="000874AA" w:rsidRDefault="000874AA">
            <w:pPr>
              <w:adjustRightInd/>
              <w:spacing w:line="240" w:lineRule="auto"/>
              <w:jc w:val="center"/>
              <w:rPr>
                <w:rFonts w:ascii="Times New Roman" w:hAnsi="Times New Roman"/>
                <w:sz w:val="18"/>
                <w:szCs w:val="18"/>
              </w:rPr>
            </w:pPr>
          </w:p>
        </w:tc>
      </w:tr>
    </w:tbl>
    <w:p w14:paraId="4997E7A8" w14:textId="77777777" w:rsidR="000874AA" w:rsidRDefault="000874AA">
      <w:pPr>
        <w:pStyle w:val="aff"/>
        <w:numPr>
          <w:ilvl w:val="1"/>
          <w:numId w:val="0"/>
        </w:numPr>
        <w:spacing w:before="120" w:after="120"/>
        <w:ind w:left="2978"/>
        <w:jc w:val="left"/>
      </w:pPr>
    </w:p>
    <w:p w14:paraId="4997E7A9" w14:textId="77777777" w:rsidR="000874AA" w:rsidRDefault="000874AA">
      <w:pPr>
        <w:pStyle w:val="aff"/>
        <w:numPr>
          <w:ilvl w:val="1"/>
          <w:numId w:val="0"/>
        </w:numPr>
        <w:spacing w:before="120" w:after="120"/>
        <w:ind w:left="2978"/>
        <w:jc w:val="left"/>
      </w:pPr>
    </w:p>
    <w:p w14:paraId="4997E7AA" w14:textId="77777777" w:rsidR="000874AA" w:rsidRDefault="00491A71">
      <w:pPr>
        <w:pStyle w:val="aff"/>
        <w:numPr>
          <w:ilvl w:val="1"/>
          <w:numId w:val="0"/>
        </w:numPr>
        <w:spacing w:before="120" w:after="120"/>
        <w:ind w:left="2978"/>
        <w:jc w:val="left"/>
      </w:pPr>
      <w:r>
        <w:rPr>
          <w:rFonts w:hint="eastAsia"/>
        </w:rPr>
        <w:t>表</w:t>
      </w:r>
      <w:r>
        <w:rPr>
          <w:rFonts w:hint="eastAsia"/>
        </w:rPr>
        <w:t xml:space="preserve">B.3 </w:t>
      </w:r>
      <w:r>
        <w:rPr>
          <w:rFonts w:hint="eastAsia"/>
        </w:rPr>
        <w:t>证候分类及诊断的来源及依据</w:t>
      </w:r>
      <w:r>
        <w:rPr>
          <w:rFonts w:ascii="宋体" w:eastAsia="宋体" w:hAnsi="宋体" w:cs="宋体" w:hint="eastAsia"/>
        </w:rPr>
        <w:t>（续）</w:t>
      </w:r>
    </w:p>
    <w:tbl>
      <w:tblPr>
        <w:tblW w:w="499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38"/>
        <w:gridCol w:w="1006"/>
        <w:gridCol w:w="1668"/>
        <w:gridCol w:w="1067"/>
        <w:gridCol w:w="1022"/>
        <w:gridCol w:w="1417"/>
        <w:gridCol w:w="1100"/>
        <w:gridCol w:w="1005"/>
      </w:tblGrid>
      <w:tr w:rsidR="000874AA" w14:paraId="4997E7B0" w14:textId="77777777">
        <w:trPr>
          <w:trHeight w:val="90"/>
          <w:jc w:val="center"/>
        </w:trPr>
        <w:tc>
          <w:tcPr>
            <w:tcW w:w="556" w:type="pct"/>
            <w:vMerge w:val="restart"/>
            <w:shd w:val="clear" w:color="auto" w:fill="FFFFFF"/>
            <w:vAlign w:val="center"/>
          </w:tcPr>
          <w:p w14:paraId="4997E7A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6.2.2</w:t>
            </w:r>
          </w:p>
        </w:tc>
        <w:tc>
          <w:tcPr>
            <w:tcW w:w="539" w:type="pct"/>
            <w:vMerge w:val="restart"/>
            <w:shd w:val="clear" w:color="auto" w:fill="FFFFFF"/>
            <w:vAlign w:val="center"/>
          </w:tcPr>
          <w:p w14:paraId="4997E7A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肾虚痰恋证的典型临床表现及证候诊断标准等</w:t>
            </w:r>
          </w:p>
        </w:tc>
        <w:tc>
          <w:tcPr>
            <w:tcW w:w="894" w:type="pct"/>
            <w:vMerge w:val="restart"/>
            <w:shd w:val="clear" w:color="auto" w:fill="FFFFFF"/>
            <w:vAlign w:val="center"/>
          </w:tcPr>
          <w:p w14:paraId="4997E7A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喉间哮鸣时作难止，动则喘甚，咳嗽，喉中痰鸣，痰多质稀色白，面色欠华，畏寒肢冷，神疲纳呆，小便清长，舌质淡，苔薄白或白腻，脉细弱或沉迟，指纹淡滞。</w:t>
            </w:r>
          </w:p>
        </w:tc>
        <w:tc>
          <w:tcPr>
            <w:tcW w:w="2470" w:type="pct"/>
            <w:gridSpan w:val="4"/>
            <w:shd w:val="clear" w:color="auto" w:fill="FFFFFF"/>
            <w:vAlign w:val="center"/>
          </w:tcPr>
          <w:p w14:paraId="4997E7A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古籍文献研究</w:t>
            </w:r>
          </w:p>
        </w:tc>
        <w:tc>
          <w:tcPr>
            <w:tcW w:w="539" w:type="pct"/>
            <w:vMerge w:val="restart"/>
            <w:shd w:val="clear" w:color="auto" w:fill="FFFFFF"/>
            <w:vAlign w:val="center"/>
          </w:tcPr>
          <w:p w14:paraId="4997E7A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93.75%</w:t>
            </w:r>
          </w:p>
        </w:tc>
      </w:tr>
      <w:tr w:rsidR="000874AA" w14:paraId="4997E7B8" w14:textId="77777777">
        <w:trPr>
          <w:trHeight w:val="90"/>
          <w:jc w:val="center"/>
        </w:trPr>
        <w:tc>
          <w:tcPr>
            <w:tcW w:w="556" w:type="pct"/>
            <w:vMerge/>
            <w:shd w:val="clear" w:color="auto" w:fill="FFFFFF"/>
            <w:vAlign w:val="center"/>
          </w:tcPr>
          <w:p w14:paraId="4997E7B1"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B2"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B3"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7B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古籍原文</w:t>
            </w:r>
          </w:p>
        </w:tc>
        <w:tc>
          <w:tcPr>
            <w:tcW w:w="760" w:type="pct"/>
            <w:shd w:val="clear" w:color="auto" w:fill="FFFFFF"/>
            <w:vAlign w:val="center"/>
          </w:tcPr>
          <w:p w14:paraId="4997E7B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古籍名称</w:t>
            </w:r>
          </w:p>
        </w:tc>
        <w:tc>
          <w:tcPr>
            <w:tcW w:w="590" w:type="pct"/>
            <w:shd w:val="clear" w:color="auto" w:fill="FFFFFF"/>
            <w:vAlign w:val="center"/>
          </w:tcPr>
          <w:p w14:paraId="4997E7B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古籍作者</w:t>
            </w:r>
          </w:p>
        </w:tc>
        <w:tc>
          <w:tcPr>
            <w:tcW w:w="539" w:type="pct"/>
            <w:vMerge/>
            <w:shd w:val="clear" w:color="auto" w:fill="FFFFFF"/>
            <w:vAlign w:val="center"/>
          </w:tcPr>
          <w:p w14:paraId="4997E7B7" w14:textId="77777777" w:rsidR="000874AA" w:rsidRDefault="000874AA">
            <w:pPr>
              <w:adjustRightInd/>
              <w:spacing w:line="240" w:lineRule="auto"/>
              <w:jc w:val="center"/>
              <w:rPr>
                <w:rFonts w:ascii="Times New Roman" w:hAnsi="Times New Roman"/>
                <w:sz w:val="18"/>
                <w:szCs w:val="18"/>
              </w:rPr>
            </w:pPr>
          </w:p>
        </w:tc>
      </w:tr>
      <w:tr w:rsidR="000874AA" w14:paraId="4997E7C0" w14:textId="77777777">
        <w:trPr>
          <w:trHeight w:val="720"/>
          <w:jc w:val="center"/>
        </w:trPr>
        <w:tc>
          <w:tcPr>
            <w:tcW w:w="556" w:type="pct"/>
            <w:vMerge/>
            <w:shd w:val="clear" w:color="auto" w:fill="FFFFFF"/>
            <w:vAlign w:val="center"/>
          </w:tcPr>
          <w:p w14:paraId="4997E7B9"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BA"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BB"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7B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“虚喘者，气短而不续，慌张声低，元气虚也，责之于肾”</w:t>
            </w:r>
          </w:p>
        </w:tc>
        <w:tc>
          <w:tcPr>
            <w:tcW w:w="760" w:type="pct"/>
            <w:shd w:val="clear" w:color="auto" w:fill="FFFFFF"/>
            <w:vAlign w:val="center"/>
          </w:tcPr>
          <w:p w14:paraId="4997E7B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奉时旨要</w:t>
            </w:r>
          </w:p>
        </w:tc>
        <w:tc>
          <w:tcPr>
            <w:tcW w:w="590" w:type="pct"/>
            <w:shd w:val="clear" w:color="auto" w:fill="FFFFFF"/>
            <w:vAlign w:val="center"/>
          </w:tcPr>
          <w:p w14:paraId="4997E7B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江涵暾</w:t>
            </w:r>
          </w:p>
        </w:tc>
        <w:tc>
          <w:tcPr>
            <w:tcW w:w="539" w:type="pct"/>
            <w:vMerge/>
            <w:shd w:val="clear" w:color="auto" w:fill="FFFFFF"/>
            <w:vAlign w:val="center"/>
          </w:tcPr>
          <w:p w14:paraId="4997E7BF" w14:textId="77777777" w:rsidR="000874AA" w:rsidRDefault="000874AA">
            <w:pPr>
              <w:adjustRightInd/>
              <w:spacing w:line="240" w:lineRule="auto"/>
              <w:jc w:val="center"/>
              <w:rPr>
                <w:rFonts w:ascii="Times New Roman" w:hAnsi="Times New Roman"/>
                <w:sz w:val="18"/>
                <w:szCs w:val="18"/>
              </w:rPr>
            </w:pPr>
          </w:p>
        </w:tc>
      </w:tr>
      <w:tr w:rsidR="000874AA" w14:paraId="4997E7C6" w14:textId="77777777">
        <w:trPr>
          <w:trHeight w:val="285"/>
          <w:jc w:val="center"/>
        </w:trPr>
        <w:tc>
          <w:tcPr>
            <w:tcW w:w="556" w:type="pct"/>
            <w:vMerge/>
            <w:shd w:val="clear" w:color="auto" w:fill="FFFFFF"/>
            <w:vAlign w:val="center"/>
          </w:tcPr>
          <w:p w14:paraId="4997E7C1"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C2"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C3" w14:textId="77777777" w:rsidR="000874AA" w:rsidRDefault="000874AA">
            <w:pPr>
              <w:adjustRightInd/>
              <w:spacing w:line="240" w:lineRule="auto"/>
              <w:jc w:val="center"/>
              <w:rPr>
                <w:rFonts w:ascii="Times New Roman" w:hAnsi="Times New Roman"/>
                <w:sz w:val="18"/>
                <w:szCs w:val="18"/>
              </w:rPr>
            </w:pPr>
          </w:p>
        </w:tc>
        <w:tc>
          <w:tcPr>
            <w:tcW w:w="2470" w:type="pct"/>
            <w:gridSpan w:val="4"/>
            <w:shd w:val="clear" w:color="auto" w:fill="FFFFFF"/>
            <w:vAlign w:val="center"/>
          </w:tcPr>
          <w:p w14:paraId="4997E7C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参考标准</w:t>
            </w:r>
          </w:p>
        </w:tc>
        <w:tc>
          <w:tcPr>
            <w:tcW w:w="539" w:type="pct"/>
            <w:vMerge/>
            <w:shd w:val="clear" w:color="auto" w:fill="FFFFFF"/>
            <w:vAlign w:val="center"/>
          </w:tcPr>
          <w:p w14:paraId="4997E7C5" w14:textId="77777777" w:rsidR="000874AA" w:rsidRDefault="000874AA">
            <w:pPr>
              <w:adjustRightInd/>
              <w:spacing w:line="240" w:lineRule="auto"/>
              <w:jc w:val="center"/>
              <w:rPr>
                <w:rFonts w:ascii="Times New Roman" w:hAnsi="Times New Roman"/>
                <w:sz w:val="18"/>
                <w:szCs w:val="18"/>
              </w:rPr>
            </w:pPr>
          </w:p>
        </w:tc>
      </w:tr>
      <w:tr w:rsidR="000874AA" w14:paraId="4997E7CE" w14:textId="77777777">
        <w:trPr>
          <w:trHeight w:val="690"/>
          <w:jc w:val="center"/>
        </w:trPr>
        <w:tc>
          <w:tcPr>
            <w:tcW w:w="556" w:type="pct"/>
            <w:vMerge/>
            <w:shd w:val="clear" w:color="auto" w:fill="FFFFFF"/>
            <w:vAlign w:val="center"/>
          </w:tcPr>
          <w:p w14:paraId="4997E7C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C8"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C9"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7C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标准名称</w:t>
            </w:r>
          </w:p>
        </w:tc>
        <w:tc>
          <w:tcPr>
            <w:tcW w:w="760" w:type="pct"/>
            <w:shd w:val="clear" w:color="auto" w:fill="FFFFFF"/>
            <w:vAlign w:val="center"/>
          </w:tcPr>
          <w:p w14:paraId="4997E7C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标准类型</w:t>
            </w:r>
          </w:p>
        </w:tc>
        <w:tc>
          <w:tcPr>
            <w:tcW w:w="590" w:type="pct"/>
            <w:shd w:val="clear" w:color="auto" w:fill="FFFFFF"/>
            <w:vAlign w:val="center"/>
          </w:tcPr>
          <w:p w14:paraId="4997E7C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发布单位</w:t>
            </w:r>
          </w:p>
        </w:tc>
        <w:tc>
          <w:tcPr>
            <w:tcW w:w="539" w:type="pct"/>
            <w:vMerge/>
            <w:shd w:val="clear" w:color="auto" w:fill="FFFFFF"/>
            <w:vAlign w:val="center"/>
          </w:tcPr>
          <w:p w14:paraId="4997E7CD" w14:textId="77777777" w:rsidR="000874AA" w:rsidRDefault="000874AA">
            <w:pPr>
              <w:adjustRightInd/>
              <w:spacing w:line="240" w:lineRule="auto"/>
              <w:jc w:val="center"/>
              <w:rPr>
                <w:rFonts w:ascii="Times New Roman" w:hAnsi="Times New Roman"/>
                <w:sz w:val="18"/>
                <w:szCs w:val="18"/>
              </w:rPr>
            </w:pPr>
          </w:p>
        </w:tc>
      </w:tr>
      <w:tr w:rsidR="000874AA" w14:paraId="4997E7D6" w14:textId="77777777">
        <w:trPr>
          <w:trHeight w:val="465"/>
          <w:jc w:val="center"/>
        </w:trPr>
        <w:tc>
          <w:tcPr>
            <w:tcW w:w="556" w:type="pct"/>
            <w:vMerge/>
            <w:shd w:val="clear" w:color="auto" w:fill="FFFFFF"/>
            <w:vAlign w:val="center"/>
          </w:tcPr>
          <w:p w14:paraId="4997E7CF"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D0"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D1"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7D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儿童哮喘中医诊疗指南（</w:t>
            </w:r>
            <w:r>
              <w:rPr>
                <w:rFonts w:ascii="Times New Roman" w:hAnsi="Times New Roman" w:hint="eastAsia"/>
                <w:sz w:val="18"/>
                <w:szCs w:val="18"/>
              </w:rPr>
              <w:t>2023</w:t>
            </w:r>
            <w:r>
              <w:rPr>
                <w:rFonts w:ascii="Times New Roman" w:hAnsi="Times New Roman" w:hint="eastAsia"/>
                <w:sz w:val="18"/>
                <w:szCs w:val="18"/>
              </w:rPr>
              <w:t>）</w:t>
            </w:r>
          </w:p>
        </w:tc>
        <w:tc>
          <w:tcPr>
            <w:tcW w:w="760" w:type="pct"/>
            <w:shd w:val="clear" w:color="auto" w:fill="FFFFFF"/>
            <w:vAlign w:val="center"/>
          </w:tcPr>
          <w:p w14:paraId="4997E7D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临床实践指南</w:t>
            </w:r>
          </w:p>
        </w:tc>
        <w:tc>
          <w:tcPr>
            <w:tcW w:w="590" w:type="pct"/>
            <w:shd w:val="clear" w:color="auto" w:fill="FFFFFF"/>
            <w:vAlign w:val="center"/>
          </w:tcPr>
          <w:p w14:paraId="4997E7D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中华中医药学会</w:t>
            </w:r>
          </w:p>
        </w:tc>
        <w:tc>
          <w:tcPr>
            <w:tcW w:w="539" w:type="pct"/>
            <w:vMerge/>
            <w:shd w:val="clear" w:color="auto" w:fill="FFFFFF"/>
            <w:vAlign w:val="center"/>
          </w:tcPr>
          <w:p w14:paraId="4997E7D5" w14:textId="77777777" w:rsidR="000874AA" w:rsidRDefault="000874AA">
            <w:pPr>
              <w:adjustRightInd/>
              <w:spacing w:line="240" w:lineRule="auto"/>
              <w:jc w:val="center"/>
              <w:rPr>
                <w:rFonts w:ascii="Times New Roman" w:hAnsi="Times New Roman"/>
                <w:sz w:val="18"/>
                <w:szCs w:val="18"/>
              </w:rPr>
            </w:pPr>
          </w:p>
        </w:tc>
      </w:tr>
      <w:tr w:rsidR="000874AA" w14:paraId="4997E7DC" w14:textId="77777777">
        <w:trPr>
          <w:trHeight w:val="285"/>
          <w:jc w:val="center"/>
        </w:trPr>
        <w:tc>
          <w:tcPr>
            <w:tcW w:w="556" w:type="pct"/>
            <w:vMerge/>
            <w:shd w:val="clear" w:color="auto" w:fill="FFFFFF"/>
            <w:vAlign w:val="center"/>
          </w:tcPr>
          <w:p w14:paraId="4997E7D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D8"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D9" w14:textId="77777777" w:rsidR="000874AA" w:rsidRDefault="000874AA">
            <w:pPr>
              <w:adjustRightInd/>
              <w:spacing w:line="240" w:lineRule="auto"/>
              <w:jc w:val="center"/>
              <w:rPr>
                <w:rFonts w:ascii="Times New Roman" w:hAnsi="Times New Roman"/>
                <w:sz w:val="18"/>
                <w:szCs w:val="18"/>
              </w:rPr>
            </w:pPr>
          </w:p>
        </w:tc>
        <w:tc>
          <w:tcPr>
            <w:tcW w:w="2470" w:type="pct"/>
            <w:gridSpan w:val="4"/>
            <w:shd w:val="clear" w:color="auto" w:fill="FFFFFF"/>
            <w:vAlign w:val="center"/>
          </w:tcPr>
          <w:p w14:paraId="4997E7D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德尔菲法</w:t>
            </w:r>
          </w:p>
        </w:tc>
        <w:tc>
          <w:tcPr>
            <w:tcW w:w="539" w:type="pct"/>
            <w:vMerge/>
            <w:shd w:val="clear" w:color="auto" w:fill="FFFFFF"/>
            <w:vAlign w:val="center"/>
          </w:tcPr>
          <w:p w14:paraId="4997E7DB" w14:textId="77777777" w:rsidR="000874AA" w:rsidRDefault="000874AA">
            <w:pPr>
              <w:adjustRightInd/>
              <w:spacing w:line="240" w:lineRule="auto"/>
              <w:jc w:val="center"/>
              <w:rPr>
                <w:rFonts w:ascii="Times New Roman" w:hAnsi="Times New Roman"/>
                <w:sz w:val="18"/>
                <w:szCs w:val="18"/>
              </w:rPr>
            </w:pPr>
          </w:p>
        </w:tc>
      </w:tr>
      <w:tr w:rsidR="000874AA" w14:paraId="4997E7E5" w14:textId="77777777">
        <w:trPr>
          <w:trHeight w:val="285"/>
          <w:jc w:val="center"/>
        </w:trPr>
        <w:tc>
          <w:tcPr>
            <w:tcW w:w="556" w:type="pct"/>
            <w:vMerge/>
            <w:shd w:val="clear" w:color="auto" w:fill="FFFFFF"/>
            <w:vAlign w:val="center"/>
          </w:tcPr>
          <w:p w14:paraId="4997E7DD"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DE"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DF"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E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问卷条目</w:t>
            </w:r>
          </w:p>
        </w:tc>
        <w:tc>
          <w:tcPr>
            <w:tcW w:w="548" w:type="pct"/>
            <w:shd w:val="clear" w:color="auto" w:fill="FFFFFF"/>
            <w:vAlign w:val="center"/>
          </w:tcPr>
          <w:p w14:paraId="4997E7E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调查人数</w:t>
            </w:r>
          </w:p>
        </w:tc>
        <w:tc>
          <w:tcPr>
            <w:tcW w:w="760" w:type="pct"/>
            <w:shd w:val="clear" w:color="auto" w:fill="FFFFFF"/>
            <w:vAlign w:val="center"/>
          </w:tcPr>
          <w:p w14:paraId="4997E7E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均值</w:t>
            </w:r>
          </w:p>
        </w:tc>
        <w:tc>
          <w:tcPr>
            <w:tcW w:w="590" w:type="pct"/>
            <w:shd w:val="clear" w:color="auto" w:fill="FFFFFF"/>
            <w:vAlign w:val="center"/>
          </w:tcPr>
          <w:p w14:paraId="4997E7E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满分比（</w:t>
            </w:r>
            <w:r>
              <w:rPr>
                <w:rFonts w:ascii="Times New Roman" w:hAnsi="Times New Roman" w:hint="eastAsia"/>
                <w:sz w:val="18"/>
                <w:szCs w:val="18"/>
              </w:rPr>
              <w:t>%</w:t>
            </w:r>
            <w:r>
              <w:rPr>
                <w:rFonts w:ascii="Times New Roman" w:hAnsi="Times New Roman" w:hint="eastAsia"/>
                <w:sz w:val="18"/>
                <w:szCs w:val="18"/>
              </w:rPr>
              <w:t>）</w:t>
            </w:r>
          </w:p>
        </w:tc>
        <w:tc>
          <w:tcPr>
            <w:tcW w:w="539" w:type="pct"/>
            <w:vMerge/>
            <w:shd w:val="clear" w:color="auto" w:fill="FFFFFF"/>
            <w:vAlign w:val="center"/>
          </w:tcPr>
          <w:p w14:paraId="4997E7E4" w14:textId="77777777" w:rsidR="000874AA" w:rsidRDefault="000874AA">
            <w:pPr>
              <w:adjustRightInd/>
              <w:spacing w:line="240" w:lineRule="auto"/>
              <w:jc w:val="center"/>
              <w:rPr>
                <w:rFonts w:ascii="Times New Roman" w:hAnsi="Times New Roman"/>
                <w:sz w:val="18"/>
                <w:szCs w:val="18"/>
              </w:rPr>
            </w:pPr>
          </w:p>
        </w:tc>
      </w:tr>
      <w:tr w:rsidR="000874AA" w14:paraId="4997E7EE" w14:textId="77777777">
        <w:trPr>
          <w:trHeight w:val="465"/>
          <w:jc w:val="center"/>
        </w:trPr>
        <w:tc>
          <w:tcPr>
            <w:tcW w:w="556" w:type="pct"/>
            <w:vMerge/>
            <w:shd w:val="clear" w:color="auto" w:fill="FFFFFF"/>
            <w:vAlign w:val="center"/>
          </w:tcPr>
          <w:p w14:paraId="4997E7E6"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E7"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E8"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E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喉间哮鸣久作难止</w:t>
            </w:r>
          </w:p>
        </w:tc>
        <w:tc>
          <w:tcPr>
            <w:tcW w:w="548" w:type="pct"/>
            <w:shd w:val="clear" w:color="auto" w:fill="FFFFFF"/>
            <w:vAlign w:val="center"/>
          </w:tcPr>
          <w:p w14:paraId="4997E7E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E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3.764</w:t>
            </w:r>
          </w:p>
        </w:tc>
        <w:tc>
          <w:tcPr>
            <w:tcW w:w="590" w:type="pct"/>
            <w:shd w:val="clear" w:color="auto" w:fill="FFFFFF"/>
            <w:vAlign w:val="center"/>
          </w:tcPr>
          <w:p w14:paraId="4997E7E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76.471</w:t>
            </w:r>
          </w:p>
        </w:tc>
        <w:tc>
          <w:tcPr>
            <w:tcW w:w="539" w:type="pct"/>
            <w:vMerge/>
            <w:shd w:val="clear" w:color="auto" w:fill="FFFFFF"/>
            <w:vAlign w:val="center"/>
          </w:tcPr>
          <w:p w14:paraId="4997E7ED" w14:textId="77777777" w:rsidR="000874AA" w:rsidRDefault="000874AA">
            <w:pPr>
              <w:adjustRightInd/>
              <w:spacing w:line="240" w:lineRule="auto"/>
              <w:jc w:val="center"/>
              <w:rPr>
                <w:rFonts w:ascii="Times New Roman" w:hAnsi="Times New Roman"/>
                <w:sz w:val="18"/>
                <w:szCs w:val="18"/>
              </w:rPr>
            </w:pPr>
          </w:p>
        </w:tc>
      </w:tr>
      <w:tr w:rsidR="000874AA" w14:paraId="4997E7F7" w14:textId="77777777">
        <w:trPr>
          <w:trHeight w:val="465"/>
          <w:jc w:val="center"/>
        </w:trPr>
        <w:tc>
          <w:tcPr>
            <w:tcW w:w="556" w:type="pct"/>
            <w:vMerge/>
            <w:shd w:val="clear" w:color="auto" w:fill="FFFFFF"/>
            <w:vAlign w:val="center"/>
          </w:tcPr>
          <w:p w14:paraId="4997E7EF"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F0"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F1"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F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动则喘促哮鸣</w:t>
            </w:r>
          </w:p>
        </w:tc>
        <w:tc>
          <w:tcPr>
            <w:tcW w:w="548" w:type="pct"/>
            <w:shd w:val="clear" w:color="auto" w:fill="FFFFFF"/>
            <w:vAlign w:val="center"/>
          </w:tcPr>
          <w:p w14:paraId="4997E7F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F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w:t>
            </w:r>
          </w:p>
        </w:tc>
        <w:tc>
          <w:tcPr>
            <w:tcW w:w="590" w:type="pct"/>
            <w:shd w:val="clear" w:color="auto" w:fill="FFFFFF"/>
            <w:vAlign w:val="center"/>
          </w:tcPr>
          <w:p w14:paraId="4997E7F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7F6" w14:textId="77777777" w:rsidR="000874AA" w:rsidRDefault="000874AA">
            <w:pPr>
              <w:adjustRightInd/>
              <w:spacing w:line="240" w:lineRule="auto"/>
              <w:jc w:val="center"/>
              <w:rPr>
                <w:rFonts w:ascii="Times New Roman" w:hAnsi="Times New Roman"/>
                <w:sz w:val="18"/>
                <w:szCs w:val="18"/>
              </w:rPr>
            </w:pPr>
          </w:p>
        </w:tc>
      </w:tr>
      <w:tr w:rsidR="000874AA" w14:paraId="4997E800" w14:textId="77777777">
        <w:trPr>
          <w:trHeight w:val="285"/>
          <w:jc w:val="center"/>
        </w:trPr>
        <w:tc>
          <w:tcPr>
            <w:tcW w:w="556" w:type="pct"/>
            <w:vMerge/>
            <w:shd w:val="clear" w:color="auto" w:fill="FFFFFF"/>
            <w:vAlign w:val="center"/>
          </w:tcPr>
          <w:p w14:paraId="4997E7F8"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7F9"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7FA"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7F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咳嗽</w:t>
            </w:r>
          </w:p>
        </w:tc>
        <w:tc>
          <w:tcPr>
            <w:tcW w:w="548" w:type="pct"/>
            <w:shd w:val="clear" w:color="auto" w:fill="FFFFFF"/>
            <w:vAlign w:val="center"/>
          </w:tcPr>
          <w:p w14:paraId="4997E7F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7F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3.588</w:t>
            </w:r>
          </w:p>
        </w:tc>
        <w:tc>
          <w:tcPr>
            <w:tcW w:w="590" w:type="pct"/>
            <w:shd w:val="clear" w:color="auto" w:fill="FFFFFF"/>
            <w:vAlign w:val="center"/>
          </w:tcPr>
          <w:p w14:paraId="4997E7F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7FF" w14:textId="77777777" w:rsidR="000874AA" w:rsidRDefault="000874AA">
            <w:pPr>
              <w:adjustRightInd/>
              <w:spacing w:line="240" w:lineRule="auto"/>
              <w:jc w:val="center"/>
              <w:rPr>
                <w:rFonts w:ascii="Times New Roman" w:hAnsi="Times New Roman"/>
                <w:sz w:val="18"/>
                <w:szCs w:val="18"/>
              </w:rPr>
            </w:pPr>
          </w:p>
        </w:tc>
      </w:tr>
      <w:tr w:rsidR="000874AA" w14:paraId="4997E809" w14:textId="77777777">
        <w:trPr>
          <w:trHeight w:val="285"/>
          <w:jc w:val="center"/>
        </w:trPr>
        <w:tc>
          <w:tcPr>
            <w:tcW w:w="556" w:type="pct"/>
            <w:vMerge/>
            <w:shd w:val="clear" w:color="auto" w:fill="FFFFFF"/>
            <w:vAlign w:val="center"/>
          </w:tcPr>
          <w:p w14:paraId="4997E801"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02"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03"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0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喉中痰鸣</w:t>
            </w:r>
          </w:p>
        </w:tc>
        <w:tc>
          <w:tcPr>
            <w:tcW w:w="548" w:type="pct"/>
            <w:shd w:val="clear" w:color="auto" w:fill="FFFFFF"/>
            <w:vAlign w:val="center"/>
          </w:tcPr>
          <w:p w14:paraId="4997E80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06"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3.53</w:t>
            </w:r>
          </w:p>
        </w:tc>
        <w:tc>
          <w:tcPr>
            <w:tcW w:w="590" w:type="pct"/>
            <w:shd w:val="clear" w:color="auto" w:fill="FFFFFF"/>
            <w:vAlign w:val="center"/>
          </w:tcPr>
          <w:p w14:paraId="4997E807"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70.588</w:t>
            </w:r>
          </w:p>
        </w:tc>
        <w:tc>
          <w:tcPr>
            <w:tcW w:w="539" w:type="pct"/>
            <w:vMerge/>
            <w:shd w:val="clear" w:color="auto" w:fill="FFFFFF"/>
            <w:vAlign w:val="center"/>
          </w:tcPr>
          <w:p w14:paraId="4997E808" w14:textId="77777777" w:rsidR="000874AA" w:rsidRDefault="000874AA">
            <w:pPr>
              <w:adjustRightInd/>
              <w:spacing w:line="240" w:lineRule="auto"/>
              <w:jc w:val="center"/>
              <w:rPr>
                <w:rFonts w:ascii="Times New Roman" w:hAnsi="Times New Roman"/>
                <w:sz w:val="18"/>
                <w:szCs w:val="18"/>
              </w:rPr>
            </w:pPr>
          </w:p>
        </w:tc>
      </w:tr>
      <w:tr w:rsidR="000874AA" w14:paraId="4997E812" w14:textId="77777777">
        <w:trPr>
          <w:trHeight w:val="465"/>
          <w:jc w:val="center"/>
        </w:trPr>
        <w:tc>
          <w:tcPr>
            <w:tcW w:w="556" w:type="pct"/>
            <w:vMerge/>
            <w:shd w:val="clear" w:color="auto" w:fill="FFFFFF"/>
            <w:vAlign w:val="center"/>
          </w:tcPr>
          <w:p w14:paraId="4997E80A"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0B"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0C"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0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痰多质稀色白易咯</w:t>
            </w:r>
          </w:p>
        </w:tc>
        <w:tc>
          <w:tcPr>
            <w:tcW w:w="548" w:type="pct"/>
            <w:shd w:val="clear" w:color="auto" w:fill="FFFFFF"/>
            <w:vAlign w:val="center"/>
          </w:tcPr>
          <w:p w14:paraId="4997E80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0F"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w:t>
            </w:r>
          </w:p>
        </w:tc>
        <w:tc>
          <w:tcPr>
            <w:tcW w:w="590" w:type="pct"/>
            <w:shd w:val="clear" w:color="auto" w:fill="FFFFFF"/>
            <w:vAlign w:val="center"/>
          </w:tcPr>
          <w:p w14:paraId="4997E81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82.353</w:t>
            </w:r>
          </w:p>
        </w:tc>
        <w:tc>
          <w:tcPr>
            <w:tcW w:w="539" w:type="pct"/>
            <w:vMerge/>
            <w:shd w:val="clear" w:color="auto" w:fill="FFFFFF"/>
            <w:vAlign w:val="center"/>
          </w:tcPr>
          <w:p w14:paraId="4997E811" w14:textId="77777777" w:rsidR="000874AA" w:rsidRDefault="000874AA">
            <w:pPr>
              <w:adjustRightInd/>
              <w:spacing w:line="240" w:lineRule="auto"/>
              <w:jc w:val="center"/>
              <w:rPr>
                <w:rFonts w:ascii="Times New Roman" w:hAnsi="Times New Roman"/>
                <w:sz w:val="18"/>
                <w:szCs w:val="18"/>
              </w:rPr>
            </w:pPr>
          </w:p>
        </w:tc>
      </w:tr>
      <w:tr w:rsidR="000874AA" w14:paraId="4997E81B" w14:textId="77777777">
        <w:trPr>
          <w:trHeight w:val="465"/>
          <w:jc w:val="center"/>
        </w:trPr>
        <w:tc>
          <w:tcPr>
            <w:tcW w:w="556" w:type="pct"/>
            <w:vMerge/>
            <w:shd w:val="clear" w:color="auto" w:fill="FFFFFF"/>
            <w:vAlign w:val="center"/>
          </w:tcPr>
          <w:p w14:paraId="4997E813"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14"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15"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1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面色萎黄或苍白</w:t>
            </w:r>
          </w:p>
        </w:tc>
        <w:tc>
          <w:tcPr>
            <w:tcW w:w="548" w:type="pct"/>
            <w:shd w:val="clear" w:color="auto" w:fill="FFFFFF"/>
            <w:vAlign w:val="center"/>
          </w:tcPr>
          <w:p w14:paraId="4997E81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1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3.53</w:t>
            </w:r>
          </w:p>
        </w:tc>
        <w:tc>
          <w:tcPr>
            <w:tcW w:w="590" w:type="pct"/>
            <w:shd w:val="clear" w:color="auto" w:fill="FFFFFF"/>
            <w:vAlign w:val="center"/>
          </w:tcPr>
          <w:p w14:paraId="4997E819"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76.471</w:t>
            </w:r>
          </w:p>
        </w:tc>
        <w:tc>
          <w:tcPr>
            <w:tcW w:w="539" w:type="pct"/>
            <w:vMerge/>
            <w:shd w:val="clear" w:color="auto" w:fill="FFFFFF"/>
            <w:vAlign w:val="center"/>
          </w:tcPr>
          <w:p w14:paraId="4997E81A" w14:textId="77777777" w:rsidR="000874AA" w:rsidRDefault="000874AA">
            <w:pPr>
              <w:adjustRightInd/>
              <w:spacing w:line="240" w:lineRule="auto"/>
              <w:jc w:val="center"/>
              <w:rPr>
                <w:rFonts w:ascii="Times New Roman" w:hAnsi="Times New Roman"/>
                <w:sz w:val="18"/>
                <w:szCs w:val="18"/>
              </w:rPr>
            </w:pPr>
          </w:p>
        </w:tc>
      </w:tr>
      <w:tr w:rsidR="000874AA" w14:paraId="4997E824" w14:textId="77777777">
        <w:trPr>
          <w:trHeight w:val="285"/>
          <w:jc w:val="center"/>
        </w:trPr>
        <w:tc>
          <w:tcPr>
            <w:tcW w:w="556" w:type="pct"/>
            <w:vMerge/>
            <w:shd w:val="clear" w:color="auto" w:fill="FFFFFF"/>
            <w:vAlign w:val="center"/>
          </w:tcPr>
          <w:p w14:paraId="4997E81C"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1D"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1E"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1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畏寒肢冷</w:t>
            </w:r>
          </w:p>
        </w:tc>
        <w:tc>
          <w:tcPr>
            <w:tcW w:w="548" w:type="pct"/>
            <w:shd w:val="clear" w:color="auto" w:fill="FFFFFF"/>
            <w:vAlign w:val="center"/>
          </w:tcPr>
          <w:p w14:paraId="4997E82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21"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3.47</w:t>
            </w:r>
          </w:p>
        </w:tc>
        <w:tc>
          <w:tcPr>
            <w:tcW w:w="590" w:type="pct"/>
            <w:shd w:val="clear" w:color="auto" w:fill="FFFFFF"/>
            <w:vAlign w:val="center"/>
          </w:tcPr>
          <w:p w14:paraId="4997E822"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73.529</w:t>
            </w:r>
          </w:p>
        </w:tc>
        <w:tc>
          <w:tcPr>
            <w:tcW w:w="539" w:type="pct"/>
            <w:vMerge/>
            <w:shd w:val="clear" w:color="auto" w:fill="FFFFFF"/>
            <w:vAlign w:val="center"/>
          </w:tcPr>
          <w:p w14:paraId="4997E823" w14:textId="77777777" w:rsidR="000874AA" w:rsidRDefault="000874AA">
            <w:pPr>
              <w:adjustRightInd/>
              <w:spacing w:line="240" w:lineRule="auto"/>
              <w:jc w:val="center"/>
              <w:rPr>
                <w:rFonts w:ascii="Times New Roman" w:hAnsi="Times New Roman"/>
                <w:sz w:val="18"/>
                <w:szCs w:val="18"/>
              </w:rPr>
            </w:pPr>
          </w:p>
        </w:tc>
      </w:tr>
      <w:tr w:rsidR="000874AA" w14:paraId="4997E82D" w14:textId="77777777">
        <w:trPr>
          <w:trHeight w:val="285"/>
          <w:jc w:val="center"/>
        </w:trPr>
        <w:tc>
          <w:tcPr>
            <w:tcW w:w="556" w:type="pct"/>
            <w:vMerge/>
            <w:shd w:val="clear" w:color="auto" w:fill="FFFFFF"/>
            <w:vAlign w:val="center"/>
          </w:tcPr>
          <w:p w14:paraId="4997E825"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26"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27"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2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神疲纳呆</w:t>
            </w:r>
          </w:p>
        </w:tc>
        <w:tc>
          <w:tcPr>
            <w:tcW w:w="548" w:type="pct"/>
            <w:shd w:val="clear" w:color="auto" w:fill="FFFFFF"/>
            <w:vAlign w:val="center"/>
          </w:tcPr>
          <w:p w14:paraId="4997E82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2A"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3.648</w:t>
            </w:r>
          </w:p>
        </w:tc>
        <w:tc>
          <w:tcPr>
            <w:tcW w:w="590" w:type="pct"/>
            <w:shd w:val="clear" w:color="auto" w:fill="FFFFFF"/>
            <w:vAlign w:val="center"/>
          </w:tcPr>
          <w:p w14:paraId="4997E82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76.471</w:t>
            </w:r>
          </w:p>
        </w:tc>
        <w:tc>
          <w:tcPr>
            <w:tcW w:w="539" w:type="pct"/>
            <w:vMerge/>
            <w:shd w:val="clear" w:color="auto" w:fill="FFFFFF"/>
            <w:vAlign w:val="center"/>
          </w:tcPr>
          <w:p w14:paraId="4997E82C" w14:textId="77777777" w:rsidR="000874AA" w:rsidRDefault="000874AA">
            <w:pPr>
              <w:adjustRightInd/>
              <w:spacing w:line="240" w:lineRule="auto"/>
              <w:jc w:val="center"/>
              <w:rPr>
                <w:rFonts w:ascii="Times New Roman" w:hAnsi="Times New Roman"/>
                <w:sz w:val="18"/>
                <w:szCs w:val="18"/>
              </w:rPr>
            </w:pPr>
          </w:p>
        </w:tc>
      </w:tr>
      <w:tr w:rsidR="000874AA" w14:paraId="4997E836" w14:textId="77777777">
        <w:trPr>
          <w:trHeight w:val="285"/>
          <w:jc w:val="center"/>
        </w:trPr>
        <w:tc>
          <w:tcPr>
            <w:tcW w:w="556" w:type="pct"/>
            <w:vMerge/>
            <w:shd w:val="clear" w:color="auto" w:fill="FFFFFF"/>
            <w:vAlign w:val="center"/>
          </w:tcPr>
          <w:p w14:paraId="4997E82E"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2F"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30"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3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小便清长</w:t>
            </w:r>
          </w:p>
        </w:tc>
        <w:tc>
          <w:tcPr>
            <w:tcW w:w="548" w:type="pct"/>
            <w:shd w:val="clear" w:color="auto" w:fill="FFFFFF"/>
            <w:vAlign w:val="center"/>
          </w:tcPr>
          <w:p w14:paraId="4997E83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3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3.824</w:t>
            </w:r>
          </w:p>
        </w:tc>
        <w:tc>
          <w:tcPr>
            <w:tcW w:w="590" w:type="pct"/>
            <w:shd w:val="clear" w:color="auto" w:fill="FFFFFF"/>
            <w:vAlign w:val="center"/>
          </w:tcPr>
          <w:p w14:paraId="4997E83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835" w14:textId="77777777" w:rsidR="000874AA" w:rsidRDefault="000874AA">
            <w:pPr>
              <w:adjustRightInd/>
              <w:spacing w:line="240" w:lineRule="auto"/>
              <w:jc w:val="center"/>
              <w:rPr>
                <w:rFonts w:ascii="Times New Roman" w:hAnsi="Times New Roman"/>
                <w:sz w:val="18"/>
                <w:szCs w:val="18"/>
              </w:rPr>
            </w:pPr>
          </w:p>
        </w:tc>
      </w:tr>
      <w:tr w:rsidR="000874AA" w14:paraId="4997E83F" w14:textId="77777777">
        <w:trPr>
          <w:trHeight w:val="285"/>
          <w:jc w:val="center"/>
        </w:trPr>
        <w:tc>
          <w:tcPr>
            <w:tcW w:w="556" w:type="pct"/>
            <w:vMerge/>
            <w:shd w:val="clear" w:color="auto" w:fill="FFFFFF"/>
            <w:vAlign w:val="center"/>
          </w:tcPr>
          <w:p w14:paraId="4997E83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38"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39"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3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舌质淡</w:t>
            </w:r>
          </w:p>
        </w:tc>
        <w:tc>
          <w:tcPr>
            <w:tcW w:w="548" w:type="pct"/>
            <w:shd w:val="clear" w:color="auto" w:fill="FFFFFF"/>
            <w:vAlign w:val="center"/>
          </w:tcPr>
          <w:p w14:paraId="4997E83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3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3.882</w:t>
            </w:r>
          </w:p>
        </w:tc>
        <w:tc>
          <w:tcPr>
            <w:tcW w:w="590" w:type="pct"/>
            <w:shd w:val="clear" w:color="auto" w:fill="FFFFFF"/>
            <w:vAlign w:val="center"/>
          </w:tcPr>
          <w:p w14:paraId="4997E83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83E" w14:textId="77777777" w:rsidR="000874AA" w:rsidRDefault="000874AA">
            <w:pPr>
              <w:adjustRightInd/>
              <w:spacing w:line="240" w:lineRule="auto"/>
              <w:jc w:val="center"/>
              <w:rPr>
                <w:rFonts w:ascii="Times New Roman" w:hAnsi="Times New Roman"/>
                <w:sz w:val="18"/>
                <w:szCs w:val="18"/>
              </w:rPr>
            </w:pPr>
          </w:p>
        </w:tc>
      </w:tr>
      <w:tr w:rsidR="000874AA" w14:paraId="4997E848" w14:textId="77777777">
        <w:trPr>
          <w:trHeight w:val="465"/>
          <w:jc w:val="center"/>
        </w:trPr>
        <w:tc>
          <w:tcPr>
            <w:tcW w:w="556" w:type="pct"/>
            <w:vMerge/>
            <w:shd w:val="clear" w:color="auto" w:fill="FFFFFF"/>
            <w:vAlign w:val="center"/>
          </w:tcPr>
          <w:p w14:paraId="4997E840"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41"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42"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4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苔薄白或白腻</w:t>
            </w:r>
          </w:p>
        </w:tc>
        <w:tc>
          <w:tcPr>
            <w:tcW w:w="548" w:type="pct"/>
            <w:shd w:val="clear" w:color="auto" w:fill="FFFFFF"/>
            <w:vAlign w:val="center"/>
          </w:tcPr>
          <w:p w14:paraId="4997E84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4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w:t>
            </w:r>
          </w:p>
        </w:tc>
        <w:tc>
          <w:tcPr>
            <w:tcW w:w="590" w:type="pct"/>
            <w:shd w:val="clear" w:color="auto" w:fill="FFFFFF"/>
            <w:vAlign w:val="center"/>
          </w:tcPr>
          <w:p w14:paraId="4997E846"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82.353</w:t>
            </w:r>
          </w:p>
        </w:tc>
        <w:tc>
          <w:tcPr>
            <w:tcW w:w="539" w:type="pct"/>
            <w:vMerge/>
            <w:shd w:val="clear" w:color="auto" w:fill="FFFFFF"/>
            <w:vAlign w:val="center"/>
          </w:tcPr>
          <w:p w14:paraId="4997E847" w14:textId="77777777" w:rsidR="000874AA" w:rsidRDefault="000874AA">
            <w:pPr>
              <w:adjustRightInd/>
              <w:spacing w:line="240" w:lineRule="auto"/>
              <w:jc w:val="center"/>
              <w:rPr>
                <w:rFonts w:ascii="Times New Roman" w:hAnsi="Times New Roman"/>
                <w:sz w:val="18"/>
                <w:szCs w:val="18"/>
              </w:rPr>
            </w:pPr>
          </w:p>
        </w:tc>
      </w:tr>
      <w:tr w:rsidR="000874AA" w14:paraId="4997E851" w14:textId="77777777">
        <w:trPr>
          <w:trHeight w:val="465"/>
          <w:jc w:val="center"/>
        </w:trPr>
        <w:tc>
          <w:tcPr>
            <w:tcW w:w="556" w:type="pct"/>
            <w:vMerge/>
            <w:shd w:val="clear" w:color="auto" w:fill="FFFFFF"/>
            <w:vAlign w:val="center"/>
          </w:tcPr>
          <w:p w14:paraId="4997E849"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4A"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4B"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4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脉细弱或沉迟</w:t>
            </w:r>
          </w:p>
        </w:tc>
        <w:tc>
          <w:tcPr>
            <w:tcW w:w="548" w:type="pct"/>
            <w:shd w:val="clear" w:color="auto" w:fill="FFFFFF"/>
            <w:vAlign w:val="center"/>
          </w:tcPr>
          <w:p w14:paraId="4997E84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4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3.764</w:t>
            </w:r>
          </w:p>
        </w:tc>
        <w:tc>
          <w:tcPr>
            <w:tcW w:w="590" w:type="pct"/>
            <w:shd w:val="clear" w:color="auto" w:fill="FFFFFF"/>
            <w:vAlign w:val="center"/>
          </w:tcPr>
          <w:p w14:paraId="4997E84F"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850" w14:textId="77777777" w:rsidR="000874AA" w:rsidRDefault="000874AA">
            <w:pPr>
              <w:adjustRightInd/>
              <w:spacing w:line="240" w:lineRule="auto"/>
              <w:jc w:val="center"/>
              <w:rPr>
                <w:rFonts w:ascii="Times New Roman" w:hAnsi="Times New Roman"/>
                <w:sz w:val="18"/>
                <w:szCs w:val="18"/>
              </w:rPr>
            </w:pPr>
          </w:p>
        </w:tc>
      </w:tr>
      <w:tr w:rsidR="000874AA" w14:paraId="4997E85A" w14:textId="77777777">
        <w:trPr>
          <w:trHeight w:val="285"/>
          <w:jc w:val="center"/>
        </w:trPr>
        <w:tc>
          <w:tcPr>
            <w:tcW w:w="556" w:type="pct"/>
            <w:vMerge/>
            <w:shd w:val="clear" w:color="auto" w:fill="FFFFFF"/>
            <w:vAlign w:val="center"/>
          </w:tcPr>
          <w:p w14:paraId="4997E85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53"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54"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5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指纹淡滞</w:t>
            </w:r>
          </w:p>
        </w:tc>
        <w:tc>
          <w:tcPr>
            <w:tcW w:w="548" w:type="pct"/>
            <w:shd w:val="clear" w:color="auto" w:fill="FFFFFF"/>
            <w:vAlign w:val="center"/>
          </w:tcPr>
          <w:p w14:paraId="4997E85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57"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3.706</w:t>
            </w:r>
          </w:p>
        </w:tc>
        <w:tc>
          <w:tcPr>
            <w:tcW w:w="590" w:type="pct"/>
            <w:shd w:val="clear" w:color="auto" w:fill="FFFFFF"/>
            <w:vAlign w:val="center"/>
          </w:tcPr>
          <w:p w14:paraId="4997E85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859" w14:textId="77777777" w:rsidR="000874AA" w:rsidRDefault="000874AA">
            <w:pPr>
              <w:adjustRightInd/>
              <w:spacing w:line="240" w:lineRule="auto"/>
              <w:jc w:val="center"/>
              <w:rPr>
                <w:rFonts w:ascii="Times New Roman" w:hAnsi="Times New Roman"/>
                <w:sz w:val="18"/>
                <w:szCs w:val="18"/>
              </w:rPr>
            </w:pPr>
          </w:p>
        </w:tc>
      </w:tr>
      <w:tr w:rsidR="000874AA" w14:paraId="4997E860" w14:textId="77777777">
        <w:trPr>
          <w:trHeight w:val="285"/>
          <w:jc w:val="center"/>
        </w:trPr>
        <w:tc>
          <w:tcPr>
            <w:tcW w:w="556" w:type="pct"/>
            <w:vMerge w:val="restart"/>
            <w:shd w:val="clear" w:color="auto" w:fill="FFFFFF"/>
            <w:vAlign w:val="center"/>
          </w:tcPr>
          <w:p w14:paraId="4997E85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6.3.1</w:t>
            </w:r>
          </w:p>
        </w:tc>
        <w:tc>
          <w:tcPr>
            <w:tcW w:w="539" w:type="pct"/>
            <w:vMerge w:val="restart"/>
            <w:shd w:val="clear" w:color="auto" w:fill="FFFFFF"/>
            <w:vAlign w:val="center"/>
          </w:tcPr>
          <w:p w14:paraId="4997E85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肺脾气虚证的典型临床表现及证候诊断标准等</w:t>
            </w:r>
          </w:p>
        </w:tc>
        <w:tc>
          <w:tcPr>
            <w:tcW w:w="894" w:type="pct"/>
            <w:vMerge w:val="restart"/>
            <w:shd w:val="clear" w:color="auto" w:fill="FFFFFF"/>
            <w:vAlign w:val="center"/>
          </w:tcPr>
          <w:p w14:paraId="4997E85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气短自汗，倦怠乏力，恶风，反复感冒，神疲懒言，形瘦纳差，面白少华或萎黄，便溏，舌</w:t>
            </w:r>
            <w:r>
              <w:rPr>
                <w:rFonts w:ascii="Times New Roman" w:hAnsi="Times New Roman" w:hint="eastAsia"/>
                <w:sz w:val="18"/>
                <w:szCs w:val="18"/>
              </w:rPr>
              <w:lastRenderedPageBreak/>
              <w:t>质淡胖，苔薄白，脉细软，指纹淡。</w:t>
            </w:r>
          </w:p>
        </w:tc>
        <w:tc>
          <w:tcPr>
            <w:tcW w:w="2470" w:type="pct"/>
            <w:gridSpan w:val="4"/>
            <w:shd w:val="clear" w:color="auto" w:fill="FFFFFF"/>
            <w:vAlign w:val="center"/>
          </w:tcPr>
          <w:p w14:paraId="4997E85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lastRenderedPageBreak/>
              <w:t>古籍文献研究</w:t>
            </w:r>
          </w:p>
        </w:tc>
        <w:tc>
          <w:tcPr>
            <w:tcW w:w="539" w:type="pct"/>
            <w:vMerge w:val="restart"/>
            <w:shd w:val="clear" w:color="auto" w:fill="FFFFFF"/>
            <w:vAlign w:val="center"/>
          </w:tcPr>
          <w:p w14:paraId="4997E85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100%</w:t>
            </w:r>
          </w:p>
        </w:tc>
      </w:tr>
      <w:tr w:rsidR="000874AA" w14:paraId="4997E868" w14:textId="77777777">
        <w:trPr>
          <w:trHeight w:val="285"/>
          <w:jc w:val="center"/>
        </w:trPr>
        <w:tc>
          <w:tcPr>
            <w:tcW w:w="556" w:type="pct"/>
            <w:vMerge/>
            <w:shd w:val="clear" w:color="auto" w:fill="FFFFFF"/>
            <w:vAlign w:val="center"/>
          </w:tcPr>
          <w:p w14:paraId="4997E861"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62"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63"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86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古籍原文</w:t>
            </w:r>
          </w:p>
        </w:tc>
        <w:tc>
          <w:tcPr>
            <w:tcW w:w="760" w:type="pct"/>
            <w:shd w:val="clear" w:color="auto" w:fill="FFFFFF"/>
            <w:vAlign w:val="center"/>
          </w:tcPr>
          <w:p w14:paraId="4997E86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古籍名称</w:t>
            </w:r>
          </w:p>
        </w:tc>
        <w:tc>
          <w:tcPr>
            <w:tcW w:w="590" w:type="pct"/>
            <w:shd w:val="clear" w:color="auto" w:fill="FFFFFF"/>
            <w:vAlign w:val="center"/>
          </w:tcPr>
          <w:p w14:paraId="4997E86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古籍作者</w:t>
            </w:r>
          </w:p>
        </w:tc>
        <w:tc>
          <w:tcPr>
            <w:tcW w:w="539" w:type="pct"/>
            <w:vMerge/>
            <w:shd w:val="clear" w:color="auto" w:fill="FFFFFF"/>
            <w:vAlign w:val="center"/>
          </w:tcPr>
          <w:p w14:paraId="4997E867" w14:textId="77777777" w:rsidR="000874AA" w:rsidRDefault="000874AA">
            <w:pPr>
              <w:adjustRightInd/>
              <w:spacing w:line="240" w:lineRule="auto"/>
              <w:jc w:val="center"/>
              <w:rPr>
                <w:rFonts w:ascii="Times New Roman" w:hAnsi="Times New Roman"/>
                <w:sz w:val="18"/>
                <w:szCs w:val="18"/>
              </w:rPr>
            </w:pPr>
          </w:p>
        </w:tc>
      </w:tr>
      <w:tr w:rsidR="000874AA" w14:paraId="4997E870" w14:textId="77777777">
        <w:trPr>
          <w:trHeight w:val="760"/>
          <w:jc w:val="center"/>
        </w:trPr>
        <w:tc>
          <w:tcPr>
            <w:tcW w:w="556" w:type="pct"/>
            <w:vMerge/>
            <w:shd w:val="clear" w:color="auto" w:fill="FFFFFF"/>
            <w:vAlign w:val="center"/>
          </w:tcPr>
          <w:p w14:paraId="4997E869"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6A"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6B"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86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“有由肺脏怯弱者，其唇白色”</w:t>
            </w:r>
          </w:p>
        </w:tc>
        <w:tc>
          <w:tcPr>
            <w:tcW w:w="760" w:type="pct"/>
            <w:shd w:val="clear" w:color="auto" w:fill="FFFFFF"/>
            <w:vAlign w:val="center"/>
          </w:tcPr>
          <w:p w14:paraId="4997E86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幼科释谜</w:t>
            </w:r>
          </w:p>
        </w:tc>
        <w:tc>
          <w:tcPr>
            <w:tcW w:w="590" w:type="pct"/>
            <w:shd w:val="clear" w:color="auto" w:fill="FFFFFF"/>
            <w:vAlign w:val="center"/>
          </w:tcPr>
          <w:p w14:paraId="4997E86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沈金鳌</w:t>
            </w:r>
          </w:p>
        </w:tc>
        <w:tc>
          <w:tcPr>
            <w:tcW w:w="539" w:type="pct"/>
            <w:vMerge/>
            <w:shd w:val="clear" w:color="auto" w:fill="FFFFFF"/>
            <w:vAlign w:val="center"/>
          </w:tcPr>
          <w:p w14:paraId="4997E86F" w14:textId="77777777" w:rsidR="000874AA" w:rsidRDefault="000874AA">
            <w:pPr>
              <w:adjustRightInd/>
              <w:spacing w:line="240" w:lineRule="auto"/>
              <w:jc w:val="center"/>
              <w:rPr>
                <w:rFonts w:ascii="Times New Roman" w:hAnsi="Times New Roman"/>
                <w:sz w:val="18"/>
                <w:szCs w:val="18"/>
              </w:rPr>
            </w:pPr>
          </w:p>
        </w:tc>
      </w:tr>
      <w:tr w:rsidR="000874AA" w14:paraId="4997E876" w14:textId="77777777">
        <w:trPr>
          <w:trHeight w:val="285"/>
          <w:jc w:val="center"/>
        </w:trPr>
        <w:tc>
          <w:tcPr>
            <w:tcW w:w="556" w:type="pct"/>
            <w:vMerge/>
            <w:shd w:val="clear" w:color="auto" w:fill="FFFFFF"/>
            <w:vAlign w:val="center"/>
          </w:tcPr>
          <w:p w14:paraId="4997E871"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72"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73" w14:textId="77777777" w:rsidR="000874AA" w:rsidRDefault="000874AA">
            <w:pPr>
              <w:adjustRightInd/>
              <w:spacing w:line="240" w:lineRule="auto"/>
              <w:jc w:val="center"/>
              <w:rPr>
                <w:rFonts w:ascii="Times New Roman" w:hAnsi="Times New Roman"/>
                <w:sz w:val="18"/>
                <w:szCs w:val="18"/>
              </w:rPr>
            </w:pPr>
          </w:p>
        </w:tc>
        <w:tc>
          <w:tcPr>
            <w:tcW w:w="2470" w:type="pct"/>
            <w:gridSpan w:val="4"/>
            <w:shd w:val="clear" w:color="auto" w:fill="FFFFFF"/>
            <w:vAlign w:val="center"/>
          </w:tcPr>
          <w:p w14:paraId="4997E87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德尔菲法</w:t>
            </w:r>
          </w:p>
        </w:tc>
        <w:tc>
          <w:tcPr>
            <w:tcW w:w="539" w:type="pct"/>
            <w:vMerge/>
            <w:shd w:val="clear" w:color="auto" w:fill="FFFFFF"/>
            <w:vAlign w:val="center"/>
          </w:tcPr>
          <w:p w14:paraId="4997E875" w14:textId="77777777" w:rsidR="000874AA" w:rsidRDefault="000874AA">
            <w:pPr>
              <w:adjustRightInd/>
              <w:spacing w:line="240" w:lineRule="auto"/>
              <w:jc w:val="center"/>
              <w:rPr>
                <w:rFonts w:ascii="Times New Roman" w:hAnsi="Times New Roman"/>
                <w:sz w:val="18"/>
                <w:szCs w:val="18"/>
              </w:rPr>
            </w:pPr>
          </w:p>
        </w:tc>
      </w:tr>
      <w:tr w:rsidR="000874AA" w14:paraId="4997E87F" w14:textId="77777777">
        <w:trPr>
          <w:trHeight w:val="285"/>
          <w:jc w:val="center"/>
        </w:trPr>
        <w:tc>
          <w:tcPr>
            <w:tcW w:w="556" w:type="pct"/>
            <w:vMerge/>
            <w:shd w:val="clear" w:color="auto" w:fill="FFFFFF"/>
            <w:vAlign w:val="center"/>
          </w:tcPr>
          <w:p w14:paraId="4997E87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78"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79"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7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问卷条目</w:t>
            </w:r>
          </w:p>
        </w:tc>
        <w:tc>
          <w:tcPr>
            <w:tcW w:w="548" w:type="pct"/>
            <w:shd w:val="clear" w:color="auto" w:fill="FFFFFF"/>
            <w:vAlign w:val="center"/>
          </w:tcPr>
          <w:p w14:paraId="4997E87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调查人数</w:t>
            </w:r>
          </w:p>
        </w:tc>
        <w:tc>
          <w:tcPr>
            <w:tcW w:w="760" w:type="pct"/>
            <w:shd w:val="clear" w:color="auto" w:fill="FFFFFF"/>
            <w:vAlign w:val="center"/>
          </w:tcPr>
          <w:p w14:paraId="4997E87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均值</w:t>
            </w:r>
          </w:p>
        </w:tc>
        <w:tc>
          <w:tcPr>
            <w:tcW w:w="590" w:type="pct"/>
            <w:shd w:val="clear" w:color="auto" w:fill="FFFFFF"/>
            <w:vAlign w:val="center"/>
          </w:tcPr>
          <w:p w14:paraId="4997E87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满分比（</w:t>
            </w:r>
            <w:r>
              <w:rPr>
                <w:rFonts w:ascii="Times New Roman" w:hAnsi="Times New Roman" w:hint="eastAsia"/>
                <w:sz w:val="18"/>
                <w:szCs w:val="18"/>
              </w:rPr>
              <w:t>%</w:t>
            </w:r>
            <w:r>
              <w:rPr>
                <w:rFonts w:ascii="Times New Roman" w:hAnsi="Times New Roman" w:hint="eastAsia"/>
                <w:sz w:val="18"/>
                <w:szCs w:val="18"/>
              </w:rPr>
              <w:t>）</w:t>
            </w:r>
          </w:p>
        </w:tc>
        <w:tc>
          <w:tcPr>
            <w:tcW w:w="539" w:type="pct"/>
            <w:vMerge/>
            <w:shd w:val="clear" w:color="auto" w:fill="FFFFFF"/>
            <w:vAlign w:val="center"/>
          </w:tcPr>
          <w:p w14:paraId="4997E87E" w14:textId="77777777" w:rsidR="000874AA" w:rsidRDefault="000874AA">
            <w:pPr>
              <w:adjustRightInd/>
              <w:spacing w:line="240" w:lineRule="auto"/>
              <w:jc w:val="center"/>
              <w:rPr>
                <w:rFonts w:ascii="Times New Roman" w:hAnsi="Times New Roman"/>
                <w:sz w:val="18"/>
                <w:szCs w:val="18"/>
              </w:rPr>
            </w:pPr>
          </w:p>
        </w:tc>
      </w:tr>
      <w:tr w:rsidR="000874AA" w14:paraId="4997E888" w14:textId="77777777">
        <w:trPr>
          <w:trHeight w:val="285"/>
          <w:jc w:val="center"/>
        </w:trPr>
        <w:tc>
          <w:tcPr>
            <w:tcW w:w="556" w:type="pct"/>
            <w:vMerge/>
            <w:shd w:val="clear" w:color="auto" w:fill="FFFFFF"/>
            <w:vAlign w:val="center"/>
          </w:tcPr>
          <w:p w14:paraId="4997E880"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81"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82"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8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气短</w:t>
            </w:r>
          </w:p>
        </w:tc>
        <w:tc>
          <w:tcPr>
            <w:tcW w:w="548" w:type="pct"/>
            <w:shd w:val="clear" w:color="auto" w:fill="FFFFFF"/>
            <w:vAlign w:val="center"/>
          </w:tcPr>
          <w:p w14:paraId="4997E88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8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4.352</w:t>
            </w:r>
          </w:p>
        </w:tc>
        <w:tc>
          <w:tcPr>
            <w:tcW w:w="590" w:type="pct"/>
            <w:shd w:val="clear" w:color="auto" w:fill="FFFFFF"/>
            <w:vAlign w:val="center"/>
          </w:tcPr>
          <w:p w14:paraId="4997E886"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887" w14:textId="77777777" w:rsidR="000874AA" w:rsidRDefault="000874AA">
            <w:pPr>
              <w:adjustRightInd/>
              <w:spacing w:line="240" w:lineRule="auto"/>
              <w:jc w:val="center"/>
              <w:rPr>
                <w:rFonts w:ascii="Times New Roman" w:hAnsi="Times New Roman"/>
                <w:sz w:val="18"/>
                <w:szCs w:val="18"/>
              </w:rPr>
            </w:pPr>
          </w:p>
        </w:tc>
      </w:tr>
      <w:tr w:rsidR="000874AA" w14:paraId="4997E891" w14:textId="77777777">
        <w:trPr>
          <w:trHeight w:val="285"/>
          <w:jc w:val="center"/>
        </w:trPr>
        <w:tc>
          <w:tcPr>
            <w:tcW w:w="556" w:type="pct"/>
            <w:vMerge/>
            <w:shd w:val="clear" w:color="auto" w:fill="FFFFFF"/>
            <w:vAlign w:val="center"/>
          </w:tcPr>
          <w:p w14:paraId="4997E889"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8A"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8B"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8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自汗</w:t>
            </w:r>
          </w:p>
        </w:tc>
        <w:tc>
          <w:tcPr>
            <w:tcW w:w="548" w:type="pct"/>
            <w:shd w:val="clear" w:color="auto" w:fill="FFFFFF"/>
            <w:vAlign w:val="center"/>
          </w:tcPr>
          <w:p w14:paraId="4997E88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8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4.53</w:t>
            </w:r>
          </w:p>
        </w:tc>
        <w:tc>
          <w:tcPr>
            <w:tcW w:w="590" w:type="pct"/>
            <w:shd w:val="clear" w:color="auto" w:fill="FFFFFF"/>
            <w:vAlign w:val="center"/>
          </w:tcPr>
          <w:p w14:paraId="4997E88F"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890" w14:textId="77777777" w:rsidR="000874AA" w:rsidRDefault="000874AA">
            <w:pPr>
              <w:adjustRightInd/>
              <w:spacing w:line="240" w:lineRule="auto"/>
              <w:jc w:val="center"/>
              <w:rPr>
                <w:rFonts w:ascii="Times New Roman" w:hAnsi="Times New Roman"/>
                <w:sz w:val="18"/>
                <w:szCs w:val="18"/>
              </w:rPr>
            </w:pPr>
          </w:p>
        </w:tc>
      </w:tr>
      <w:tr w:rsidR="000874AA" w14:paraId="4997E89A" w14:textId="77777777">
        <w:trPr>
          <w:trHeight w:val="285"/>
          <w:jc w:val="center"/>
        </w:trPr>
        <w:tc>
          <w:tcPr>
            <w:tcW w:w="556" w:type="pct"/>
            <w:vMerge/>
            <w:shd w:val="clear" w:color="auto" w:fill="FFFFFF"/>
            <w:vAlign w:val="center"/>
          </w:tcPr>
          <w:p w14:paraId="4997E89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93"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94"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9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倦怠乏力</w:t>
            </w:r>
          </w:p>
        </w:tc>
        <w:tc>
          <w:tcPr>
            <w:tcW w:w="548" w:type="pct"/>
            <w:shd w:val="clear" w:color="auto" w:fill="FFFFFF"/>
            <w:vAlign w:val="center"/>
          </w:tcPr>
          <w:p w14:paraId="4997E89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97"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4.176</w:t>
            </w:r>
          </w:p>
        </w:tc>
        <w:tc>
          <w:tcPr>
            <w:tcW w:w="590" w:type="pct"/>
            <w:shd w:val="clear" w:color="auto" w:fill="FFFFFF"/>
            <w:vAlign w:val="center"/>
          </w:tcPr>
          <w:p w14:paraId="4997E89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91.176</w:t>
            </w:r>
          </w:p>
        </w:tc>
        <w:tc>
          <w:tcPr>
            <w:tcW w:w="539" w:type="pct"/>
            <w:vMerge/>
            <w:shd w:val="clear" w:color="auto" w:fill="FFFFFF"/>
            <w:vAlign w:val="center"/>
          </w:tcPr>
          <w:p w14:paraId="4997E899" w14:textId="77777777" w:rsidR="000874AA" w:rsidRDefault="000874AA">
            <w:pPr>
              <w:adjustRightInd/>
              <w:spacing w:line="240" w:lineRule="auto"/>
              <w:jc w:val="center"/>
              <w:rPr>
                <w:rFonts w:ascii="Times New Roman" w:hAnsi="Times New Roman"/>
                <w:sz w:val="18"/>
                <w:szCs w:val="18"/>
              </w:rPr>
            </w:pPr>
          </w:p>
        </w:tc>
      </w:tr>
      <w:tr w:rsidR="000874AA" w14:paraId="4997E8A3" w14:textId="77777777">
        <w:trPr>
          <w:trHeight w:val="285"/>
          <w:jc w:val="center"/>
        </w:trPr>
        <w:tc>
          <w:tcPr>
            <w:tcW w:w="556" w:type="pct"/>
            <w:vMerge/>
            <w:shd w:val="clear" w:color="auto" w:fill="FFFFFF"/>
            <w:vAlign w:val="center"/>
          </w:tcPr>
          <w:p w14:paraId="4997E89B"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9C"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9D"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9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反复感冒</w:t>
            </w:r>
          </w:p>
        </w:tc>
        <w:tc>
          <w:tcPr>
            <w:tcW w:w="548" w:type="pct"/>
            <w:shd w:val="clear" w:color="auto" w:fill="FFFFFF"/>
            <w:vAlign w:val="center"/>
          </w:tcPr>
          <w:p w14:paraId="4997E89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A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4.294</w:t>
            </w:r>
          </w:p>
        </w:tc>
        <w:tc>
          <w:tcPr>
            <w:tcW w:w="590" w:type="pct"/>
            <w:shd w:val="clear" w:color="auto" w:fill="FFFFFF"/>
            <w:vAlign w:val="center"/>
          </w:tcPr>
          <w:p w14:paraId="4997E8A1"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91.176</w:t>
            </w:r>
          </w:p>
        </w:tc>
        <w:tc>
          <w:tcPr>
            <w:tcW w:w="539" w:type="pct"/>
            <w:vMerge/>
            <w:shd w:val="clear" w:color="auto" w:fill="FFFFFF"/>
            <w:vAlign w:val="center"/>
          </w:tcPr>
          <w:p w14:paraId="4997E8A2" w14:textId="77777777" w:rsidR="000874AA" w:rsidRDefault="000874AA">
            <w:pPr>
              <w:adjustRightInd/>
              <w:spacing w:line="240" w:lineRule="auto"/>
              <w:jc w:val="center"/>
              <w:rPr>
                <w:rFonts w:ascii="Times New Roman" w:hAnsi="Times New Roman"/>
                <w:sz w:val="18"/>
                <w:szCs w:val="18"/>
              </w:rPr>
            </w:pPr>
          </w:p>
        </w:tc>
      </w:tr>
      <w:tr w:rsidR="000874AA" w14:paraId="4997E8AC" w14:textId="77777777">
        <w:trPr>
          <w:trHeight w:val="285"/>
          <w:jc w:val="center"/>
        </w:trPr>
        <w:tc>
          <w:tcPr>
            <w:tcW w:w="556" w:type="pct"/>
            <w:vMerge/>
            <w:shd w:val="clear" w:color="auto" w:fill="FFFFFF"/>
            <w:vAlign w:val="center"/>
          </w:tcPr>
          <w:p w14:paraId="4997E8A4"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A5"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A6"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A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神疲懒言</w:t>
            </w:r>
          </w:p>
        </w:tc>
        <w:tc>
          <w:tcPr>
            <w:tcW w:w="548" w:type="pct"/>
            <w:shd w:val="clear" w:color="auto" w:fill="FFFFFF"/>
            <w:vAlign w:val="center"/>
          </w:tcPr>
          <w:p w14:paraId="4997E8A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A9"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4.118</w:t>
            </w:r>
          </w:p>
        </w:tc>
        <w:tc>
          <w:tcPr>
            <w:tcW w:w="590" w:type="pct"/>
            <w:shd w:val="clear" w:color="auto" w:fill="FFFFFF"/>
            <w:vAlign w:val="center"/>
          </w:tcPr>
          <w:p w14:paraId="4997E8AA"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8AB" w14:textId="77777777" w:rsidR="000874AA" w:rsidRDefault="000874AA">
            <w:pPr>
              <w:adjustRightInd/>
              <w:spacing w:line="240" w:lineRule="auto"/>
              <w:jc w:val="center"/>
              <w:rPr>
                <w:rFonts w:ascii="Times New Roman" w:hAnsi="Times New Roman"/>
                <w:sz w:val="18"/>
                <w:szCs w:val="18"/>
              </w:rPr>
            </w:pPr>
          </w:p>
        </w:tc>
      </w:tr>
      <w:tr w:rsidR="000874AA" w14:paraId="4997E8B5" w14:textId="77777777">
        <w:trPr>
          <w:trHeight w:val="285"/>
          <w:jc w:val="center"/>
        </w:trPr>
        <w:tc>
          <w:tcPr>
            <w:tcW w:w="556" w:type="pct"/>
            <w:vMerge/>
            <w:shd w:val="clear" w:color="auto" w:fill="FFFFFF"/>
            <w:vAlign w:val="center"/>
          </w:tcPr>
          <w:p w14:paraId="4997E8AD"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AE"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AF"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B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形瘦纳差</w:t>
            </w:r>
          </w:p>
        </w:tc>
        <w:tc>
          <w:tcPr>
            <w:tcW w:w="548" w:type="pct"/>
            <w:shd w:val="clear" w:color="auto" w:fill="FFFFFF"/>
            <w:vAlign w:val="center"/>
          </w:tcPr>
          <w:p w14:paraId="4997E8B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B2"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4.352</w:t>
            </w:r>
          </w:p>
        </w:tc>
        <w:tc>
          <w:tcPr>
            <w:tcW w:w="590" w:type="pct"/>
            <w:shd w:val="clear" w:color="auto" w:fill="FFFFFF"/>
            <w:vAlign w:val="center"/>
          </w:tcPr>
          <w:p w14:paraId="4997E8B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8B4" w14:textId="77777777" w:rsidR="000874AA" w:rsidRDefault="000874AA">
            <w:pPr>
              <w:adjustRightInd/>
              <w:spacing w:line="240" w:lineRule="auto"/>
              <w:jc w:val="center"/>
              <w:rPr>
                <w:rFonts w:ascii="Times New Roman" w:hAnsi="Times New Roman"/>
                <w:sz w:val="18"/>
                <w:szCs w:val="18"/>
              </w:rPr>
            </w:pPr>
          </w:p>
        </w:tc>
      </w:tr>
      <w:tr w:rsidR="000874AA" w14:paraId="4997E8BE" w14:textId="77777777">
        <w:trPr>
          <w:trHeight w:val="285"/>
          <w:jc w:val="center"/>
        </w:trPr>
        <w:tc>
          <w:tcPr>
            <w:tcW w:w="556" w:type="pct"/>
            <w:vMerge/>
            <w:shd w:val="clear" w:color="auto" w:fill="FFFFFF"/>
            <w:vAlign w:val="center"/>
          </w:tcPr>
          <w:p w14:paraId="4997E8B6"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B7"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B8"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B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面白少华</w:t>
            </w:r>
          </w:p>
        </w:tc>
        <w:tc>
          <w:tcPr>
            <w:tcW w:w="548" w:type="pct"/>
            <w:shd w:val="clear" w:color="auto" w:fill="FFFFFF"/>
            <w:vAlign w:val="center"/>
          </w:tcPr>
          <w:p w14:paraId="4997E8B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B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3.176</w:t>
            </w:r>
          </w:p>
        </w:tc>
        <w:tc>
          <w:tcPr>
            <w:tcW w:w="590" w:type="pct"/>
            <w:shd w:val="clear" w:color="auto" w:fill="FFFFFF"/>
            <w:vAlign w:val="center"/>
          </w:tcPr>
          <w:p w14:paraId="4997E8B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61.765</w:t>
            </w:r>
          </w:p>
        </w:tc>
        <w:tc>
          <w:tcPr>
            <w:tcW w:w="539" w:type="pct"/>
            <w:vMerge/>
            <w:shd w:val="clear" w:color="auto" w:fill="FFFFFF"/>
            <w:vAlign w:val="center"/>
          </w:tcPr>
          <w:p w14:paraId="4997E8BD" w14:textId="77777777" w:rsidR="000874AA" w:rsidRDefault="000874AA">
            <w:pPr>
              <w:adjustRightInd/>
              <w:spacing w:line="240" w:lineRule="auto"/>
              <w:jc w:val="center"/>
              <w:rPr>
                <w:rFonts w:ascii="Times New Roman" w:hAnsi="Times New Roman"/>
                <w:sz w:val="18"/>
                <w:szCs w:val="18"/>
              </w:rPr>
            </w:pPr>
          </w:p>
        </w:tc>
      </w:tr>
      <w:tr w:rsidR="000874AA" w14:paraId="4997E8C7" w14:textId="77777777">
        <w:trPr>
          <w:trHeight w:val="465"/>
          <w:jc w:val="center"/>
        </w:trPr>
        <w:tc>
          <w:tcPr>
            <w:tcW w:w="556" w:type="pct"/>
            <w:vMerge/>
            <w:shd w:val="clear" w:color="auto" w:fill="FFFFFF"/>
            <w:vAlign w:val="center"/>
          </w:tcPr>
          <w:p w14:paraId="4997E8BF"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C0"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C1"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C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面色少华或萎黄</w:t>
            </w:r>
          </w:p>
        </w:tc>
        <w:tc>
          <w:tcPr>
            <w:tcW w:w="548" w:type="pct"/>
            <w:shd w:val="clear" w:color="auto" w:fill="FFFFFF"/>
            <w:vAlign w:val="center"/>
          </w:tcPr>
          <w:p w14:paraId="4997E8C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C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4.352</w:t>
            </w:r>
          </w:p>
        </w:tc>
        <w:tc>
          <w:tcPr>
            <w:tcW w:w="590" w:type="pct"/>
            <w:shd w:val="clear" w:color="auto" w:fill="FFFFFF"/>
            <w:vAlign w:val="center"/>
          </w:tcPr>
          <w:p w14:paraId="4997E8C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8C6" w14:textId="77777777" w:rsidR="000874AA" w:rsidRDefault="000874AA">
            <w:pPr>
              <w:adjustRightInd/>
              <w:spacing w:line="240" w:lineRule="auto"/>
              <w:jc w:val="center"/>
              <w:rPr>
                <w:rFonts w:ascii="Times New Roman" w:hAnsi="Times New Roman"/>
                <w:sz w:val="18"/>
                <w:szCs w:val="18"/>
              </w:rPr>
            </w:pPr>
          </w:p>
        </w:tc>
      </w:tr>
      <w:tr w:rsidR="000874AA" w14:paraId="4997E8D0" w14:textId="77777777">
        <w:trPr>
          <w:trHeight w:val="285"/>
          <w:jc w:val="center"/>
        </w:trPr>
        <w:tc>
          <w:tcPr>
            <w:tcW w:w="556" w:type="pct"/>
            <w:vMerge/>
            <w:shd w:val="clear" w:color="auto" w:fill="FFFFFF"/>
            <w:vAlign w:val="center"/>
          </w:tcPr>
          <w:p w14:paraId="4997E8C8"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C9"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CA"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C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大便溏</w:t>
            </w:r>
          </w:p>
        </w:tc>
        <w:tc>
          <w:tcPr>
            <w:tcW w:w="548" w:type="pct"/>
            <w:shd w:val="clear" w:color="auto" w:fill="FFFFFF"/>
            <w:vAlign w:val="center"/>
          </w:tcPr>
          <w:p w14:paraId="4997E8C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C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4.118</w:t>
            </w:r>
          </w:p>
        </w:tc>
        <w:tc>
          <w:tcPr>
            <w:tcW w:w="590" w:type="pct"/>
            <w:shd w:val="clear" w:color="auto" w:fill="FFFFFF"/>
            <w:vAlign w:val="center"/>
          </w:tcPr>
          <w:p w14:paraId="4997E8C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91.176</w:t>
            </w:r>
          </w:p>
        </w:tc>
        <w:tc>
          <w:tcPr>
            <w:tcW w:w="539" w:type="pct"/>
            <w:vMerge/>
            <w:shd w:val="clear" w:color="auto" w:fill="FFFFFF"/>
            <w:vAlign w:val="center"/>
          </w:tcPr>
          <w:p w14:paraId="4997E8CF" w14:textId="77777777" w:rsidR="000874AA" w:rsidRDefault="000874AA">
            <w:pPr>
              <w:adjustRightInd/>
              <w:spacing w:line="240" w:lineRule="auto"/>
              <w:jc w:val="center"/>
              <w:rPr>
                <w:rFonts w:ascii="Times New Roman" w:hAnsi="Times New Roman"/>
                <w:sz w:val="18"/>
                <w:szCs w:val="18"/>
              </w:rPr>
            </w:pPr>
          </w:p>
        </w:tc>
      </w:tr>
    </w:tbl>
    <w:p w14:paraId="4997E8D1" w14:textId="77777777" w:rsidR="000874AA" w:rsidRDefault="00491A71">
      <w:pPr>
        <w:pStyle w:val="aff"/>
        <w:numPr>
          <w:ilvl w:val="1"/>
          <w:numId w:val="0"/>
        </w:numPr>
        <w:spacing w:before="120" w:after="120"/>
        <w:ind w:left="2978"/>
        <w:jc w:val="left"/>
      </w:pPr>
      <w:r>
        <w:rPr>
          <w:rFonts w:hint="eastAsia"/>
        </w:rPr>
        <w:t>表</w:t>
      </w:r>
      <w:r>
        <w:rPr>
          <w:rFonts w:hint="eastAsia"/>
        </w:rPr>
        <w:t xml:space="preserve">B.3 </w:t>
      </w:r>
      <w:r>
        <w:rPr>
          <w:rFonts w:hint="eastAsia"/>
        </w:rPr>
        <w:t>证候分类及诊断的来源及依据</w:t>
      </w:r>
      <w:r>
        <w:rPr>
          <w:rFonts w:ascii="宋体" w:eastAsia="宋体" w:hAnsi="宋体" w:cs="宋体" w:hint="eastAsia"/>
        </w:rPr>
        <w:t>（续）</w:t>
      </w:r>
    </w:p>
    <w:tbl>
      <w:tblPr>
        <w:tblW w:w="4994"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38"/>
        <w:gridCol w:w="1006"/>
        <w:gridCol w:w="1668"/>
        <w:gridCol w:w="1067"/>
        <w:gridCol w:w="1022"/>
        <w:gridCol w:w="1417"/>
        <w:gridCol w:w="1100"/>
        <w:gridCol w:w="1005"/>
      </w:tblGrid>
      <w:tr w:rsidR="000874AA" w14:paraId="4997E8DA" w14:textId="77777777">
        <w:trPr>
          <w:trHeight w:val="285"/>
          <w:jc w:val="center"/>
        </w:trPr>
        <w:tc>
          <w:tcPr>
            <w:tcW w:w="556" w:type="pct"/>
            <w:vMerge w:val="restart"/>
            <w:shd w:val="clear" w:color="auto" w:fill="FFFFFF"/>
            <w:vAlign w:val="center"/>
          </w:tcPr>
          <w:p w14:paraId="4997E8D2" w14:textId="77777777" w:rsidR="000874AA" w:rsidRDefault="000874AA">
            <w:pPr>
              <w:adjustRightInd/>
              <w:spacing w:line="240" w:lineRule="auto"/>
              <w:jc w:val="center"/>
              <w:rPr>
                <w:rFonts w:ascii="Times New Roman" w:hAnsi="Times New Roman"/>
                <w:sz w:val="18"/>
                <w:szCs w:val="18"/>
              </w:rPr>
            </w:pPr>
          </w:p>
        </w:tc>
        <w:tc>
          <w:tcPr>
            <w:tcW w:w="539" w:type="pct"/>
            <w:vMerge w:val="restart"/>
            <w:shd w:val="clear" w:color="auto" w:fill="FFFFFF"/>
            <w:vAlign w:val="center"/>
          </w:tcPr>
          <w:p w14:paraId="4997E8D3" w14:textId="77777777" w:rsidR="000874AA" w:rsidRDefault="000874AA">
            <w:pPr>
              <w:adjustRightInd/>
              <w:spacing w:line="240" w:lineRule="auto"/>
              <w:jc w:val="center"/>
              <w:rPr>
                <w:rFonts w:ascii="Times New Roman" w:hAnsi="Times New Roman"/>
                <w:sz w:val="18"/>
                <w:szCs w:val="18"/>
              </w:rPr>
            </w:pPr>
          </w:p>
        </w:tc>
        <w:tc>
          <w:tcPr>
            <w:tcW w:w="894" w:type="pct"/>
            <w:vMerge w:val="restart"/>
            <w:shd w:val="clear" w:color="auto" w:fill="FFFFFF"/>
            <w:vAlign w:val="center"/>
          </w:tcPr>
          <w:p w14:paraId="4997E8D4"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D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舌质淡胖</w:t>
            </w:r>
          </w:p>
        </w:tc>
        <w:tc>
          <w:tcPr>
            <w:tcW w:w="548" w:type="pct"/>
            <w:shd w:val="clear" w:color="auto" w:fill="FFFFFF"/>
            <w:vAlign w:val="center"/>
          </w:tcPr>
          <w:p w14:paraId="4997E8D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D7"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3.706</w:t>
            </w:r>
          </w:p>
        </w:tc>
        <w:tc>
          <w:tcPr>
            <w:tcW w:w="590" w:type="pct"/>
            <w:shd w:val="clear" w:color="auto" w:fill="FFFFFF"/>
            <w:vAlign w:val="center"/>
          </w:tcPr>
          <w:p w14:paraId="4997E8D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85.294</w:t>
            </w:r>
          </w:p>
        </w:tc>
        <w:tc>
          <w:tcPr>
            <w:tcW w:w="539" w:type="pct"/>
            <w:vMerge w:val="restart"/>
            <w:shd w:val="clear" w:color="auto" w:fill="FFFFFF"/>
            <w:vAlign w:val="center"/>
          </w:tcPr>
          <w:p w14:paraId="4997E8D9" w14:textId="77777777" w:rsidR="000874AA" w:rsidRDefault="000874AA">
            <w:pPr>
              <w:adjustRightInd/>
              <w:spacing w:line="240" w:lineRule="auto"/>
              <w:jc w:val="center"/>
              <w:rPr>
                <w:rFonts w:ascii="Times New Roman" w:hAnsi="Times New Roman"/>
                <w:sz w:val="18"/>
                <w:szCs w:val="18"/>
              </w:rPr>
            </w:pPr>
          </w:p>
        </w:tc>
      </w:tr>
      <w:tr w:rsidR="000874AA" w14:paraId="4997E8E3" w14:textId="77777777">
        <w:trPr>
          <w:trHeight w:val="285"/>
          <w:jc w:val="center"/>
        </w:trPr>
        <w:tc>
          <w:tcPr>
            <w:tcW w:w="556" w:type="pct"/>
            <w:vMerge/>
            <w:shd w:val="clear" w:color="auto" w:fill="FFFFFF"/>
            <w:vAlign w:val="center"/>
          </w:tcPr>
          <w:p w14:paraId="4997E8DB"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DC"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DD"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D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苔薄白</w:t>
            </w:r>
          </w:p>
        </w:tc>
        <w:tc>
          <w:tcPr>
            <w:tcW w:w="548" w:type="pct"/>
            <w:shd w:val="clear" w:color="auto" w:fill="FFFFFF"/>
            <w:vAlign w:val="center"/>
          </w:tcPr>
          <w:p w14:paraId="4997E8D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E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4.53</w:t>
            </w:r>
          </w:p>
        </w:tc>
        <w:tc>
          <w:tcPr>
            <w:tcW w:w="590" w:type="pct"/>
            <w:shd w:val="clear" w:color="auto" w:fill="FFFFFF"/>
            <w:vAlign w:val="center"/>
          </w:tcPr>
          <w:p w14:paraId="4997E8E1"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8E2" w14:textId="77777777" w:rsidR="000874AA" w:rsidRDefault="000874AA">
            <w:pPr>
              <w:adjustRightInd/>
              <w:spacing w:line="240" w:lineRule="auto"/>
              <w:jc w:val="center"/>
              <w:rPr>
                <w:rFonts w:ascii="Times New Roman" w:hAnsi="Times New Roman"/>
                <w:sz w:val="18"/>
                <w:szCs w:val="18"/>
              </w:rPr>
            </w:pPr>
          </w:p>
        </w:tc>
      </w:tr>
      <w:tr w:rsidR="000874AA" w14:paraId="4997E8EC" w14:textId="77777777">
        <w:trPr>
          <w:trHeight w:val="285"/>
          <w:jc w:val="center"/>
        </w:trPr>
        <w:tc>
          <w:tcPr>
            <w:tcW w:w="556" w:type="pct"/>
            <w:vMerge/>
            <w:shd w:val="clear" w:color="auto" w:fill="FFFFFF"/>
            <w:vAlign w:val="center"/>
          </w:tcPr>
          <w:p w14:paraId="4997E8E4"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E5"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E6"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E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脉细软</w:t>
            </w:r>
          </w:p>
        </w:tc>
        <w:tc>
          <w:tcPr>
            <w:tcW w:w="548" w:type="pct"/>
            <w:shd w:val="clear" w:color="auto" w:fill="FFFFFF"/>
            <w:vAlign w:val="center"/>
          </w:tcPr>
          <w:p w14:paraId="4997E8E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E9"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3.53</w:t>
            </w:r>
          </w:p>
        </w:tc>
        <w:tc>
          <w:tcPr>
            <w:tcW w:w="590" w:type="pct"/>
            <w:shd w:val="clear" w:color="auto" w:fill="FFFFFF"/>
            <w:vAlign w:val="center"/>
          </w:tcPr>
          <w:p w14:paraId="4997E8EA"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76.471</w:t>
            </w:r>
          </w:p>
        </w:tc>
        <w:tc>
          <w:tcPr>
            <w:tcW w:w="539" w:type="pct"/>
            <w:vMerge/>
            <w:shd w:val="clear" w:color="auto" w:fill="FFFFFF"/>
            <w:vAlign w:val="center"/>
          </w:tcPr>
          <w:p w14:paraId="4997E8EB" w14:textId="77777777" w:rsidR="000874AA" w:rsidRDefault="000874AA">
            <w:pPr>
              <w:adjustRightInd/>
              <w:spacing w:line="240" w:lineRule="auto"/>
              <w:jc w:val="center"/>
              <w:rPr>
                <w:rFonts w:ascii="Times New Roman" w:hAnsi="Times New Roman"/>
                <w:sz w:val="18"/>
                <w:szCs w:val="18"/>
              </w:rPr>
            </w:pPr>
          </w:p>
        </w:tc>
      </w:tr>
      <w:tr w:rsidR="000874AA" w14:paraId="4997E8F5" w14:textId="77777777">
        <w:trPr>
          <w:trHeight w:val="285"/>
          <w:jc w:val="center"/>
        </w:trPr>
        <w:tc>
          <w:tcPr>
            <w:tcW w:w="556" w:type="pct"/>
            <w:vMerge/>
            <w:shd w:val="clear" w:color="auto" w:fill="FFFFFF"/>
            <w:vAlign w:val="center"/>
          </w:tcPr>
          <w:p w14:paraId="4997E8ED"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EE"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EF"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8F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指纹淡</w:t>
            </w:r>
          </w:p>
        </w:tc>
        <w:tc>
          <w:tcPr>
            <w:tcW w:w="548" w:type="pct"/>
            <w:shd w:val="clear" w:color="auto" w:fill="FFFFFF"/>
            <w:vAlign w:val="center"/>
          </w:tcPr>
          <w:p w14:paraId="4997E8F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8F2"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4.294</w:t>
            </w:r>
          </w:p>
        </w:tc>
        <w:tc>
          <w:tcPr>
            <w:tcW w:w="590" w:type="pct"/>
            <w:shd w:val="clear" w:color="auto" w:fill="FFFFFF"/>
            <w:vAlign w:val="center"/>
          </w:tcPr>
          <w:p w14:paraId="4997E8F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8F4" w14:textId="77777777" w:rsidR="000874AA" w:rsidRDefault="000874AA">
            <w:pPr>
              <w:adjustRightInd/>
              <w:spacing w:line="240" w:lineRule="auto"/>
              <w:jc w:val="center"/>
              <w:rPr>
                <w:rFonts w:ascii="Times New Roman" w:hAnsi="Times New Roman"/>
                <w:sz w:val="18"/>
                <w:szCs w:val="18"/>
              </w:rPr>
            </w:pPr>
          </w:p>
        </w:tc>
      </w:tr>
      <w:tr w:rsidR="000874AA" w14:paraId="4997E8FB" w14:textId="77777777">
        <w:trPr>
          <w:trHeight w:val="285"/>
          <w:jc w:val="center"/>
        </w:trPr>
        <w:tc>
          <w:tcPr>
            <w:tcW w:w="556" w:type="pct"/>
            <w:vMerge w:val="restart"/>
            <w:shd w:val="clear" w:color="auto" w:fill="FFFFFF"/>
            <w:vAlign w:val="center"/>
          </w:tcPr>
          <w:p w14:paraId="4997E8F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6.3.2</w:t>
            </w:r>
          </w:p>
        </w:tc>
        <w:tc>
          <w:tcPr>
            <w:tcW w:w="539" w:type="pct"/>
            <w:vMerge w:val="restart"/>
            <w:shd w:val="clear" w:color="auto" w:fill="FFFFFF"/>
            <w:vAlign w:val="center"/>
          </w:tcPr>
          <w:p w14:paraId="4997E8F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脾肾阳虚证的典型临床表现及证候诊断标准等</w:t>
            </w:r>
          </w:p>
        </w:tc>
        <w:tc>
          <w:tcPr>
            <w:tcW w:w="894" w:type="pct"/>
            <w:vMerge w:val="restart"/>
            <w:shd w:val="clear" w:color="auto" w:fill="FFFFFF"/>
            <w:vAlign w:val="center"/>
          </w:tcPr>
          <w:p w14:paraId="4997E8F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气短心悸，形寒肢冷，腰膝酸软，脚软无力，发育迟缓，腹胀纳差，面色虚浮少华，夜尿多，小便清长，大便溏泄，舌质淡，苔薄白，脉细弱，指纹淡。</w:t>
            </w:r>
          </w:p>
        </w:tc>
        <w:tc>
          <w:tcPr>
            <w:tcW w:w="2470" w:type="pct"/>
            <w:gridSpan w:val="4"/>
            <w:shd w:val="clear" w:color="auto" w:fill="FFFFFF"/>
            <w:vAlign w:val="center"/>
          </w:tcPr>
          <w:p w14:paraId="4997E8F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参考标准</w:t>
            </w:r>
          </w:p>
        </w:tc>
        <w:tc>
          <w:tcPr>
            <w:tcW w:w="539" w:type="pct"/>
            <w:vMerge w:val="restart"/>
            <w:shd w:val="clear" w:color="auto" w:fill="FFFFFF"/>
            <w:vAlign w:val="center"/>
          </w:tcPr>
          <w:p w14:paraId="4997E8F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100%</w:t>
            </w:r>
          </w:p>
        </w:tc>
      </w:tr>
      <w:tr w:rsidR="000874AA" w14:paraId="4997E903" w14:textId="77777777">
        <w:trPr>
          <w:trHeight w:val="690"/>
          <w:jc w:val="center"/>
        </w:trPr>
        <w:tc>
          <w:tcPr>
            <w:tcW w:w="556" w:type="pct"/>
            <w:vMerge/>
            <w:shd w:val="clear" w:color="auto" w:fill="FFFFFF"/>
            <w:vAlign w:val="center"/>
          </w:tcPr>
          <w:p w14:paraId="4997E8FC"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8FD"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8FE"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8F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标准名称</w:t>
            </w:r>
          </w:p>
        </w:tc>
        <w:tc>
          <w:tcPr>
            <w:tcW w:w="760" w:type="pct"/>
            <w:shd w:val="clear" w:color="auto" w:fill="FFFFFF"/>
            <w:vAlign w:val="center"/>
          </w:tcPr>
          <w:p w14:paraId="4997E90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标准类型</w:t>
            </w:r>
          </w:p>
        </w:tc>
        <w:tc>
          <w:tcPr>
            <w:tcW w:w="590" w:type="pct"/>
            <w:shd w:val="clear" w:color="auto" w:fill="FFFFFF"/>
            <w:vAlign w:val="center"/>
          </w:tcPr>
          <w:p w14:paraId="4997E90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发布单位</w:t>
            </w:r>
          </w:p>
        </w:tc>
        <w:tc>
          <w:tcPr>
            <w:tcW w:w="539" w:type="pct"/>
            <w:vMerge/>
            <w:shd w:val="clear" w:color="auto" w:fill="FFFFFF"/>
            <w:vAlign w:val="center"/>
          </w:tcPr>
          <w:p w14:paraId="4997E902" w14:textId="77777777" w:rsidR="000874AA" w:rsidRDefault="000874AA">
            <w:pPr>
              <w:adjustRightInd/>
              <w:spacing w:line="240" w:lineRule="auto"/>
              <w:jc w:val="center"/>
              <w:rPr>
                <w:rFonts w:ascii="Times New Roman" w:hAnsi="Times New Roman"/>
                <w:sz w:val="18"/>
                <w:szCs w:val="18"/>
              </w:rPr>
            </w:pPr>
          </w:p>
        </w:tc>
      </w:tr>
      <w:tr w:rsidR="000874AA" w14:paraId="4997E90B" w14:textId="77777777">
        <w:trPr>
          <w:trHeight w:val="465"/>
          <w:jc w:val="center"/>
        </w:trPr>
        <w:tc>
          <w:tcPr>
            <w:tcW w:w="556" w:type="pct"/>
            <w:vMerge/>
            <w:shd w:val="clear" w:color="auto" w:fill="FFFFFF"/>
            <w:vAlign w:val="center"/>
          </w:tcPr>
          <w:p w14:paraId="4997E904"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05"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06"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90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儿童哮喘中医诊疗指南（</w:t>
            </w:r>
            <w:r>
              <w:rPr>
                <w:rFonts w:ascii="Times New Roman" w:hAnsi="Times New Roman" w:hint="eastAsia"/>
                <w:sz w:val="18"/>
                <w:szCs w:val="18"/>
              </w:rPr>
              <w:t>2023</w:t>
            </w:r>
            <w:r>
              <w:rPr>
                <w:rFonts w:ascii="Times New Roman" w:hAnsi="Times New Roman" w:hint="eastAsia"/>
                <w:sz w:val="18"/>
                <w:szCs w:val="18"/>
              </w:rPr>
              <w:t>）</w:t>
            </w:r>
          </w:p>
        </w:tc>
        <w:tc>
          <w:tcPr>
            <w:tcW w:w="760" w:type="pct"/>
            <w:shd w:val="clear" w:color="auto" w:fill="FFFFFF"/>
            <w:vAlign w:val="center"/>
          </w:tcPr>
          <w:p w14:paraId="4997E90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临床实践指南</w:t>
            </w:r>
          </w:p>
        </w:tc>
        <w:tc>
          <w:tcPr>
            <w:tcW w:w="590" w:type="pct"/>
            <w:shd w:val="clear" w:color="auto" w:fill="FFFFFF"/>
            <w:vAlign w:val="center"/>
          </w:tcPr>
          <w:p w14:paraId="4997E90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中华中医药学会</w:t>
            </w:r>
          </w:p>
        </w:tc>
        <w:tc>
          <w:tcPr>
            <w:tcW w:w="539" w:type="pct"/>
            <w:vMerge/>
            <w:shd w:val="clear" w:color="auto" w:fill="FFFFFF"/>
            <w:vAlign w:val="center"/>
          </w:tcPr>
          <w:p w14:paraId="4997E90A" w14:textId="77777777" w:rsidR="000874AA" w:rsidRDefault="000874AA">
            <w:pPr>
              <w:adjustRightInd/>
              <w:spacing w:line="240" w:lineRule="auto"/>
              <w:jc w:val="center"/>
              <w:rPr>
                <w:rFonts w:ascii="Times New Roman" w:hAnsi="Times New Roman"/>
                <w:sz w:val="18"/>
                <w:szCs w:val="18"/>
              </w:rPr>
            </w:pPr>
          </w:p>
        </w:tc>
      </w:tr>
      <w:tr w:rsidR="000874AA" w14:paraId="4997E911" w14:textId="77777777">
        <w:trPr>
          <w:trHeight w:val="285"/>
          <w:jc w:val="center"/>
        </w:trPr>
        <w:tc>
          <w:tcPr>
            <w:tcW w:w="556" w:type="pct"/>
            <w:vMerge/>
            <w:shd w:val="clear" w:color="auto" w:fill="FFFFFF"/>
            <w:vAlign w:val="center"/>
          </w:tcPr>
          <w:p w14:paraId="4997E90C"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0D"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0E" w14:textId="77777777" w:rsidR="000874AA" w:rsidRDefault="000874AA">
            <w:pPr>
              <w:adjustRightInd/>
              <w:spacing w:line="240" w:lineRule="auto"/>
              <w:jc w:val="center"/>
              <w:rPr>
                <w:rFonts w:ascii="Times New Roman" w:hAnsi="Times New Roman"/>
                <w:sz w:val="18"/>
                <w:szCs w:val="18"/>
              </w:rPr>
            </w:pPr>
          </w:p>
        </w:tc>
        <w:tc>
          <w:tcPr>
            <w:tcW w:w="2470" w:type="pct"/>
            <w:gridSpan w:val="4"/>
            <w:shd w:val="clear" w:color="auto" w:fill="FFFFFF"/>
            <w:vAlign w:val="center"/>
          </w:tcPr>
          <w:p w14:paraId="4997E90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德尔菲法</w:t>
            </w:r>
          </w:p>
        </w:tc>
        <w:tc>
          <w:tcPr>
            <w:tcW w:w="539" w:type="pct"/>
            <w:vMerge/>
            <w:shd w:val="clear" w:color="auto" w:fill="FFFFFF"/>
            <w:vAlign w:val="center"/>
          </w:tcPr>
          <w:p w14:paraId="4997E910" w14:textId="77777777" w:rsidR="000874AA" w:rsidRDefault="000874AA">
            <w:pPr>
              <w:adjustRightInd/>
              <w:spacing w:line="240" w:lineRule="auto"/>
              <w:jc w:val="center"/>
              <w:rPr>
                <w:rFonts w:ascii="Times New Roman" w:hAnsi="Times New Roman"/>
                <w:sz w:val="18"/>
                <w:szCs w:val="18"/>
              </w:rPr>
            </w:pPr>
          </w:p>
        </w:tc>
      </w:tr>
      <w:tr w:rsidR="000874AA" w14:paraId="4997E91A" w14:textId="77777777">
        <w:trPr>
          <w:trHeight w:val="285"/>
          <w:jc w:val="center"/>
        </w:trPr>
        <w:tc>
          <w:tcPr>
            <w:tcW w:w="556" w:type="pct"/>
            <w:vMerge/>
            <w:shd w:val="clear" w:color="auto" w:fill="FFFFFF"/>
            <w:vAlign w:val="center"/>
          </w:tcPr>
          <w:p w14:paraId="4997E91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13"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14"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1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问卷条目</w:t>
            </w:r>
          </w:p>
        </w:tc>
        <w:tc>
          <w:tcPr>
            <w:tcW w:w="548" w:type="pct"/>
            <w:shd w:val="clear" w:color="auto" w:fill="FFFFFF"/>
            <w:vAlign w:val="center"/>
          </w:tcPr>
          <w:p w14:paraId="4997E91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调查人数</w:t>
            </w:r>
          </w:p>
        </w:tc>
        <w:tc>
          <w:tcPr>
            <w:tcW w:w="760" w:type="pct"/>
            <w:shd w:val="clear" w:color="auto" w:fill="FFFFFF"/>
            <w:vAlign w:val="center"/>
          </w:tcPr>
          <w:p w14:paraId="4997E91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均值</w:t>
            </w:r>
          </w:p>
        </w:tc>
        <w:tc>
          <w:tcPr>
            <w:tcW w:w="590" w:type="pct"/>
            <w:shd w:val="clear" w:color="auto" w:fill="FFFFFF"/>
            <w:vAlign w:val="center"/>
          </w:tcPr>
          <w:p w14:paraId="4997E91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满分比（</w:t>
            </w:r>
            <w:r>
              <w:rPr>
                <w:rFonts w:ascii="Times New Roman" w:hAnsi="Times New Roman" w:hint="eastAsia"/>
                <w:sz w:val="18"/>
                <w:szCs w:val="18"/>
              </w:rPr>
              <w:t>%</w:t>
            </w:r>
            <w:r>
              <w:rPr>
                <w:rFonts w:ascii="Times New Roman" w:hAnsi="Times New Roman" w:hint="eastAsia"/>
                <w:sz w:val="18"/>
                <w:szCs w:val="18"/>
              </w:rPr>
              <w:t>）</w:t>
            </w:r>
          </w:p>
        </w:tc>
        <w:tc>
          <w:tcPr>
            <w:tcW w:w="539" w:type="pct"/>
            <w:vMerge/>
            <w:shd w:val="clear" w:color="auto" w:fill="FFFFFF"/>
            <w:vAlign w:val="center"/>
          </w:tcPr>
          <w:p w14:paraId="4997E919" w14:textId="77777777" w:rsidR="000874AA" w:rsidRDefault="000874AA">
            <w:pPr>
              <w:adjustRightInd/>
              <w:spacing w:line="240" w:lineRule="auto"/>
              <w:jc w:val="center"/>
              <w:rPr>
                <w:rFonts w:ascii="Times New Roman" w:hAnsi="Times New Roman"/>
                <w:sz w:val="18"/>
                <w:szCs w:val="18"/>
              </w:rPr>
            </w:pPr>
          </w:p>
        </w:tc>
      </w:tr>
      <w:tr w:rsidR="000874AA" w14:paraId="4997E923" w14:textId="77777777">
        <w:trPr>
          <w:trHeight w:val="285"/>
          <w:jc w:val="center"/>
        </w:trPr>
        <w:tc>
          <w:tcPr>
            <w:tcW w:w="556" w:type="pct"/>
            <w:vMerge/>
            <w:shd w:val="clear" w:color="auto" w:fill="FFFFFF"/>
            <w:vAlign w:val="center"/>
          </w:tcPr>
          <w:p w14:paraId="4997E91B"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1C"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1D"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1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气短心悸</w:t>
            </w:r>
          </w:p>
        </w:tc>
        <w:tc>
          <w:tcPr>
            <w:tcW w:w="548" w:type="pct"/>
            <w:shd w:val="clear" w:color="auto" w:fill="FFFFFF"/>
            <w:vAlign w:val="center"/>
          </w:tcPr>
          <w:p w14:paraId="4997E91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2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4.294</w:t>
            </w:r>
          </w:p>
        </w:tc>
        <w:tc>
          <w:tcPr>
            <w:tcW w:w="590" w:type="pct"/>
            <w:shd w:val="clear" w:color="auto" w:fill="FFFFFF"/>
            <w:vAlign w:val="center"/>
          </w:tcPr>
          <w:p w14:paraId="4997E921"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922" w14:textId="77777777" w:rsidR="000874AA" w:rsidRDefault="000874AA">
            <w:pPr>
              <w:adjustRightInd/>
              <w:spacing w:line="240" w:lineRule="auto"/>
              <w:jc w:val="center"/>
              <w:rPr>
                <w:rFonts w:ascii="Times New Roman" w:hAnsi="Times New Roman"/>
                <w:sz w:val="18"/>
                <w:szCs w:val="18"/>
              </w:rPr>
            </w:pPr>
          </w:p>
        </w:tc>
      </w:tr>
      <w:tr w:rsidR="000874AA" w14:paraId="4997E92C" w14:textId="77777777">
        <w:trPr>
          <w:trHeight w:val="285"/>
          <w:jc w:val="center"/>
        </w:trPr>
        <w:tc>
          <w:tcPr>
            <w:tcW w:w="556" w:type="pct"/>
            <w:vMerge/>
            <w:shd w:val="clear" w:color="auto" w:fill="FFFFFF"/>
            <w:vAlign w:val="center"/>
          </w:tcPr>
          <w:p w14:paraId="4997E924"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25"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26"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2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形寒肢冷</w:t>
            </w:r>
          </w:p>
        </w:tc>
        <w:tc>
          <w:tcPr>
            <w:tcW w:w="548" w:type="pct"/>
            <w:shd w:val="clear" w:color="auto" w:fill="FFFFFF"/>
            <w:vAlign w:val="center"/>
          </w:tcPr>
          <w:p w14:paraId="4997E92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29"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4.706</w:t>
            </w:r>
          </w:p>
        </w:tc>
        <w:tc>
          <w:tcPr>
            <w:tcW w:w="590" w:type="pct"/>
            <w:shd w:val="clear" w:color="auto" w:fill="FFFFFF"/>
            <w:vAlign w:val="center"/>
          </w:tcPr>
          <w:p w14:paraId="4997E92A"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92B" w14:textId="77777777" w:rsidR="000874AA" w:rsidRDefault="000874AA">
            <w:pPr>
              <w:adjustRightInd/>
              <w:spacing w:line="240" w:lineRule="auto"/>
              <w:jc w:val="center"/>
              <w:rPr>
                <w:rFonts w:ascii="Times New Roman" w:hAnsi="Times New Roman"/>
                <w:sz w:val="18"/>
                <w:szCs w:val="18"/>
              </w:rPr>
            </w:pPr>
          </w:p>
        </w:tc>
      </w:tr>
      <w:tr w:rsidR="000874AA" w14:paraId="4997E935" w14:textId="77777777">
        <w:trPr>
          <w:trHeight w:val="285"/>
          <w:jc w:val="center"/>
        </w:trPr>
        <w:tc>
          <w:tcPr>
            <w:tcW w:w="556" w:type="pct"/>
            <w:vMerge/>
            <w:shd w:val="clear" w:color="auto" w:fill="FFFFFF"/>
            <w:vAlign w:val="center"/>
          </w:tcPr>
          <w:p w14:paraId="4997E92D"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2E"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2F"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3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腰膝酸软</w:t>
            </w:r>
          </w:p>
        </w:tc>
        <w:tc>
          <w:tcPr>
            <w:tcW w:w="548" w:type="pct"/>
            <w:shd w:val="clear" w:color="auto" w:fill="FFFFFF"/>
            <w:vAlign w:val="center"/>
          </w:tcPr>
          <w:p w14:paraId="4997E93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32"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w:t>
            </w:r>
          </w:p>
        </w:tc>
        <w:tc>
          <w:tcPr>
            <w:tcW w:w="590" w:type="pct"/>
            <w:shd w:val="clear" w:color="auto" w:fill="FFFFFF"/>
            <w:vAlign w:val="center"/>
          </w:tcPr>
          <w:p w14:paraId="4997E93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88.235</w:t>
            </w:r>
          </w:p>
        </w:tc>
        <w:tc>
          <w:tcPr>
            <w:tcW w:w="539" w:type="pct"/>
            <w:vMerge/>
            <w:shd w:val="clear" w:color="auto" w:fill="FFFFFF"/>
            <w:vAlign w:val="center"/>
          </w:tcPr>
          <w:p w14:paraId="4997E934" w14:textId="77777777" w:rsidR="000874AA" w:rsidRDefault="000874AA">
            <w:pPr>
              <w:adjustRightInd/>
              <w:spacing w:line="240" w:lineRule="auto"/>
              <w:jc w:val="center"/>
              <w:rPr>
                <w:rFonts w:ascii="Times New Roman" w:hAnsi="Times New Roman"/>
                <w:sz w:val="18"/>
                <w:szCs w:val="18"/>
              </w:rPr>
            </w:pPr>
          </w:p>
        </w:tc>
      </w:tr>
      <w:tr w:rsidR="000874AA" w14:paraId="4997E93E" w14:textId="77777777">
        <w:trPr>
          <w:trHeight w:val="285"/>
          <w:jc w:val="center"/>
        </w:trPr>
        <w:tc>
          <w:tcPr>
            <w:tcW w:w="556" w:type="pct"/>
            <w:vMerge/>
            <w:shd w:val="clear" w:color="auto" w:fill="FFFFFF"/>
            <w:vAlign w:val="center"/>
          </w:tcPr>
          <w:p w14:paraId="4997E936"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37"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38"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3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脚软无力</w:t>
            </w:r>
          </w:p>
        </w:tc>
        <w:tc>
          <w:tcPr>
            <w:tcW w:w="548" w:type="pct"/>
            <w:shd w:val="clear" w:color="auto" w:fill="FFFFFF"/>
            <w:vAlign w:val="center"/>
          </w:tcPr>
          <w:p w14:paraId="4997E93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3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3.706</w:t>
            </w:r>
          </w:p>
        </w:tc>
        <w:tc>
          <w:tcPr>
            <w:tcW w:w="590" w:type="pct"/>
            <w:shd w:val="clear" w:color="auto" w:fill="FFFFFF"/>
            <w:vAlign w:val="center"/>
          </w:tcPr>
          <w:p w14:paraId="4997E93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85.294</w:t>
            </w:r>
          </w:p>
        </w:tc>
        <w:tc>
          <w:tcPr>
            <w:tcW w:w="539" w:type="pct"/>
            <w:vMerge/>
            <w:shd w:val="clear" w:color="auto" w:fill="FFFFFF"/>
            <w:vAlign w:val="center"/>
          </w:tcPr>
          <w:p w14:paraId="4997E93D" w14:textId="77777777" w:rsidR="000874AA" w:rsidRDefault="000874AA">
            <w:pPr>
              <w:adjustRightInd/>
              <w:spacing w:line="240" w:lineRule="auto"/>
              <w:jc w:val="center"/>
              <w:rPr>
                <w:rFonts w:ascii="Times New Roman" w:hAnsi="Times New Roman"/>
                <w:sz w:val="18"/>
                <w:szCs w:val="18"/>
              </w:rPr>
            </w:pPr>
          </w:p>
        </w:tc>
      </w:tr>
      <w:tr w:rsidR="000874AA" w14:paraId="4997E947" w14:textId="77777777">
        <w:trPr>
          <w:trHeight w:val="285"/>
          <w:jc w:val="center"/>
        </w:trPr>
        <w:tc>
          <w:tcPr>
            <w:tcW w:w="556" w:type="pct"/>
            <w:vMerge/>
            <w:shd w:val="clear" w:color="auto" w:fill="FFFFFF"/>
            <w:vAlign w:val="center"/>
          </w:tcPr>
          <w:p w14:paraId="4997E93F"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40"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41"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4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发育迟缓</w:t>
            </w:r>
          </w:p>
        </w:tc>
        <w:tc>
          <w:tcPr>
            <w:tcW w:w="548" w:type="pct"/>
            <w:shd w:val="clear" w:color="auto" w:fill="FFFFFF"/>
            <w:vAlign w:val="center"/>
          </w:tcPr>
          <w:p w14:paraId="4997E94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4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4.236</w:t>
            </w:r>
          </w:p>
        </w:tc>
        <w:tc>
          <w:tcPr>
            <w:tcW w:w="590" w:type="pct"/>
            <w:shd w:val="clear" w:color="auto" w:fill="FFFFFF"/>
            <w:vAlign w:val="center"/>
          </w:tcPr>
          <w:p w14:paraId="4997E94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946" w14:textId="77777777" w:rsidR="000874AA" w:rsidRDefault="000874AA">
            <w:pPr>
              <w:adjustRightInd/>
              <w:spacing w:line="240" w:lineRule="auto"/>
              <w:jc w:val="center"/>
              <w:rPr>
                <w:rFonts w:ascii="Times New Roman" w:hAnsi="Times New Roman"/>
                <w:sz w:val="18"/>
                <w:szCs w:val="18"/>
              </w:rPr>
            </w:pPr>
          </w:p>
        </w:tc>
      </w:tr>
      <w:tr w:rsidR="000874AA" w14:paraId="4997E950" w14:textId="77777777">
        <w:trPr>
          <w:trHeight w:val="285"/>
          <w:jc w:val="center"/>
        </w:trPr>
        <w:tc>
          <w:tcPr>
            <w:tcW w:w="556" w:type="pct"/>
            <w:vMerge/>
            <w:shd w:val="clear" w:color="auto" w:fill="FFFFFF"/>
            <w:vAlign w:val="center"/>
          </w:tcPr>
          <w:p w14:paraId="4997E948"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49"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4A"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4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腹胀纳差</w:t>
            </w:r>
          </w:p>
        </w:tc>
        <w:tc>
          <w:tcPr>
            <w:tcW w:w="548" w:type="pct"/>
            <w:shd w:val="clear" w:color="auto" w:fill="FFFFFF"/>
            <w:vAlign w:val="center"/>
          </w:tcPr>
          <w:p w14:paraId="4997E94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4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4.176</w:t>
            </w:r>
          </w:p>
        </w:tc>
        <w:tc>
          <w:tcPr>
            <w:tcW w:w="590" w:type="pct"/>
            <w:shd w:val="clear" w:color="auto" w:fill="FFFFFF"/>
            <w:vAlign w:val="center"/>
          </w:tcPr>
          <w:p w14:paraId="4997E94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91.176</w:t>
            </w:r>
          </w:p>
        </w:tc>
        <w:tc>
          <w:tcPr>
            <w:tcW w:w="539" w:type="pct"/>
            <w:vMerge/>
            <w:shd w:val="clear" w:color="auto" w:fill="FFFFFF"/>
            <w:vAlign w:val="center"/>
          </w:tcPr>
          <w:p w14:paraId="4997E94F" w14:textId="77777777" w:rsidR="000874AA" w:rsidRDefault="000874AA">
            <w:pPr>
              <w:adjustRightInd/>
              <w:spacing w:line="240" w:lineRule="auto"/>
              <w:jc w:val="center"/>
              <w:rPr>
                <w:rFonts w:ascii="Times New Roman" w:hAnsi="Times New Roman"/>
                <w:sz w:val="18"/>
                <w:szCs w:val="18"/>
              </w:rPr>
            </w:pPr>
          </w:p>
        </w:tc>
      </w:tr>
      <w:tr w:rsidR="000874AA" w14:paraId="4997E959" w14:textId="77777777">
        <w:trPr>
          <w:trHeight w:val="465"/>
          <w:jc w:val="center"/>
        </w:trPr>
        <w:tc>
          <w:tcPr>
            <w:tcW w:w="556" w:type="pct"/>
            <w:vMerge/>
            <w:shd w:val="clear" w:color="auto" w:fill="FFFFFF"/>
            <w:vAlign w:val="center"/>
          </w:tcPr>
          <w:p w14:paraId="4997E951"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52"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53"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5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面色虚浮少华</w:t>
            </w:r>
          </w:p>
        </w:tc>
        <w:tc>
          <w:tcPr>
            <w:tcW w:w="548" w:type="pct"/>
            <w:shd w:val="clear" w:color="auto" w:fill="FFFFFF"/>
            <w:vAlign w:val="center"/>
          </w:tcPr>
          <w:p w14:paraId="4997E95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56"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3.764</w:t>
            </w:r>
          </w:p>
        </w:tc>
        <w:tc>
          <w:tcPr>
            <w:tcW w:w="590" w:type="pct"/>
            <w:shd w:val="clear" w:color="auto" w:fill="FFFFFF"/>
            <w:vAlign w:val="center"/>
          </w:tcPr>
          <w:p w14:paraId="4997E957"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82.353</w:t>
            </w:r>
          </w:p>
        </w:tc>
        <w:tc>
          <w:tcPr>
            <w:tcW w:w="539" w:type="pct"/>
            <w:vMerge/>
            <w:shd w:val="clear" w:color="auto" w:fill="FFFFFF"/>
            <w:vAlign w:val="center"/>
          </w:tcPr>
          <w:p w14:paraId="4997E958" w14:textId="77777777" w:rsidR="000874AA" w:rsidRDefault="000874AA">
            <w:pPr>
              <w:adjustRightInd/>
              <w:spacing w:line="240" w:lineRule="auto"/>
              <w:jc w:val="center"/>
              <w:rPr>
                <w:rFonts w:ascii="Times New Roman" w:hAnsi="Times New Roman"/>
                <w:sz w:val="18"/>
                <w:szCs w:val="18"/>
              </w:rPr>
            </w:pPr>
          </w:p>
        </w:tc>
      </w:tr>
      <w:tr w:rsidR="000874AA" w14:paraId="4997E962" w14:textId="77777777">
        <w:trPr>
          <w:trHeight w:val="285"/>
          <w:jc w:val="center"/>
        </w:trPr>
        <w:tc>
          <w:tcPr>
            <w:tcW w:w="556" w:type="pct"/>
            <w:vMerge/>
            <w:shd w:val="clear" w:color="auto" w:fill="FFFFFF"/>
            <w:vAlign w:val="center"/>
          </w:tcPr>
          <w:p w14:paraId="4997E95A"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5B"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5C"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5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夜尿多</w:t>
            </w:r>
          </w:p>
        </w:tc>
        <w:tc>
          <w:tcPr>
            <w:tcW w:w="548" w:type="pct"/>
            <w:shd w:val="clear" w:color="auto" w:fill="FFFFFF"/>
            <w:vAlign w:val="center"/>
          </w:tcPr>
          <w:p w14:paraId="4997E95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5F"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3.882</w:t>
            </w:r>
          </w:p>
        </w:tc>
        <w:tc>
          <w:tcPr>
            <w:tcW w:w="590" w:type="pct"/>
            <w:shd w:val="clear" w:color="auto" w:fill="FFFFFF"/>
            <w:vAlign w:val="center"/>
          </w:tcPr>
          <w:p w14:paraId="4997E96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85.294</w:t>
            </w:r>
          </w:p>
        </w:tc>
        <w:tc>
          <w:tcPr>
            <w:tcW w:w="539" w:type="pct"/>
            <w:vMerge/>
            <w:shd w:val="clear" w:color="auto" w:fill="FFFFFF"/>
            <w:vAlign w:val="center"/>
          </w:tcPr>
          <w:p w14:paraId="4997E961" w14:textId="77777777" w:rsidR="000874AA" w:rsidRDefault="000874AA">
            <w:pPr>
              <w:adjustRightInd/>
              <w:spacing w:line="240" w:lineRule="auto"/>
              <w:jc w:val="center"/>
              <w:rPr>
                <w:rFonts w:ascii="Times New Roman" w:hAnsi="Times New Roman"/>
                <w:sz w:val="18"/>
                <w:szCs w:val="18"/>
              </w:rPr>
            </w:pPr>
          </w:p>
        </w:tc>
      </w:tr>
      <w:tr w:rsidR="000874AA" w14:paraId="4997E96B" w14:textId="77777777">
        <w:trPr>
          <w:trHeight w:val="285"/>
          <w:jc w:val="center"/>
        </w:trPr>
        <w:tc>
          <w:tcPr>
            <w:tcW w:w="556" w:type="pct"/>
            <w:vMerge/>
            <w:shd w:val="clear" w:color="auto" w:fill="FFFFFF"/>
            <w:vAlign w:val="center"/>
          </w:tcPr>
          <w:p w14:paraId="4997E963"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64"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65"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6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小便清长</w:t>
            </w:r>
          </w:p>
        </w:tc>
        <w:tc>
          <w:tcPr>
            <w:tcW w:w="548" w:type="pct"/>
            <w:shd w:val="clear" w:color="auto" w:fill="FFFFFF"/>
            <w:vAlign w:val="center"/>
          </w:tcPr>
          <w:p w14:paraId="4997E96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6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3.648</w:t>
            </w:r>
          </w:p>
        </w:tc>
        <w:tc>
          <w:tcPr>
            <w:tcW w:w="590" w:type="pct"/>
            <w:shd w:val="clear" w:color="auto" w:fill="FFFFFF"/>
            <w:vAlign w:val="center"/>
          </w:tcPr>
          <w:p w14:paraId="4997E969"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96A" w14:textId="77777777" w:rsidR="000874AA" w:rsidRDefault="000874AA">
            <w:pPr>
              <w:adjustRightInd/>
              <w:spacing w:line="240" w:lineRule="auto"/>
              <w:jc w:val="center"/>
              <w:rPr>
                <w:rFonts w:ascii="Times New Roman" w:hAnsi="Times New Roman"/>
                <w:sz w:val="18"/>
                <w:szCs w:val="18"/>
              </w:rPr>
            </w:pPr>
          </w:p>
        </w:tc>
      </w:tr>
      <w:tr w:rsidR="000874AA" w14:paraId="4997E974" w14:textId="77777777">
        <w:trPr>
          <w:trHeight w:val="285"/>
          <w:jc w:val="center"/>
        </w:trPr>
        <w:tc>
          <w:tcPr>
            <w:tcW w:w="556" w:type="pct"/>
            <w:vMerge/>
            <w:shd w:val="clear" w:color="auto" w:fill="FFFFFF"/>
            <w:vAlign w:val="center"/>
          </w:tcPr>
          <w:p w14:paraId="4997E96C"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6D"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6E"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6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大便溏泄</w:t>
            </w:r>
          </w:p>
        </w:tc>
        <w:tc>
          <w:tcPr>
            <w:tcW w:w="548" w:type="pct"/>
            <w:shd w:val="clear" w:color="auto" w:fill="FFFFFF"/>
            <w:vAlign w:val="center"/>
          </w:tcPr>
          <w:p w14:paraId="4997E97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71"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4.236</w:t>
            </w:r>
          </w:p>
        </w:tc>
        <w:tc>
          <w:tcPr>
            <w:tcW w:w="590" w:type="pct"/>
            <w:shd w:val="clear" w:color="auto" w:fill="FFFFFF"/>
            <w:vAlign w:val="center"/>
          </w:tcPr>
          <w:p w14:paraId="4997E972"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973" w14:textId="77777777" w:rsidR="000874AA" w:rsidRDefault="000874AA">
            <w:pPr>
              <w:adjustRightInd/>
              <w:spacing w:line="240" w:lineRule="auto"/>
              <w:jc w:val="center"/>
              <w:rPr>
                <w:rFonts w:ascii="Times New Roman" w:hAnsi="Times New Roman"/>
                <w:sz w:val="18"/>
                <w:szCs w:val="18"/>
              </w:rPr>
            </w:pPr>
          </w:p>
        </w:tc>
      </w:tr>
      <w:tr w:rsidR="000874AA" w14:paraId="4997E97D" w14:textId="77777777">
        <w:trPr>
          <w:trHeight w:val="285"/>
          <w:jc w:val="center"/>
        </w:trPr>
        <w:tc>
          <w:tcPr>
            <w:tcW w:w="556" w:type="pct"/>
            <w:vMerge/>
            <w:shd w:val="clear" w:color="auto" w:fill="FFFFFF"/>
            <w:vAlign w:val="center"/>
          </w:tcPr>
          <w:p w14:paraId="4997E975"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76"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77"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7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舌质淡</w:t>
            </w:r>
          </w:p>
        </w:tc>
        <w:tc>
          <w:tcPr>
            <w:tcW w:w="548" w:type="pct"/>
            <w:shd w:val="clear" w:color="auto" w:fill="FFFFFF"/>
            <w:vAlign w:val="center"/>
          </w:tcPr>
          <w:p w14:paraId="4997E97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7A"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4.648</w:t>
            </w:r>
          </w:p>
        </w:tc>
        <w:tc>
          <w:tcPr>
            <w:tcW w:w="590" w:type="pct"/>
            <w:shd w:val="clear" w:color="auto" w:fill="FFFFFF"/>
            <w:vAlign w:val="center"/>
          </w:tcPr>
          <w:p w14:paraId="4997E97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97C" w14:textId="77777777" w:rsidR="000874AA" w:rsidRDefault="000874AA">
            <w:pPr>
              <w:adjustRightInd/>
              <w:spacing w:line="240" w:lineRule="auto"/>
              <w:jc w:val="center"/>
              <w:rPr>
                <w:rFonts w:ascii="Times New Roman" w:hAnsi="Times New Roman"/>
                <w:sz w:val="18"/>
                <w:szCs w:val="18"/>
              </w:rPr>
            </w:pPr>
          </w:p>
        </w:tc>
      </w:tr>
      <w:tr w:rsidR="000874AA" w14:paraId="4997E986" w14:textId="77777777">
        <w:trPr>
          <w:trHeight w:val="285"/>
          <w:jc w:val="center"/>
        </w:trPr>
        <w:tc>
          <w:tcPr>
            <w:tcW w:w="556" w:type="pct"/>
            <w:vMerge/>
            <w:shd w:val="clear" w:color="auto" w:fill="FFFFFF"/>
            <w:vAlign w:val="center"/>
          </w:tcPr>
          <w:p w14:paraId="4997E97E"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7F"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80"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8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苔薄白</w:t>
            </w:r>
          </w:p>
        </w:tc>
        <w:tc>
          <w:tcPr>
            <w:tcW w:w="548" w:type="pct"/>
            <w:shd w:val="clear" w:color="auto" w:fill="FFFFFF"/>
            <w:vAlign w:val="center"/>
          </w:tcPr>
          <w:p w14:paraId="4997E98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8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4.352</w:t>
            </w:r>
          </w:p>
        </w:tc>
        <w:tc>
          <w:tcPr>
            <w:tcW w:w="590" w:type="pct"/>
            <w:shd w:val="clear" w:color="auto" w:fill="FFFFFF"/>
            <w:vAlign w:val="center"/>
          </w:tcPr>
          <w:p w14:paraId="4997E98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985" w14:textId="77777777" w:rsidR="000874AA" w:rsidRDefault="000874AA">
            <w:pPr>
              <w:adjustRightInd/>
              <w:spacing w:line="240" w:lineRule="auto"/>
              <w:jc w:val="center"/>
              <w:rPr>
                <w:rFonts w:ascii="Times New Roman" w:hAnsi="Times New Roman"/>
                <w:sz w:val="18"/>
                <w:szCs w:val="18"/>
              </w:rPr>
            </w:pPr>
          </w:p>
        </w:tc>
      </w:tr>
      <w:tr w:rsidR="000874AA" w14:paraId="4997E98F" w14:textId="77777777">
        <w:trPr>
          <w:trHeight w:val="285"/>
          <w:jc w:val="center"/>
        </w:trPr>
        <w:tc>
          <w:tcPr>
            <w:tcW w:w="556" w:type="pct"/>
            <w:vMerge/>
            <w:shd w:val="clear" w:color="auto" w:fill="FFFFFF"/>
            <w:vAlign w:val="center"/>
          </w:tcPr>
          <w:p w14:paraId="4997E98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88"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89"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8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脉细弱</w:t>
            </w:r>
          </w:p>
        </w:tc>
        <w:tc>
          <w:tcPr>
            <w:tcW w:w="548" w:type="pct"/>
            <w:shd w:val="clear" w:color="auto" w:fill="FFFFFF"/>
            <w:vAlign w:val="center"/>
          </w:tcPr>
          <w:p w14:paraId="4997E98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8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4.648</w:t>
            </w:r>
          </w:p>
        </w:tc>
        <w:tc>
          <w:tcPr>
            <w:tcW w:w="590" w:type="pct"/>
            <w:shd w:val="clear" w:color="auto" w:fill="FFFFFF"/>
            <w:vAlign w:val="center"/>
          </w:tcPr>
          <w:p w14:paraId="4997E98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98E" w14:textId="77777777" w:rsidR="000874AA" w:rsidRDefault="000874AA">
            <w:pPr>
              <w:adjustRightInd/>
              <w:spacing w:line="240" w:lineRule="auto"/>
              <w:jc w:val="center"/>
              <w:rPr>
                <w:rFonts w:ascii="Times New Roman" w:hAnsi="Times New Roman"/>
                <w:sz w:val="18"/>
                <w:szCs w:val="18"/>
              </w:rPr>
            </w:pPr>
          </w:p>
        </w:tc>
      </w:tr>
      <w:tr w:rsidR="000874AA" w14:paraId="4997E998" w14:textId="77777777">
        <w:trPr>
          <w:trHeight w:val="270"/>
          <w:jc w:val="center"/>
        </w:trPr>
        <w:tc>
          <w:tcPr>
            <w:tcW w:w="556" w:type="pct"/>
            <w:vMerge/>
            <w:shd w:val="clear" w:color="auto" w:fill="FFFFFF"/>
            <w:vAlign w:val="center"/>
          </w:tcPr>
          <w:p w14:paraId="4997E990"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91"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92"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9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指纹淡</w:t>
            </w:r>
          </w:p>
        </w:tc>
        <w:tc>
          <w:tcPr>
            <w:tcW w:w="548" w:type="pct"/>
            <w:shd w:val="clear" w:color="auto" w:fill="FFFFFF"/>
            <w:vAlign w:val="center"/>
          </w:tcPr>
          <w:p w14:paraId="4997E99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9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4.53</w:t>
            </w:r>
          </w:p>
        </w:tc>
        <w:tc>
          <w:tcPr>
            <w:tcW w:w="590" w:type="pct"/>
            <w:shd w:val="clear" w:color="auto" w:fill="FFFFFF"/>
            <w:vAlign w:val="center"/>
          </w:tcPr>
          <w:p w14:paraId="4997E996"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997" w14:textId="77777777" w:rsidR="000874AA" w:rsidRDefault="000874AA">
            <w:pPr>
              <w:adjustRightInd/>
              <w:spacing w:line="240" w:lineRule="auto"/>
              <w:jc w:val="center"/>
              <w:rPr>
                <w:rFonts w:ascii="Times New Roman" w:hAnsi="Times New Roman"/>
                <w:sz w:val="18"/>
                <w:szCs w:val="18"/>
              </w:rPr>
            </w:pPr>
          </w:p>
        </w:tc>
      </w:tr>
      <w:tr w:rsidR="000874AA" w14:paraId="4997E99E" w14:textId="77777777">
        <w:trPr>
          <w:trHeight w:val="270"/>
          <w:jc w:val="center"/>
        </w:trPr>
        <w:tc>
          <w:tcPr>
            <w:tcW w:w="556" w:type="pct"/>
            <w:vMerge w:val="restart"/>
            <w:shd w:val="clear" w:color="auto" w:fill="FFFFFF"/>
            <w:vAlign w:val="center"/>
          </w:tcPr>
          <w:p w14:paraId="4997E99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6.3.3</w:t>
            </w:r>
          </w:p>
        </w:tc>
        <w:tc>
          <w:tcPr>
            <w:tcW w:w="539" w:type="pct"/>
            <w:vMerge w:val="restart"/>
            <w:shd w:val="clear" w:color="auto" w:fill="FFFFFF"/>
            <w:vAlign w:val="center"/>
          </w:tcPr>
          <w:p w14:paraId="4997E99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肺肾阴虚证的典型临床表现及证候诊断标准等</w:t>
            </w:r>
          </w:p>
        </w:tc>
        <w:tc>
          <w:tcPr>
            <w:tcW w:w="894" w:type="pct"/>
            <w:vMerge w:val="restart"/>
            <w:shd w:val="clear" w:color="auto" w:fill="FFFFFF"/>
            <w:vAlign w:val="center"/>
          </w:tcPr>
          <w:p w14:paraId="4997E99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气短乏力，形体消瘦，潮热盗汗，口咽干燥，手足心热，腰膝酸软，面色潮红，便秘，舌红少津，苔花剥，</w:t>
            </w:r>
            <w:r>
              <w:rPr>
                <w:rFonts w:ascii="Times New Roman" w:hAnsi="Times New Roman" w:hint="eastAsia"/>
                <w:sz w:val="18"/>
                <w:szCs w:val="18"/>
              </w:rPr>
              <w:lastRenderedPageBreak/>
              <w:t>脉细数，指纹淡红。</w:t>
            </w:r>
          </w:p>
        </w:tc>
        <w:tc>
          <w:tcPr>
            <w:tcW w:w="2470" w:type="pct"/>
            <w:gridSpan w:val="4"/>
            <w:shd w:val="clear" w:color="auto" w:fill="FFFFFF"/>
            <w:vAlign w:val="center"/>
          </w:tcPr>
          <w:p w14:paraId="4997E99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lastRenderedPageBreak/>
              <w:t>参考标准</w:t>
            </w:r>
          </w:p>
        </w:tc>
        <w:tc>
          <w:tcPr>
            <w:tcW w:w="539" w:type="pct"/>
            <w:vMerge w:val="restart"/>
            <w:shd w:val="clear" w:color="auto" w:fill="FFFFFF"/>
            <w:vAlign w:val="center"/>
          </w:tcPr>
          <w:p w14:paraId="4997E99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100%</w:t>
            </w:r>
          </w:p>
        </w:tc>
      </w:tr>
      <w:tr w:rsidR="000874AA" w14:paraId="4997E9A6" w14:textId="77777777">
        <w:trPr>
          <w:trHeight w:val="675"/>
          <w:jc w:val="center"/>
        </w:trPr>
        <w:tc>
          <w:tcPr>
            <w:tcW w:w="556" w:type="pct"/>
            <w:vMerge/>
            <w:shd w:val="clear" w:color="auto" w:fill="FFFFFF"/>
            <w:vAlign w:val="center"/>
          </w:tcPr>
          <w:p w14:paraId="4997E99F"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A0"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A1"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9A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标准名称</w:t>
            </w:r>
          </w:p>
        </w:tc>
        <w:tc>
          <w:tcPr>
            <w:tcW w:w="760" w:type="pct"/>
            <w:shd w:val="clear" w:color="auto" w:fill="FFFFFF"/>
            <w:vAlign w:val="center"/>
          </w:tcPr>
          <w:p w14:paraId="4997E9A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标准类型</w:t>
            </w:r>
          </w:p>
        </w:tc>
        <w:tc>
          <w:tcPr>
            <w:tcW w:w="590" w:type="pct"/>
            <w:shd w:val="clear" w:color="auto" w:fill="FFFFFF"/>
            <w:vAlign w:val="center"/>
          </w:tcPr>
          <w:p w14:paraId="4997E9A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发布单位</w:t>
            </w:r>
          </w:p>
        </w:tc>
        <w:tc>
          <w:tcPr>
            <w:tcW w:w="539" w:type="pct"/>
            <w:vMerge/>
            <w:shd w:val="clear" w:color="auto" w:fill="FFFFFF"/>
            <w:vAlign w:val="center"/>
          </w:tcPr>
          <w:p w14:paraId="4997E9A5" w14:textId="77777777" w:rsidR="000874AA" w:rsidRDefault="000874AA">
            <w:pPr>
              <w:adjustRightInd/>
              <w:spacing w:line="240" w:lineRule="auto"/>
              <w:jc w:val="center"/>
              <w:rPr>
                <w:rFonts w:ascii="Times New Roman" w:hAnsi="Times New Roman"/>
                <w:sz w:val="18"/>
                <w:szCs w:val="18"/>
              </w:rPr>
            </w:pPr>
          </w:p>
        </w:tc>
      </w:tr>
      <w:tr w:rsidR="000874AA" w14:paraId="4997E9AE" w14:textId="77777777">
        <w:trPr>
          <w:trHeight w:val="450"/>
          <w:jc w:val="center"/>
        </w:trPr>
        <w:tc>
          <w:tcPr>
            <w:tcW w:w="556" w:type="pct"/>
            <w:vMerge/>
            <w:shd w:val="clear" w:color="auto" w:fill="FFFFFF"/>
            <w:vAlign w:val="center"/>
          </w:tcPr>
          <w:p w14:paraId="4997E9A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A8"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A9" w14:textId="77777777" w:rsidR="000874AA" w:rsidRDefault="000874AA">
            <w:pPr>
              <w:adjustRightInd/>
              <w:spacing w:line="240" w:lineRule="auto"/>
              <w:jc w:val="center"/>
              <w:rPr>
                <w:rFonts w:ascii="Times New Roman" w:hAnsi="Times New Roman"/>
                <w:sz w:val="18"/>
                <w:szCs w:val="18"/>
              </w:rPr>
            </w:pPr>
          </w:p>
        </w:tc>
        <w:tc>
          <w:tcPr>
            <w:tcW w:w="1120" w:type="pct"/>
            <w:gridSpan w:val="2"/>
            <w:shd w:val="clear" w:color="auto" w:fill="FFFFFF"/>
            <w:vAlign w:val="center"/>
          </w:tcPr>
          <w:p w14:paraId="4997E9A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儿童哮喘中医诊疗指南（</w:t>
            </w:r>
            <w:r>
              <w:rPr>
                <w:rFonts w:ascii="Times New Roman" w:hAnsi="Times New Roman" w:hint="eastAsia"/>
                <w:sz w:val="18"/>
                <w:szCs w:val="18"/>
              </w:rPr>
              <w:t>2023</w:t>
            </w:r>
            <w:r>
              <w:rPr>
                <w:rFonts w:ascii="Times New Roman" w:hAnsi="Times New Roman" w:hint="eastAsia"/>
                <w:sz w:val="18"/>
                <w:szCs w:val="18"/>
              </w:rPr>
              <w:t>）</w:t>
            </w:r>
          </w:p>
        </w:tc>
        <w:tc>
          <w:tcPr>
            <w:tcW w:w="760" w:type="pct"/>
            <w:shd w:val="clear" w:color="auto" w:fill="FFFFFF"/>
            <w:vAlign w:val="center"/>
          </w:tcPr>
          <w:p w14:paraId="4997E9A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临床实践指南</w:t>
            </w:r>
          </w:p>
        </w:tc>
        <w:tc>
          <w:tcPr>
            <w:tcW w:w="590" w:type="pct"/>
            <w:shd w:val="clear" w:color="auto" w:fill="FFFFFF"/>
            <w:vAlign w:val="center"/>
          </w:tcPr>
          <w:p w14:paraId="4997E9A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中华中医药学会</w:t>
            </w:r>
          </w:p>
        </w:tc>
        <w:tc>
          <w:tcPr>
            <w:tcW w:w="539" w:type="pct"/>
            <w:vMerge/>
            <w:shd w:val="clear" w:color="auto" w:fill="FFFFFF"/>
            <w:vAlign w:val="center"/>
          </w:tcPr>
          <w:p w14:paraId="4997E9AD" w14:textId="77777777" w:rsidR="000874AA" w:rsidRDefault="000874AA">
            <w:pPr>
              <w:adjustRightInd/>
              <w:spacing w:line="240" w:lineRule="auto"/>
              <w:jc w:val="center"/>
              <w:rPr>
                <w:rFonts w:ascii="Times New Roman" w:hAnsi="Times New Roman"/>
                <w:sz w:val="18"/>
                <w:szCs w:val="18"/>
              </w:rPr>
            </w:pPr>
          </w:p>
        </w:tc>
      </w:tr>
      <w:tr w:rsidR="000874AA" w14:paraId="4997E9B4" w14:textId="77777777">
        <w:trPr>
          <w:trHeight w:val="270"/>
          <w:jc w:val="center"/>
        </w:trPr>
        <w:tc>
          <w:tcPr>
            <w:tcW w:w="556" w:type="pct"/>
            <w:vMerge/>
            <w:shd w:val="clear" w:color="auto" w:fill="FFFFFF"/>
            <w:vAlign w:val="center"/>
          </w:tcPr>
          <w:p w14:paraId="4997E9AF"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B0"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B1" w14:textId="77777777" w:rsidR="000874AA" w:rsidRDefault="000874AA">
            <w:pPr>
              <w:adjustRightInd/>
              <w:spacing w:line="240" w:lineRule="auto"/>
              <w:jc w:val="center"/>
              <w:rPr>
                <w:rFonts w:ascii="Times New Roman" w:hAnsi="Times New Roman"/>
                <w:sz w:val="18"/>
                <w:szCs w:val="18"/>
              </w:rPr>
            </w:pPr>
          </w:p>
        </w:tc>
        <w:tc>
          <w:tcPr>
            <w:tcW w:w="2470" w:type="pct"/>
            <w:gridSpan w:val="4"/>
            <w:shd w:val="clear" w:color="auto" w:fill="FFFFFF"/>
            <w:vAlign w:val="center"/>
          </w:tcPr>
          <w:p w14:paraId="4997E9B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德尔菲法</w:t>
            </w:r>
          </w:p>
        </w:tc>
        <w:tc>
          <w:tcPr>
            <w:tcW w:w="539" w:type="pct"/>
            <w:vMerge/>
            <w:shd w:val="clear" w:color="auto" w:fill="FFFFFF"/>
            <w:vAlign w:val="center"/>
          </w:tcPr>
          <w:p w14:paraId="4997E9B3" w14:textId="77777777" w:rsidR="000874AA" w:rsidRDefault="000874AA">
            <w:pPr>
              <w:adjustRightInd/>
              <w:spacing w:line="240" w:lineRule="auto"/>
              <w:jc w:val="center"/>
              <w:rPr>
                <w:rFonts w:ascii="Times New Roman" w:hAnsi="Times New Roman"/>
                <w:sz w:val="18"/>
                <w:szCs w:val="18"/>
              </w:rPr>
            </w:pPr>
          </w:p>
        </w:tc>
      </w:tr>
      <w:tr w:rsidR="000874AA" w14:paraId="4997E9BD" w14:textId="77777777">
        <w:trPr>
          <w:trHeight w:val="270"/>
          <w:jc w:val="center"/>
        </w:trPr>
        <w:tc>
          <w:tcPr>
            <w:tcW w:w="556" w:type="pct"/>
            <w:vMerge/>
            <w:shd w:val="clear" w:color="auto" w:fill="FFFFFF"/>
            <w:vAlign w:val="center"/>
          </w:tcPr>
          <w:p w14:paraId="4997E9B5"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B6"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B7"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B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问卷条目</w:t>
            </w:r>
          </w:p>
        </w:tc>
        <w:tc>
          <w:tcPr>
            <w:tcW w:w="548" w:type="pct"/>
            <w:shd w:val="clear" w:color="auto" w:fill="FFFFFF"/>
            <w:vAlign w:val="center"/>
          </w:tcPr>
          <w:p w14:paraId="4997E9B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调查人数</w:t>
            </w:r>
          </w:p>
        </w:tc>
        <w:tc>
          <w:tcPr>
            <w:tcW w:w="760" w:type="pct"/>
            <w:shd w:val="clear" w:color="auto" w:fill="FFFFFF"/>
            <w:vAlign w:val="center"/>
          </w:tcPr>
          <w:p w14:paraId="4997E9B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均值</w:t>
            </w:r>
          </w:p>
        </w:tc>
        <w:tc>
          <w:tcPr>
            <w:tcW w:w="590" w:type="pct"/>
            <w:shd w:val="clear" w:color="auto" w:fill="FFFFFF"/>
            <w:vAlign w:val="center"/>
          </w:tcPr>
          <w:p w14:paraId="4997E9B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满分比（</w:t>
            </w:r>
            <w:r>
              <w:rPr>
                <w:rFonts w:ascii="Times New Roman" w:hAnsi="Times New Roman" w:hint="eastAsia"/>
                <w:sz w:val="18"/>
                <w:szCs w:val="18"/>
              </w:rPr>
              <w:t>%</w:t>
            </w:r>
            <w:r>
              <w:rPr>
                <w:rFonts w:ascii="Times New Roman" w:hAnsi="Times New Roman" w:hint="eastAsia"/>
                <w:sz w:val="18"/>
                <w:szCs w:val="18"/>
              </w:rPr>
              <w:t>）</w:t>
            </w:r>
          </w:p>
        </w:tc>
        <w:tc>
          <w:tcPr>
            <w:tcW w:w="539" w:type="pct"/>
            <w:vMerge/>
            <w:shd w:val="clear" w:color="auto" w:fill="FFFFFF"/>
            <w:vAlign w:val="center"/>
          </w:tcPr>
          <w:p w14:paraId="4997E9BC" w14:textId="77777777" w:rsidR="000874AA" w:rsidRDefault="000874AA">
            <w:pPr>
              <w:adjustRightInd/>
              <w:spacing w:line="240" w:lineRule="auto"/>
              <w:jc w:val="center"/>
              <w:rPr>
                <w:rFonts w:ascii="Times New Roman" w:hAnsi="Times New Roman"/>
                <w:sz w:val="18"/>
                <w:szCs w:val="18"/>
              </w:rPr>
            </w:pPr>
          </w:p>
        </w:tc>
      </w:tr>
      <w:tr w:rsidR="000874AA" w14:paraId="4997E9C6" w14:textId="77777777">
        <w:trPr>
          <w:trHeight w:val="270"/>
          <w:jc w:val="center"/>
        </w:trPr>
        <w:tc>
          <w:tcPr>
            <w:tcW w:w="556" w:type="pct"/>
            <w:vMerge/>
            <w:shd w:val="clear" w:color="auto" w:fill="FFFFFF"/>
            <w:vAlign w:val="center"/>
          </w:tcPr>
          <w:p w14:paraId="4997E9BE"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BF"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C0"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C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喘促乏力</w:t>
            </w:r>
          </w:p>
        </w:tc>
        <w:tc>
          <w:tcPr>
            <w:tcW w:w="548" w:type="pct"/>
            <w:shd w:val="clear" w:color="auto" w:fill="FFFFFF"/>
            <w:vAlign w:val="center"/>
          </w:tcPr>
          <w:p w14:paraId="4997E9C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C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4.294</w:t>
            </w:r>
          </w:p>
        </w:tc>
        <w:tc>
          <w:tcPr>
            <w:tcW w:w="590" w:type="pct"/>
            <w:shd w:val="clear" w:color="auto" w:fill="FFFFFF"/>
            <w:vAlign w:val="center"/>
          </w:tcPr>
          <w:p w14:paraId="4997E9C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88.235</w:t>
            </w:r>
          </w:p>
        </w:tc>
        <w:tc>
          <w:tcPr>
            <w:tcW w:w="539" w:type="pct"/>
            <w:vMerge/>
            <w:shd w:val="clear" w:color="auto" w:fill="FFFFFF"/>
            <w:vAlign w:val="center"/>
          </w:tcPr>
          <w:p w14:paraId="4997E9C5" w14:textId="77777777" w:rsidR="000874AA" w:rsidRDefault="000874AA">
            <w:pPr>
              <w:adjustRightInd/>
              <w:spacing w:line="240" w:lineRule="auto"/>
              <w:jc w:val="center"/>
              <w:rPr>
                <w:rFonts w:ascii="Times New Roman" w:hAnsi="Times New Roman"/>
                <w:sz w:val="18"/>
                <w:szCs w:val="18"/>
              </w:rPr>
            </w:pPr>
          </w:p>
        </w:tc>
      </w:tr>
      <w:tr w:rsidR="000874AA" w14:paraId="4997E9CF" w14:textId="77777777">
        <w:trPr>
          <w:trHeight w:val="270"/>
          <w:jc w:val="center"/>
        </w:trPr>
        <w:tc>
          <w:tcPr>
            <w:tcW w:w="556" w:type="pct"/>
            <w:vMerge/>
            <w:shd w:val="clear" w:color="auto" w:fill="FFFFFF"/>
            <w:vAlign w:val="center"/>
          </w:tcPr>
          <w:p w14:paraId="4997E9C7"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C8"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C9"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C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形体消瘦</w:t>
            </w:r>
          </w:p>
        </w:tc>
        <w:tc>
          <w:tcPr>
            <w:tcW w:w="548" w:type="pct"/>
            <w:shd w:val="clear" w:color="auto" w:fill="FFFFFF"/>
            <w:vAlign w:val="center"/>
          </w:tcPr>
          <w:p w14:paraId="4997E9C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C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4.176</w:t>
            </w:r>
          </w:p>
        </w:tc>
        <w:tc>
          <w:tcPr>
            <w:tcW w:w="590" w:type="pct"/>
            <w:shd w:val="clear" w:color="auto" w:fill="FFFFFF"/>
            <w:vAlign w:val="center"/>
          </w:tcPr>
          <w:p w14:paraId="4997E9C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88.235</w:t>
            </w:r>
          </w:p>
        </w:tc>
        <w:tc>
          <w:tcPr>
            <w:tcW w:w="539" w:type="pct"/>
            <w:vMerge/>
            <w:shd w:val="clear" w:color="auto" w:fill="FFFFFF"/>
            <w:vAlign w:val="center"/>
          </w:tcPr>
          <w:p w14:paraId="4997E9CE" w14:textId="77777777" w:rsidR="000874AA" w:rsidRDefault="000874AA">
            <w:pPr>
              <w:adjustRightInd/>
              <w:spacing w:line="240" w:lineRule="auto"/>
              <w:jc w:val="center"/>
              <w:rPr>
                <w:rFonts w:ascii="Times New Roman" w:hAnsi="Times New Roman"/>
                <w:sz w:val="18"/>
                <w:szCs w:val="18"/>
              </w:rPr>
            </w:pPr>
          </w:p>
        </w:tc>
      </w:tr>
      <w:tr w:rsidR="000874AA" w14:paraId="4997E9D8" w14:textId="77777777">
        <w:trPr>
          <w:trHeight w:val="270"/>
          <w:jc w:val="center"/>
        </w:trPr>
        <w:tc>
          <w:tcPr>
            <w:tcW w:w="556" w:type="pct"/>
            <w:vMerge/>
            <w:shd w:val="clear" w:color="auto" w:fill="FFFFFF"/>
            <w:vAlign w:val="center"/>
          </w:tcPr>
          <w:p w14:paraId="4997E9D0"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D1"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D2"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D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潮热盗汗</w:t>
            </w:r>
          </w:p>
        </w:tc>
        <w:tc>
          <w:tcPr>
            <w:tcW w:w="548" w:type="pct"/>
            <w:shd w:val="clear" w:color="auto" w:fill="FFFFFF"/>
            <w:vAlign w:val="center"/>
          </w:tcPr>
          <w:p w14:paraId="4997E9D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D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4.176</w:t>
            </w:r>
          </w:p>
        </w:tc>
        <w:tc>
          <w:tcPr>
            <w:tcW w:w="590" w:type="pct"/>
            <w:shd w:val="clear" w:color="auto" w:fill="FFFFFF"/>
            <w:vAlign w:val="center"/>
          </w:tcPr>
          <w:p w14:paraId="4997E9D6"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91.176</w:t>
            </w:r>
          </w:p>
        </w:tc>
        <w:tc>
          <w:tcPr>
            <w:tcW w:w="539" w:type="pct"/>
            <w:vMerge/>
            <w:shd w:val="clear" w:color="auto" w:fill="FFFFFF"/>
            <w:vAlign w:val="center"/>
          </w:tcPr>
          <w:p w14:paraId="4997E9D7" w14:textId="77777777" w:rsidR="000874AA" w:rsidRDefault="000874AA">
            <w:pPr>
              <w:adjustRightInd/>
              <w:spacing w:line="240" w:lineRule="auto"/>
              <w:jc w:val="center"/>
              <w:rPr>
                <w:rFonts w:ascii="Times New Roman" w:hAnsi="Times New Roman"/>
                <w:szCs w:val="24"/>
              </w:rPr>
            </w:pPr>
          </w:p>
        </w:tc>
      </w:tr>
      <w:tr w:rsidR="000874AA" w14:paraId="4997E9E1" w14:textId="77777777">
        <w:trPr>
          <w:trHeight w:val="270"/>
          <w:jc w:val="center"/>
        </w:trPr>
        <w:tc>
          <w:tcPr>
            <w:tcW w:w="556" w:type="pct"/>
            <w:vMerge/>
            <w:shd w:val="clear" w:color="auto" w:fill="FFFFFF"/>
            <w:vAlign w:val="center"/>
          </w:tcPr>
          <w:p w14:paraId="4997E9D9"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DA"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DB"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D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口咽干燥</w:t>
            </w:r>
          </w:p>
        </w:tc>
        <w:tc>
          <w:tcPr>
            <w:tcW w:w="548" w:type="pct"/>
            <w:shd w:val="clear" w:color="auto" w:fill="FFFFFF"/>
            <w:vAlign w:val="center"/>
          </w:tcPr>
          <w:p w14:paraId="4997E9D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D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4.176</w:t>
            </w:r>
          </w:p>
        </w:tc>
        <w:tc>
          <w:tcPr>
            <w:tcW w:w="590" w:type="pct"/>
            <w:shd w:val="clear" w:color="auto" w:fill="FFFFFF"/>
            <w:vAlign w:val="center"/>
          </w:tcPr>
          <w:p w14:paraId="4997E9DF"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9E0" w14:textId="77777777" w:rsidR="000874AA" w:rsidRDefault="000874AA">
            <w:pPr>
              <w:adjustRightInd/>
              <w:spacing w:line="240" w:lineRule="auto"/>
              <w:jc w:val="center"/>
              <w:rPr>
                <w:rFonts w:ascii="Times New Roman" w:hAnsi="Times New Roman"/>
                <w:szCs w:val="24"/>
              </w:rPr>
            </w:pPr>
          </w:p>
        </w:tc>
      </w:tr>
      <w:tr w:rsidR="000874AA" w14:paraId="4997E9EA" w14:textId="77777777">
        <w:trPr>
          <w:trHeight w:val="270"/>
          <w:jc w:val="center"/>
        </w:trPr>
        <w:tc>
          <w:tcPr>
            <w:tcW w:w="556" w:type="pct"/>
            <w:vMerge/>
            <w:shd w:val="clear" w:color="auto" w:fill="FFFFFF"/>
            <w:vAlign w:val="center"/>
          </w:tcPr>
          <w:p w14:paraId="4997E9E2"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E3"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E4"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E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手足心热</w:t>
            </w:r>
          </w:p>
        </w:tc>
        <w:tc>
          <w:tcPr>
            <w:tcW w:w="548" w:type="pct"/>
            <w:shd w:val="clear" w:color="auto" w:fill="FFFFFF"/>
            <w:vAlign w:val="center"/>
          </w:tcPr>
          <w:p w14:paraId="4997E9E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E7"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4.47</w:t>
            </w:r>
          </w:p>
        </w:tc>
        <w:tc>
          <w:tcPr>
            <w:tcW w:w="590" w:type="pct"/>
            <w:shd w:val="clear" w:color="auto" w:fill="FFFFFF"/>
            <w:vAlign w:val="center"/>
          </w:tcPr>
          <w:p w14:paraId="4997E9E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9E9" w14:textId="77777777" w:rsidR="000874AA" w:rsidRDefault="000874AA">
            <w:pPr>
              <w:adjustRightInd/>
              <w:spacing w:line="240" w:lineRule="auto"/>
              <w:jc w:val="center"/>
              <w:rPr>
                <w:rFonts w:ascii="Times New Roman" w:hAnsi="Times New Roman"/>
                <w:szCs w:val="24"/>
              </w:rPr>
            </w:pPr>
          </w:p>
        </w:tc>
      </w:tr>
      <w:tr w:rsidR="000874AA" w14:paraId="4997E9F3" w14:textId="77777777">
        <w:trPr>
          <w:trHeight w:val="270"/>
          <w:jc w:val="center"/>
        </w:trPr>
        <w:tc>
          <w:tcPr>
            <w:tcW w:w="556" w:type="pct"/>
            <w:vMerge/>
            <w:shd w:val="clear" w:color="auto" w:fill="FFFFFF"/>
            <w:vAlign w:val="center"/>
          </w:tcPr>
          <w:p w14:paraId="4997E9EB"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EC"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ED"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E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腰膝酸软</w:t>
            </w:r>
          </w:p>
        </w:tc>
        <w:tc>
          <w:tcPr>
            <w:tcW w:w="548" w:type="pct"/>
            <w:shd w:val="clear" w:color="auto" w:fill="FFFFFF"/>
            <w:vAlign w:val="center"/>
          </w:tcPr>
          <w:p w14:paraId="4997E9E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F0"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3.588</w:t>
            </w:r>
          </w:p>
        </w:tc>
        <w:tc>
          <w:tcPr>
            <w:tcW w:w="590" w:type="pct"/>
            <w:shd w:val="clear" w:color="auto" w:fill="FFFFFF"/>
            <w:vAlign w:val="center"/>
          </w:tcPr>
          <w:p w14:paraId="4997E9F1"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82.353</w:t>
            </w:r>
          </w:p>
        </w:tc>
        <w:tc>
          <w:tcPr>
            <w:tcW w:w="539" w:type="pct"/>
            <w:vMerge/>
            <w:shd w:val="clear" w:color="auto" w:fill="FFFFFF"/>
            <w:vAlign w:val="center"/>
          </w:tcPr>
          <w:p w14:paraId="4997E9F2" w14:textId="77777777" w:rsidR="000874AA" w:rsidRDefault="000874AA">
            <w:pPr>
              <w:adjustRightInd/>
              <w:spacing w:line="240" w:lineRule="auto"/>
              <w:jc w:val="center"/>
              <w:rPr>
                <w:rFonts w:ascii="Times New Roman" w:hAnsi="Times New Roman"/>
                <w:szCs w:val="24"/>
              </w:rPr>
            </w:pPr>
          </w:p>
        </w:tc>
      </w:tr>
      <w:tr w:rsidR="000874AA" w14:paraId="4997E9FC" w14:textId="77777777">
        <w:trPr>
          <w:trHeight w:val="270"/>
          <w:jc w:val="center"/>
        </w:trPr>
        <w:tc>
          <w:tcPr>
            <w:tcW w:w="556" w:type="pct"/>
            <w:vMerge/>
            <w:shd w:val="clear" w:color="auto" w:fill="FFFFFF"/>
            <w:vAlign w:val="center"/>
          </w:tcPr>
          <w:p w14:paraId="4997E9F4"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F5"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F6"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9F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面色潮红</w:t>
            </w:r>
          </w:p>
        </w:tc>
        <w:tc>
          <w:tcPr>
            <w:tcW w:w="548" w:type="pct"/>
            <w:shd w:val="clear" w:color="auto" w:fill="FFFFFF"/>
            <w:vAlign w:val="center"/>
          </w:tcPr>
          <w:p w14:paraId="4997E9F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9F9"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4.236</w:t>
            </w:r>
          </w:p>
        </w:tc>
        <w:tc>
          <w:tcPr>
            <w:tcW w:w="590" w:type="pct"/>
            <w:shd w:val="clear" w:color="auto" w:fill="FFFFFF"/>
            <w:vAlign w:val="center"/>
          </w:tcPr>
          <w:p w14:paraId="4997E9FA"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9FB" w14:textId="77777777" w:rsidR="000874AA" w:rsidRDefault="000874AA">
            <w:pPr>
              <w:adjustRightInd/>
              <w:spacing w:line="240" w:lineRule="auto"/>
              <w:jc w:val="center"/>
              <w:rPr>
                <w:rFonts w:ascii="Times New Roman" w:hAnsi="Times New Roman"/>
                <w:szCs w:val="24"/>
              </w:rPr>
            </w:pPr>
          </w:p>
        </w:tc>
      </w:tr>
      <w:tr w:rsidR="000874AA" w14:paraId="4997EA05" w14:textId="77777777">
        <w:trPr>
          <w:trHeight w:val="270"/>
          <w:jc w:val="center"/>
        </w:trPr>
        <w:tc>
          <w:tcPr>
            <w:tcW w:w="556" w:type="pct"/>
            <w:vMerge/>
            <w:shd w:val="clear" w:color="auto" w:fill="FFFFFF"/>
            <w:vAlign w:val="center"/>
          </w:tcPr>
          <w:p w14:paraId="4997E9FD"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9FE"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9FF"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A0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便秘</w:t>
            </w:r>
          </w:p>
        </w:tc>
        <w:tc>
          <w:tcPr>
            <w:tcW w:w="548" w:type="pct"/>
            <w:shd w:val="clear" w:color="auto" w:fill="FFFFFF"/>
            <w:vAlign w:val="center"/>
          </w:tcPr>
          <w:p w14:paraId="4997EA0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A02"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3.294</w:t>
            </w:r>
          </w:p>
        </w:tc>
        <w:tc>
          <w:tcPr>
            <w:tcW w:w="590" w:type="pct"/>
            <w:shd w:val="clear" w:color="auto" w:fill="FFFFFF"/>
            <w:vAlign w:val="center"/>
          </w:tcPr>
          <w:p w14:paraId="4997EA03"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79.412</w:t>
            </w:r>
          </w:p>
        </w:tc>
        <w:tc>
          <w:tcPr>
            <w:tcW w:w="539" w:type="pct"/>
            <w:vMerge/>
            <w:shd w:val="clear" w:color="auto" w:fill="FFFFFF"/>
            <w:vAlign w:val="center"/>
          </w:tcPr>
          <w:p w14:paraId="4997EA04" w14:textId="77777777" w:rsidR="000874AA" w:rsidRDefault="000874AA">
            <w:pPr>
              <w:adjustRightInd/>
              <w:spacing w:line="240" w:lineRule="auto"/>
              <w:jc w:val="center"/>
              <w:rPr>
                <w:rFonts w:ascii="Times New Roman" w:hAnsi="Times New Roman"/>
                <w:szCs w:val="24"/>
              </w:rPr>
            </w:pPr>
          </w:p>
        </w:tc>
      </w:tr>
      <w:tr w:rsidR="000874AA" w14:paraId="4997EA0E" w14:textId="77777777">
        <w:trPr>
          <w:trHeight w:val="270"/>
          <w:jc w:val="center"/>
        </w:trPr>
        <w:tc>
          <w:tcPr>
            <w:tcW w:w="556" w:type="pct"/>
            <w:vMerge/>
            <w:shd w:val="clear" w:color="auto" w:fill="FFFFFF"/>
            <w:vAlign w:val="center"/>
          </w:tcPr>
          <w:p w14:paraId="4997EA06"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A07"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A08"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A0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舌红少津</w:t>
            </w:r>
          </w:p>
        </w:tc>
        <w:tc>
          <w:tcPr>
            <w:tcW w:w="548" w:type="pct"/>
            <w:shd w:val="clear" w:color="auto" w:fill="FFFFFF"/>
            <w:vAlign w:val="center"/>
          </w:tcPr>
          <w:p w14:paraId="4997EA0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A0B"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4.352</w:t>
            </w:r>
          </w:p>
        </w:tc>
        <w:tc>
          <w:tcPr>
            <w:tcW w:w="590" w:type="pct"/>
            <w:shd w:val="clear" w:color="auto" w:fill="FFFFFF"/>
            <w:vAlign w:val="center"/>
          </w:tcPr>
          <w:p w14:paraId="4997EA0C"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91.176</w:t>
            </w:r>
          </w:p>
        </w:tc>
        <w:tc>
          <w:tcPr>
            <w:tcW w:w="539" w:type="pct"/>
            <w:vMerge/>
            <w:shd w:val="clear" w:color="auto" w:fill="FFFFFF"/>
            <w:vAlign w:val="center"/>
          </w:tcPr>
          <w:p w14:paraId="4997EA0D" w14:textId="77777777" w:rsidR="000874AA" w:rsidRDefault="000874AA">
            <w:pPr>
              <w:adjustRightInd/>
              <w:spacing w:line="240" w:lineRule="auto"/>
              <w:jc w:val="center"/>
              <w:rPr>
                <w:rFonts w:ascii="Times New Roman" w:hAnsi="Times New Roman"/>
                <w:szCs w:val="24"/>
              </w:rPr>
            </w:pPr>
          </w:p>
        </w:tc>
      </w:tr>
      <w:tr w:rsidR="000874AA" w14:paraId="4997EA17" w14:textId="77777777">
        <w:trPr>
          <w:trHeight w:val="270"/>
          <w:jc w:val="center"/>
        </w:trPr>
        <w:tc>
          <w:tcPr>
            <w:tcW w:w="556" w:type="pct"/>
            <w:vMerge/>
            <w:shd w:val="clear" w:color="auto" w:fill="FFFFFF"/>
            <w:vAlign w:val="center"/>
          </w:tcPr>
          <w:p w14:paraId="4997EA0F"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A10"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A11"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A1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苔花剥</w:t>
            </w:r>
          </w:p>
        </w:tc>
        <w:tc>
          <w:tcPr>
            <w:tcW w:w="548" w:type="pct"/>
            <w:shd w:val="clear" w:color="auto" w:fill="FFFFFF"/>
            <w:vAlign w:val="center"/>
          </w:tcPr>
          <w:p w14:paraId="4997EA1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A14"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4.352</w:t>
            </w:r>
          </w:p>
        </w:tc>
        <w:tc>
          <w:tcPr>
            <w:tcW w:w="590" w:type="pct"/>
            <w:shd w:val="clear" w:color="auto" w:fill="FFFFFF"/>
            <w:vAlign w:val="center"/>
          </w:tcPr>
          <w:p w14:paraId="4997EA15"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94.118</w:t>
            </w:r>
          </w:p>
        </w:tc>
        <w:tc>
          <w:tcPr>
            <w:tcW w:w="539" w:type="pct"/>
            <w:vMerge/>
            <w:shd w:val="clear" w:color="auto" w:fill="FFFFFF"/>
            <w:vAlign w:val="center"/>
          </w:tcPr>
          <w:p w14:paraId="4997EA16" w14:textId="77777777" w:rsidR="000874AA" w:rsidRDefault="000874AA">
            <w:pPr>
              <w:adjustRightInd/>
              <w:spacing w:line="240" w:lineRule="auto"/>
              <w:jc w:val="center"/>
              <w:rPr>
                <w:rFonts w:ascii="Times New Roman" w:hAnsi="Times New Roman"/>
                <w:szCs w:val="24"/>
              </w:rPr>
            </w:pPr>
          </w:p>
        </w:tc>
      </w:tr>
      <w:tr w:rsidR="000874AA" w14:paraId="4997EA20" w14:textId="77777777">
        <w:trPr>
          <w:trHeight w:val="270"/>
          <w:jc w:val="center"/>
        </w:trPr>
        <w:tc>
          <w:tcPr>
            <w:tcW w:w="556" w:type="pct"/>
            <w:vMerge/>
            <w:shd w:val="clear" w:color="auto" w:fill="FFFFFF"/>
            <w:vAlign w:val="center"/>
          </w:tcPr>
          <w:p w14:paraId="4997EA18"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A19"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A1A"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A1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脉细数</w:t>
            </w:r>
          </w:p>
        </w:tc>
        <w:tc>
          <w:tcPr>
            <w:tcW w:w="548" w:type="pct"/>
            <w:shd w:val="clear" w:color="auto" w:fill="FFFFFF"/>
            <w:vAlign w:val="center"/>
          </w:tcPr>
          <w:p w14:paraId="4997EA1C"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A1D"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4.648</w:t>
            </w:r>
          </w:p>
        </w:tc>
        <w:tc>
          <w:tcPr>
            <w:tcW w:w="590" w:type="pct"/>
            <w:shd w:val="clear" w:color="auto" w:fill="FFFFFF"/>
            <w:vAlign w:val="center"/>
          </w:tcPr>
          <w:p w14:paraId="4997EA1E"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97.059</w:t>
            </w:r>
          </w:p>
        </w:tc>
        <w:tc>
          <w:tcPr>
            <w:tcW w:w="539" w:type="pct"/>
            <w:vMerge/>
            <w:shd w:val="clear" w:color="auto" w:fill="FFFFFF"/>
            <w:vAlign w:val="center"/>
          </w:tcPr>
          <w:p w14:paraId="4997EA1F" w14:textId="77777777" w:rsidR="000874AA" w:rsidRDefault="000874AA">
            <w:pPr>
              <w:adjustRightInd/>
              <w:spacing w:line="240" w:lineRule="auto"/>
              <w:jc w:val="center"/>
              <w:rPr>
                <w:rFonts w:ascii="Times New Roman" w:hAnsi="Times New Roman"/>
                <w:szCs w:val="24"/>
              </w:rPr>
            </w:pPr>
          </w:p>
        </w:tc>
      </w:tr>
      <w:tr w:rsidR="000874AA" w14:paraId="4997EA29" w14:textId="77777777">
        <w:trPr>
          <w:trHeight w:val="270"/>
          <w:jc w:val="center"/>
        </w:trPr>
        <w:tc>
          <w:tcPr>
            <w:tcW w:w="556" w:type="pct"/>
            <w:vMerge/>
            <w:shd w:val="clear" w:color="auto" w:fill="FFFFFF"/>
            <w:vAlign w:val="center"/>
          </w:tcPr>
          <w:p w14:paraId="4997EA21" w14:textId="77777777" w:rsidR="000874AA" w:rsidRDefault="000874AA">
            <w:pPr>
              <w:adjustRightInd/>
              <w:spacing w:line="240" w:lineRule="auto"/>
              <w:jc w:val="center"/>
              <w:rPr>
                <w:rFonts w:ascii="Times New Roman" w:hAnsi="Times New Roman"/>
                <w:sz w:val="18"/>
                <w:szCs w:val="18"/>
              </w:rPr>
            </w:pPr>
          </w:p>
        </w:tc>
        <w:tc>
          <w:tcPr>
            <w:tcW w:w="539" w:type="pct"/>
            <w:vMerge/>
            <w:shd w:val="clear" w:color="auto" w:fill="FFFFFF"/>
            <w:vAlign w:val="center"/>
          </w:tcPr>
          <w:p w14:paraId="4997EA22" w14:textId="77777777" w:rsidR="000874AA" w:rsidRDefault="000874AA">
            <w:pPr>
              <w:adjustRightInd/>
              <w:spacing w:line="240" w:lineRule="auto"/>
              <w:jc w:val="center"/>
              <w:rPr>
                <w:rFonts w:ascii="Times New Roman" w:hAnsi="Times New Roman"/>
                <w:sz w:val="18"/>
                <w:szCs w:val="18"/>
              </w:rPr>
            </w:pPr>
          </w:p>
        </w:tc>
        <w:tc>
          <w:tcPr>
            <w:tcW w:w="894" w:type="pct"/>
            <w:vMerge/>
            <w:shd w:val="clear" w:color="auto" w:fill="FFFFFF"/>
            <w:vAlign w:val="center"/>
          </w:tcPr>
          <w:p w14:paraId="4997EA23" w14:textId="77777777" w:rsidR="000874AA" w:rsidRDefault="000874AA">
            <w:pPr>
              <w:adjustRightInd/>
              <w:spacing w:line="240" w:lineRule="auto"/>
              <w:jc w:val="center"/>
              <w:rPr>
                <w:rFonts w:ascii="Times New Roman" w:hAnsi="Times New Roman"/>
                <w:sz w:val="18"/>
                <w:szCs w:val="18"/>
              </w:rPr>
            </w:pPr>
          </w:p>
        </w:tc>
        <w:tc>
          <w:tcPr>
            <w:tcW w:w="572" w:type="pct"/>
            <w:shd w:val="clear" w:color="auto" w:fill="FFFFFF"/>
            <w:vAlign w:val="center"/>
          </w:tcPr>
          <w:p w14:paraId="4997EA24"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指纹淡红</w:t>
            </w:r>
          </w:p>
        </w:tc>
        <w:tc>
          <w:tcPr>
            <w:tcW w:w="548" w:type="pct"/>
            <w:shd w:val="clear" w:color="auto" w:fill="FFFFFF"/>
            <w:vAlign w:val="center"/>
          </w:tcPr>
          <w:p w14:paraId="4997EA25"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34</w:t>
            </w:r>
          </w:p>
        </w:tc>
        <w:tc>
          <w:tcPr>
            <w:tcW w:w="760" w:type="pct"/>
            <w:shd w:val="clear" w:color="auto" w:fill="FFFFFF"/>
            <w:vAlign w:val="center"/>
          </w:tcPr>
          <w:p w14:paraId="4997EA26"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2.706</w:t>
            </w:r>
          </w:p>
        </w:tc>
        <w:tc>
          <w:tcPr>
            <w:tcW w:w="590" w:type="pct"/>
            <w:shd w:val="clear" w:color="auto" w:fill="FFFFFF"/>
            <w:vAlign w:val="center"/>
          </w:tcPr>
          <w:p w14:paraId="4997EA27"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55.882</w:t>
            </w:r>
          </w:p>
        </w:tc>
        <w:tc>
          <w:tcPr>
            <w:tcW w:w="539" w:type="pct"/>
            <w:vMerge/>
            <w:shd w:val="clear" w:color="auto" w:fill="FFFFFF"/>
            <w:vAlign w:val="center"/>
          </w:tcPr>
          <w:p w14:paraId="4997EA28" w14:textId="77777777" w:rsidR="000874AA" w:rsidRDefault="000874AA">
            <w:pPr>
              <w:adjustRightInd/>
              <w:spacing w:line="240" w:lineRule="auto"/>
              <w:jc w:val="center"/>
              <w:rPr>
                <w:rFonts w:ascii="Times New Roman" w:hAnsi="Times New Roman"/>
                <w:szCs w:val="24"/>
              </w:rPr>
            </w:pPr>
          </w:p>
        </w:tc>
      </w:tr>
    </w:tbl>
    <w:p w14:paraId="4997EA2A" w14:textId="77777777" w:rsidR="000874AA" w:rsidRDefault="00491A71">
      <w:pPr>
        <w:pStyle w:val="aff4"/>
        <w:numPr>
          <w:ilvl w:val="1"/>
          <w:numId w:val="33"/>
        </w:numPr>
        <w:spacing w:before="120" w:after="120"/>
      </w:pPr>
      <w:bookmarkStart w:id="362" w:name="_Toc27520"/>
      <w:bookmarkStart w:id="363" w:name="_Toc16787"/>
      <w:bookmarkStart w:id="364" w:name="_Toc26169"/>
      <w:r>
        <w:rPr>
          <w:rFonts w:hint="eastAsia"/>
        </w:rPr>
        <w:t>疗效评价</w:t>
      </w:r>
      <w:bookmarkEnd w:id="362"/>
      <w:bookmarkEnd w:id="363"/>
      <w:bookmarkEnd w:id="364"/>
    </w:p>
    <w:p w14:paraId="4997EA2B" w14:textId="77777777" w:rsidR="000874AA" w:rsidRDefault="00491A71">
      <w:pPr>
        <w:pStyle w:val="afffffb"/>
        <w:ind w:firstLine="420"/>
      </w:pPr>
      <w:r>
        <w:rPr>
          <w:rFonts w:hint="eastAsia"/>
        </w:rPr>
        <w:t>儿童哮喘证候分类及诊断的来源及依据见表</w:t>
      </w:r>
      <w:r>
        <w:rPr>
          <w:rFonts w:hint="eastAsia"/>
        </w:rPr>
        <w:t>B.4</w:t>
      </w:r>
      <w:r>
        <w:rPr>
          <w:rFonts w:hint="eastAsia"/>
        </w:rPr>
        <w:t>。</w:t>
      </w:r>
    </w:p>
    <w:p w14:paraId="4997EA2C" w14:textId="77777777" w:rsidR="000874AA" w:rsidRDefault="00491A71">
      <w:pPr>
        <w:pStyle w:val="aff"/>
        <w:spacing w:before="120" w:after="120"/>
        <w:jc w:val="left"/>
      </w:pPr>
      <w:r>
        <w:rPr>
          <w:rFonts w:hint="eastAsia"/>
        </w:rPr>
        <w:t>证候分类及诊断的来源及依据</w:t>
      </w:r>
    </w:p>
    <w:tbl>
      <w:tblPr>
        <w:tblW w:w="49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86"/>
        <w:gridCol w:w="702"/>
        <w:gridCol w:w="2490"/>
        <w:gridCol w:w="1322"/>
        <w:gridCol w:w="1029"/>
        <w:gridCol w:w="1853"/>
        <w:gridCol w:w="841"/>
      </w:tblGrid>
      <w:tr w:rsidR="000874AA" w14:paraId="4997EA32" w14:textId="77777777">
        <w:trPr>
          <w:trHeight w:val="465"/>
        </w:trPr>
        <w:tc>
          <w:tcPr>
            <w:tcW w:w="582" w:type="pct"/>
            <w:tcBorders>
              <w:bottom w:val="single" w:sz="8" w:space="0" w:color="auto"/>
            </w:tcBorders>
            <w:shd w:val="clear" w:color="auto" w:fill="FFFFFF"/>
            <w:vAlign w:val="center"/>
          </w:tcPr>
          <w:p w14:paraId="4997EA2D" w14:textId="77777777" w:rsidR="000874AA" w:rsidRDefault="00491A71">
            <w:pPr>
              <w:adjustRightInd/>
              <w:spacing w:line="240" w:lineRule="auto"/>
              <w:rPr>
                <w:rFonts w:ascii="Times New Roman" w:hAnsi="Times New Roman"/>
                <w:b/>
                <w:bCs/>
                <w:sz w:val="18"/>
                <w:szCs w:val="18"/>
              </w:rPr>
            </w:pPr>
            <w:r>
              <w:rPr>
                <w:rFonts w:ascii="Times New Roman" w:hAnsi="Times New Roman" w:hint="eastAsia"/>
                <w:b/>
                <w:bCs/>
                <w:sz w:val="18"/>
                <w:szCs w:val="18"/>
              </w:rPr>
              <w:t>章条编号</w:t>
            </w:r>
          </w:p>
        </w:tc>
        <w:tc>
          <w:tcPr>
            <w:tcW w:w="376" w:type="pct"/>
            <w:tcBorders>
              <w:bottom w:val="single" w:sz="8" w:space="0" w:color="auto"/>
            </w:tcBorders>
            <w:shd w:val="clear" w:color="auto" w:fill="FFFFFF"/>
            <w:vAlign w:val="center"/>
          </w:tcPr>
          <w:p w14:paraId="4997EA2E" w14:textId="77777777" w:rsidR="000874AA" w:rsidRDefault="00491A71">
            <w:pPr>
              <w:adjustRightInd/>
              <w:spacing w:line="240" w:lineRule="auto"/>
              <w:rPr>
                <w:rFonts w:ascii="Times New Roman" w:hAnsi="Times New Roman"/>
                <w:b/>
                <w:bCs/>
                <w:sz w:val="18"/>
                <w:szCs w:val="18"/>
              </w:rPr>
            </w:pPr>
            <w:r>
              <w:rPr>
                <w:rFonts w:ascii="Times New Roman" w:hAnsi="Times New Roman" w:hint="eastAsia"/>
                <w:b/>
                <w:bCs/>
                <w:sz w:val="18"/>
                <w:szCs w:val="18"/>
              </w:rPr>
              <w:t>章条名称</w:t>
            </w:r>
          </w:p>
        </w:tc>
        <w:tc>
          <w:tcPr>
            <w:tcW w:w="1334" w:type="pct"/>
            <w:tcBorders>
              <w:bottom w:val="single" w:sz="8" w:space="0" w:color="auto"/>
            </w:tcBorders>
            <w:shd w:val="clear" w:color="auto" w:fill="FFFFFF"/>
            <w:vAlign w:val="center"/>
          </w:tcPr>
          <w:p w14:paraId="4997EA2F" w14:textId="77777777" w:rsidR="000874AA" w:rsidRDefault="00491A71">
            <w:pPr>
              <w:adjustRightInd/>
              <w:spacing w:line="240" w:lineRule="auto"/>
              <w:rPr>
                <w:rFonts w:ascii="Times New Roman" w:hAnsi="Times New Roman"/>
                <w:b/>
                <w:bCs/>
                <w:sz w:val="18"/>
                <w:szCs w:val="18"/>
              </w:rPr>
            </w:pPr>
            <w:r>
              <w:rPr>
                <w:rFonts w:ascii="Times New Roman" w:hAnsi="Times New Roman" w:hint="eastAsia"/>
                <w:b/>
                <w:bCs/>
                <w:sz w:val="18"/>
                <w:szCs w:val="18"/>
              </w:rPr>
              <w:t>标准内容</w:t>
            </w:r>
          </w:p>
        </w:tc>
        <w:tc>
          <w:tcPr>
            <w:tcW w:w="2255" w:type="pct"/>
            <w:gridSpan w:val="3"/>
            <w:tcBorders>
              <w:bottom w:val="single" w:sz="8" w:space="0" w:color="auto"/>
            </w:tcBorders>
            <w:shd w:val="clear" w:color="auto" w:fill="FFFFFF"/>
            <w:vAlign w:val="center"/>
          </w:tcPr>
          <w:p w14:paraId="4997EA30" w14:textId="77777777" w:rsidR="000874AA" w:rsidRDefault="00491A71">
            <w:pPr>
              <w:adjustRightInd/>
              <w:spacing w:line="240" w:lineRule="auto"/>
              <w:rPr>
                <w:rFonts w:ascii="Times New Roman" w:hAnsi="Times New Roman"/>
                <w:b/>
                <w:bCs/>
                <w:sz w:val="18"/>
                <w:szCs w:val="18"/>
              </w:rPr>
            </w:pPr>
            <w:r>
              <w:rPr>
                <w:rFonts w:ascii="Times New Roman" w:hAnsi="Times New Roman" w:hint="eastAsia"/>
                <w:b/>
                <w:bCs/>
                <w:sz w:val="18"/>
                <w:szCs w:val="18"/>
              </w:rPr>
              <w:t>核心技术要素的确定方法及结果</w:t>
            </w:r>
          </w:p>
        </w:tc>
        <w:tc>
          <w:tcPr>
            <w:tcW w:w="451" w:type="pct"/>
            <w:tcBorders>
              <w:bottom w:val="single" w:sz="8" w:space="0" w:color="auto"/>
            </w:tcBorders>
            <w:shd w:val="clear" w:color="auto" w:fill="FFFFFF"/>
            <w:vAlign w:val="center"/>
          </w:tcPr>
          <w:p w14:paraId="4997EA31" w14:textId="77777777" w:rsidR="000874AA" w:rsidRDefault="00491A71">
            <w:pPr>
              <w:adjustRightInd/>
              <w:spacing w:line="240" w:lineRule="auto"/>
              <w:rPr>
                <w:rFonts w:ascii="Times New Roman" w:hAnsi="Times New Roman"/>
                <w:b/>
                <w:bCs/>
                <w:sz w:val="18"/>
                <w:szCs w:val="18"/>
              </w:rPr>
            </w:pPr>
            <w:r>
              <w:rPr>
                <w:rFonts w:ascii="Times New Roman" w:hAnsi="Times New Roman" w:hint="eastAsia"/>
                <w:b/>
                <w:bCs/>
                <w:sz w:val="18"/>
                <w:szCs w:val="18"/>
              </w:rPr>
              <w:t>专家共识度</w:t>
            </w:r>
          </w:p>
        </w:tc>
      </w:tr>
      <w:tr w:rsidR="000874AA" w14:paraId="4997EA3D" w14:textId="77777777">
        <w:trPr>
          <w:trHeight w:val="285"/>
        </w:trPr>
        <w:tc>
          <w:tcPr>
            <w:tcW w:w="582" w:type="pct"/>
            <w:vMerge w:val="restart"/>
            <w:tcBorders>
              <w:top w:val="single" w:sz="8" w:space="0" w:color="auto"/>
            </w:tcBorders>
            <w:shd w:val="clear" w:color="auto" w:fill="FFFFFF"/>
            <w:vAlign w:val="center"/>
          </w:tcPr>
          <w:p w14:paraId="4997EA33"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7.1</w:t>
            </w:r>
          </w:p>
        </w:tc>
        <w:tc>
          <w:tcPr>
            <w:tcW w:w="376" w:type="pct"/>
            <w:vMerge w:val="restart"/>
            <w:tcBorders>
              <w:top w:val="single" w:sz="8" w:space="0" w:color="auto"/>
            </w:tcBorders>
            <w:shd w:val="clear" w:color="auto" w:fill="FFFFFF"/>
            <w:vAlign w:val="center"/>
          </w:tcPr>
          <w:p w14:paraId="4997EA34"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哮喘控制水平分级</w:t>
            </w:r>
          </w:p>
        </w:tc>
        <w:tc>
          <w:tcPr>
            <w:tcW w:w="1334" w:type="pct"/>
            <w:vMerge w:val="restart"/>
            <w:tcBorders>
              <w:top w:val="single" w:sz="8" w:space="0" w:color="auto"/>
            </w:tcBorders>
            <w:shd w:val="clear" w:color="auto" w:fill="FFFFFF"/>
            <w:vAlign w:val="center"/>
          </w:tcPr>
          <w:p w14:paraId="4997EA35" w14:textId="77777777" w:rsidR="000874AA" w:rsidRDefault="00491A71">
            <w:pPr>
              <w:adjustRightInd/>
              <w:spacing w:line="240" w:lineRule="auto"/>
              <w:ind w:firstLineChars="100" w:firstLine="180"/>
              <w:rPr>
                <w:rFonts w:ascii="Times New Roman" w:hAnsi="Times New Roman"/>
                <w:sz w:val="18"/>
                <w:szCs w:val="18"/>
              </w:rPr>
            </w:pPr>
            <w:r>
              <w:rPr>
                <w:rFonts w:ascii="Times New Roman" w:hAnsi="Times New Roman" w:hint="eastAsia"/>
                <w:sz w:val="18"/>
                <w:szCs w:val="18"/>
              </w:rPr>
              <w:t>包括良好控制、部分控制、未控制</w:t>
            </w:r>
            <w:r>
              <w:rPr>
                <w:rFonts w:ascii="Times New Roman" w:hAnsi="Times New Roman" w:hint="eastAsia"/>
                <w:sz w:val="18"/>
                <w:szCs w:val="18"/>
              </w:rPr>
              <w:t>3</w:t>
            </w:r>
            <w:r>
              <w:rPr>
                <w:rFonts w:ascii="Times New Roman" w:hAnsi="Times New Roman" w:hint="eastAsia"/>
                <w:sz w:val="18"/>
                <w:szCs w:val="18"/>
              </w:rPr>
              <w:t>项内容。</w:t>
            </w:r>
            <w:r>
              <w:rPr>
                <w:rFonts w:ascii="Times New Roman" w:hAnsi="Times New Roman" w:hint="eastAsia"/>
                <w:sz w:val="18"/>
                <w:szCs w:val="18"/>
              </w:rPr>
              <w:t xml:space="preserve"> </w:t>
            </w:r>
          </w:p>
          <w:p w14:paraId="4997EA36"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6</w:t>
            </w:r>
            <w:r>
              <w:rPr>
                <w:rFonts w:ascii="Times New Roman" w:hAnsi="Times New Roman" w:hint="eastAsia"/>
                <w:sz w:val="18"/>
                <w:szCs w:val="18"/>
              </w:rPr>
              <w:t>岁患儿日间哮喘症状＞</w:t>
            </w:r>
            <w:r>
              <w:rPr>
                <w:rFonts w:ascii="Times New Roman" w:hAnsi="Times New Roman" w:hint="eastAsia"/>
                <w:sz w:val="18"/>
                <w:szCs w:val="18"/>
              </w:rPr>
              <w:t>2</w:t>
            </w:r>
            <w:r>
              <w:rPr>
                <w:rFonts w:ascii="Times New Roman" w:hAnsi="Times New Roman" w:hint="eastAsia"/>
                <w:sz w:val="18"/>
                <w:szCs w:val="18"/>
              </w:rPr>
              <w:t>次</w:t>
            </w:r>
            <w:r>
              <w:rPr>
                <w:rFonts w:ascii="Times New Roman" w:hAnsi="Times New Roman" w:hint="eastAsia"/>
                <w:sz w:val="18"/>
                <w:szCs w:val="18"/>
              </w:rPr>
              <w:t>/</w:t>
            </w:r>
            <w:r>
              <w:rPr>
                <w:rFonts w:ascii="Times New Roman" w:hAnsi="Times New Roman" w:hint="eastAsia"/>
                <w:sz w:val="18"/>
                <w:szCs w:val="18"/>
              </w:rPr>
              <w:t>周，≥</w:t>
            </w:r>
            <w:r>
              <w:rPr>
                <w:rFonts w:ascii="Times New Roman" w:hAnsi="Times New Roman" w:hint="eastAsia"/>
                <w:sz w:val="18"/>
                <w:szCs w:val="18"/>
              </w:rPr>
              <w:t>6</w:t>
            </w:r>
            <w:r>
              <w:rPr>
                <w:rFonts w:ascii="Times New Roman" w:hAnsi="Times New Roman" w:hint="eastAsia"/>
                <w:sz w:val="18"/>
                <w:szCs w:val="18"/>
              </w:rPr>
              <w:t>岁患儿日间哮喘症状＞</w:t>
            </w:r>
            <w:r>
              <w:rPr>
                <w:rFonts w:ascii="Times New Roman" w:hAnsi="Times New Roman" w:hint="eastAsia"/>
                <w:sz w:val="18"/>
                <w:szCs w:val="18"/>
              </w:rPr>
              <w:t>1</w:t>
            </w:r>
            <w:r>
              <w:rPr>
                <w:rFonts w:ascii="Times New Roman" w:hAnsi="Times New Roman" w:hint="eastAsia"/>
                <w:sz w:val="18"/>
                <w:szCs w:val="18"/>
              </w:rPr>
              <w:t>次</w:t>
            </w:r>
            <w:r>
              <w:rPr>
                <w:rFonts w:ascii="Times New Roman" w:hAnsi="Times New Roman" w:hint="eastAsia"/>
                <w:sz w:val="18"/>
                <w:szCs w:val="18"/>
              </w:rPr>
              <w:t>/</w:t>
            </w:r>
            <w:r>
              <w:rPr>
                <w:rFonts w:ascii="Times New Roman" w:hAnsi="Times New Roman" w:hint="eastAsia"/>
                <w:sz w:val="18"/>
                <w:szCs w:val="18"/>
              </w:rPr>
              <w:t>周；</w:t>
            </w:r>
          </w:p>
          <w:p w14:paraId="4997EA37"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6</w:t>
            </w:r>
            <w:r>
              <w:rPr>
                <w:rFonts w:ascii="Times New Roman" w:hAnsi="Times New Roman" w:hint="eastAsia"/>
                <w:sz w:val="18"/>
                <w:szCs w:val="18"/>
              </w:rPr>
              <w:t>岁患儿存在哮喘引起的活动限制，≥</w:t>
            </w:r>
            <w:r>
              <w:rPr>
                <w:rFonts w:ascii="Times New Roman" w:hAnsi="Times New Roman" w:hint="eastAsia"/>
                <w:sz w:val="18"/>
                <w:szCs w:val="18"/>
              </w:rPr>
              <w:t>6</w:t>
            </w:r>
            <w:r>
              <w:rPr>
                <w:rFonts w:ascii="Times New Roman" w:hAnsi="Times New Roman" w:hint="eastAsia"/>
                <w:sz w:val="18"/>
                <w:szCs w:val="18"/>
              </w:rPr>
              <w:t>岁患儿由于哮喘，跑步、玩耍比同龄人少，行走、玩耍时容易疲惫；</w:t>
            </w:r>
          </w:p>
          <w:p w14:paraId="4997EA38"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6</w:t>
            </w:r>
            <w:r>
              <w:rPr>
                <w:rFonts w:ascii="Times New Roman" w:hAnsi="Times New Roman" w:hint="eastAsia"/>
                <w:sz w:val="18"/>
                <w:szCs w:val="18"/>
              </w:rPr>
              <w:t>岁患儿使用缓解药物</w:t>
            </w:r>
            <w:r>
              <w:rPr>
                <w:rFonts w:ascii="Times New Roman" w:hAnsi="Times New Roman" w:hint="eastAsia"/>
                <w:sz w:val="18"/>
                <w:szCs w:val="18"/>
              </w:rPr>
              <w:t>SABA</w:t>
            </w:r>
            <w:r>
              <w:rPr>
                <w:rFonts w:ascii="Times New Roman" w:hAnsi="Times New Roman" w:hint="eastAsia"/>
                <w:sz w:val="18"/>
                <w:szCs w:val="18"/>
              </w:rPr>
              <w:t>＞</w:t>
            </w:r>
            <w:r>
              <w:rPr>
                <w:rFonts w:ascii="Times New Roman" w:hAnsi="Times New Roman" w:hint="eastAsia"/>
                <w:sz w:val="18"/>
                <w:szCs w:val="18"/>
              </w:rPr>
              <w:t>2</w:t>
            </w:r>
            <w:r>
              <w:rPr>
                <w:rFonts w:ascii="Times New Roman" w:hAnsi="Times New Roman" w:hint="eastAsia"/>
                <w:sz w:val="18"/>
                <w:szCs w:val="18"/>
              </w:rPr>
              <w:t>次</w:t>
            </w:r>
            <w:r>
              <w:rPr>
                <w:rFonts w:ascii="Times New Roman" w:hAnsi="Times New Roman" w:hint="eastAsia"/>
                <w:sz w:val="18"/>
                <w:szCs w:val="18"/>
              </w:rPr>
              <w:t>/</w:t>
            </w:r>
            <w:r>
              <w:rPr>
                <w:rFonts w:ascii="Times New Roman" w:hAnsi="Times New Roman" w:hint="eastAsia"/>
                <w:sz w:val="18"/>
                <w:szCs w:val="18"/>
              </w:rPr>
              <w:t>周，≥</w:t>
            </w:r>
            <w:r>
              <w:rPr>
                <w:rFonts w:ascii="Times New Roman" w:hAnsi="Times New Roman" w:hint="eastAsia"/>
                <w:sz w:val="18"/>
                <w:szCs w:val="18"/>
              </w:rPr>
              <w:t>6</w:t>
            </w:r>
            <w:r>
              <w:rPr>
                <w:rFonts w:ascii="Times New Roman" w:hAnsi="Times New Roman" w:hint="eastAsia"/>
                <w:sz w:val="18"/>
                <w:szCs w:val="18"/>
              </w:rPr>
              <w:t>岁患儿使用缓解药物</w:t>
            </w:r>
            <w:r>
              <w:rPr>
                <w:rFonts w:ascii="Times New Roman" w:hAnsi="Times New Roman" w:hint="eastAsia"/>
                <w:sz w:val="18"/>
                <w:szCs w:val="18"/>
              </w:rPr>
              <w:t>SABA</w:t>
            </w:r>
            <w:r>
              <w:rPr>
                <w:rFonts w:ascii="Times New Roman" w:hAnsi="Times New Roman" w:hint="eastAsia"/>
                <w:sz w:val="18"/>
                <w:szCs w:val="18"/>
              </w:rPr>
              <w:t>＞</w:t>
            </w:r>
            <w:r>
              <w:rPr>
                <w:rFonts w:ascii="Times New Roman" w:hAnsi="Times New Roman" w:hint="eastAsia"/>
                <w:sz w:val="18"/>
                <w:szCs w:val="18"/>
              </w:rPr>
              <w:t>1</w:t>
            </w:r>
            <w:r>
              <w:rPr>
                <w:rFonts w:ascii="Times New Roman" w:hAnsi="Times New Roman" w:hint="eastAsia"/>
                <w:sz w:val="18"/>
                <w:szCs w:val="18"/>
              </w:rPr>
              <w:t>次</w:t>
            </w:r>
            <w:r>
              <w:rPr>
                <w:rFonts w:ascii="Times New Roman" w:hAnsi="Times New Roman" w:hint="eastAsia"/>
                <w:sz w:val="18"/>
                <w:szCs w:val="18"/>
              </w:rPr>
              <w:t>/</w:t>
            </w:r>
            <w:r>
              <w:rPr>
                <w:rFonts w:ascii="Times New Roman" w:hAnsi="Times New Roman" w:hint="eastAsia"/>
                <w:sz w:val="18"/>
                <w:szCs w:val="18"/>
              </w:rPr>
              <w:t>周；</w:t>
            </w:r>
          </w:p>
          <w:p w14:paraId="4997EA39"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6</w:t>
            </w:r>
            <w:r>
              <w:rPr>
                <w:rFonts w:ascii="Times New Roman" w:hAnsi="Times New Roman" w:hint="eastAsia"/>
                <w:sz w:val="18"/>
                <w:szCs w:val="18"/>
              </w:rPr>
              <w:t>岁患儿存在夜间因哮喘憋醒，≥</w:t>
            </w:r>
            <w:r>
              <w:rPr>
                <w:rFonts w:ascii="Times New Roman" w:hAnsi="Times New Roman" w:hint="eastAsia"/>
                <w:sz w:val="18"/>
                <w:szCs w:val="18"/>
              </w:rPr>
              <w:t>6</w:t>
            </w:r>
            <w:r>
              <w:rPr>
                <w:rFonts w:ascii="Times New Roman" w:hAnsi="Times New Roman" w:hint="eastAsia"/>
                <w:sz w:val="18"/>
                <w:szCs w:val="18"/>
              </w:rPr>
              <w:t>岁患儿存在夜间因哮喘憋醒或伴夜间咳嗽。</w:t>
            </w:r>
          </w:p>
          <w:p w14:paraId="4997EA3A"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不存在上述</w:t>
            </w:r>
            <w:r>
              <w:rPr>
                <w:rFonts w:ascii="Times New Roman" w:hAnsi="Times New Roman" w:hint="eastAsia"/>
                <w:sz w:val="18"/>
                <w:szCs w:val="18"/>
              </w:rPr>
              <w:t>4</w:t>
            </w:r>
            <w:r>
              <w:rPr>
                <w:rFonts w:ascii="Times New Roman" w:hAnsi="Times New Roman" w:hint="eastAsia"/>
                <w:sz w:val="18"/>
                <w:szCs w:val="18"/>
              </w:rPr>
              <w:t>项中的任意一项为“良好控制”，存在</w:t>
            </w:r>
            <w:r>
              <w:rPr>
                <w:rFonts w:ascii="Times New Roman" w:hAnsi="Times New Roman" w:hint="eastAsia"/>
                <w:sz w:val="18"/>
                <w:szCs w:val="18"/>
              </w:rPr>
              <w:t>1</w:t>
            </w:r>
            <w:r>
              <w:rPr>
                <w:rFonts w:ascii="Times New Roman" w:hAnsi="Times New Roman" w:hint="eastAsia"/>
                <w:sz w:val="18"/>
                <w:szCs w:val="18"/>
              </w:rPr>
              <w:t>～</w:t>
            </w:r>
            <w:r>
              <w:rPr>
                <w:rFonts w:ascii="Times New Roman" w:hAnsi="Times New Roman" w:hint="eastAsia"/>
                <w:sz w:val="18"/>
                <w:szCs w:val="18"/>
              </w:rPr>
              <w:t>2</w:t>
            </w:r>
            <w:r>
              <w:rPr>
                <w:rFonts w:ascii="Times New Roman" w:hAnsi="Times New Roman" w:hint="eastAsia"/>
                <w:sz w:val="18"/>
                <w:szCs w:val="18"/>
              </w:rPr>
              <w:t>项为“部分控制”，存在</w:t>
            </w:r>
            <w:r>
              <w:rPr>
                <w:rFonts w:ascii="Times New Roman" w:hAnsi="Times New Roman" w:hint="eastAsia"/>
                <w:sz w:val="18"/>
                <w:szCs w:val="18"/>
              </w:rPr>
              <w:t>3</w:t>
            </w:r>
            <w:r>
              <w:rPr>
                <w:rFonts w:ascii="Times New Roman" w:hAnsi="Times New Roman" w:hint="eastAsia"/>
                <w:sz w:val="18"/>
                <w:szCs w:val="18"/>
              </w:rPr>
              <w:t>～</w:t>
            </w:r>
            <w:r>
              <w:rPr>
                <w:rFonts w:ascii="Times New Roman" w:hAnsi="Times New Roman" w:hint="eastAsia"/>
                <w:sz w:val="18"/>
                <w:szCs w:val="18"/>
              </w:rPr>
              <w:t>4</w:t>
            </w:r>
            <w:r>
              <w:rPr>
                <w:rFonts w:ascii="Times New Roman" w:hAnsi="Times New Roman" w:hint="eastAsia"/>
                <w:sz w:val="18"/>
                <w:szCs w:val="18"/>
              </w:rPr>
              <w:t>项为“未控制”。发作期观察</w:t>
            </w:r>
            <w:r>
              <w:rPr>
                <w:rFonts w:ascii="Times New Roman" w:hAnsi="Times New Roman" w:hint="eastAsia"/>
                <w:sz w:val="18"/>
                <w:szCs w:val="18"/>
              </w:rPr>
              <w:t>4</w:t>
            </w:r>
            <w:r>
              <w:rPr>
                <w:rFonts w:ascii="Times New Roman" w:hAnsi="Times New Roman" w:hint="eastAsia"/>
                <w:sz w:val="18"/>
                <w:szCs w:val="18"/>
              </w:rPr>
              <w:t>周以内，迁延期观察</w:t>
            </w:r>
            <w:r>
              <w:rPr>
                <w:rFonts w:ascii="Times New Roman" w:hAnsi="Times New Roman" w:hint="eastAsia"/>
                <w:sz w:val="18"/>
                <w:szCs w:val="18"/>
              </w:rPr>
              <w:t>4-8</w:t>
            </w:r>
            <w:r>
              <w:rPr>
                <w:rFonts w:ascii="Times New Roman" w:hAnsi="Times New Roman" w:hint="eastAsia"/>
                <w:sz w:val="18"/>
                <w:szCs w:val="18"/>
              </w:rPr>
              <w:t>周，缓解期观察</w:t>
            </w:r>
            <w:r>
              <w:rPr>
                <w:rFonts w:ascii="Times New Roman" w:hAnsi="Times New Roman" w:hint="eastAsia"/>
                <w:sz w:val="18"/>
                <w:szCs w:val="18"/>
              </w:rPr>
              <w:t>8</w:t>
            </w:r>
            <w:r>
              <w:rPr>
                <w:rFonts w:ascii="Times New Roman" w:hAnsi="Times New Roman" w:hint="eastAsia"/>
                <w:sz w:val="18"/>
                <w:szCs w:val="18"/>
              </w:rPr>
              <w:t>周</w:t>
            </w:r>
            <w:r>
              <w:rPr>
                <w:rFonts w:ascii="Times New Roman" w:hAnsi="Times New Roman" w:hint="eastAsia"/>
                <w:sz w:val="18"/>
                <w:szCs w:val="18"/>
              </w:rPr>
              <w:t>-1</w:t>
            </w:r>
            <w:r>
              <w:rPr>
                <w:rFonts w:ascii="Times New Roman" w:hAnsi="Times New Roman" w:hint="eastAsia"/>
                <w:sz w:val="18"/>
                <w:szCs w:val="18"/>
              </w:rPr>
              <w:t>年。</w:t>
            </w:r>
            <w:r>
              <w:rPr>
                <w:rFonts w:ascii="Times New Roman" w:hAnsi="Times New Roman" w:hint="eastAsia"/>
                <w:sz w:val="18"/>
                <w:szCs w:val="18"/>
              </w:rPr>
              <w:t xml:space="preserve"> </w:t>
            </w:r>
          </w:p>
        </w:tc>
        <w:tc>
          <w:tcPr>
            <w:tcW w:w="2255" w:type="pct"/>
            <w:gridSpan w:val="3"/>
            <w:tcBorders>
              <w:top w:val="single" w:sz="8" w:space="0" w:color="auto"/>
            </w:tcBorders>
            <w:shd w:val="clear" w:color="auto" w:fill="FFFFFF"/>
            <w:vAlign w:val="center"/>
          </w:tcPr>
          <w:p w14:paraId="4997EA3B"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现代文献研究</w:t>
            </w:r>
          </w:p>
        </w:tc>
        <w:tc>
          <w:tcPr>
            <w:tcW w:w="451" w:type="pct"/>
            <w:vMerge w:val="restart"/>
            <w:tcBorders>
              <w:top w:val="single" w:sz="8" w:space="0" w:color="auto"/>
            </w:tcBorders>
            <w:shd w:val="clear" w:color="auto" w:fill="FFFFFF"/>
            <w:vAlign w:val="center"/>
          </w:tcPr>
          <w:p w14:paraId="4997EA3C"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93.75%</w:t>
            </w:r>
          </w:p>
        </w:tc>
      </w:tr>
      <w:tr w:rsidR="000874AA" w14:paraId="4997EA45" w14:textId="77777777">
        <w:trPr>
          <w:trHeight w:val="465"/>
        </w:trPr>
        <w:tc>
          <w:tcPr>
            <w:tcW w:w="582" w:type="pct"/>
            <w:vMerge/>
            <w:shd w:val="clear" w:color="auto" w:fill="FFFFFF"/>
            <w:vAlign w:val="center"/>
          </w:tcPr>
          <w:p w14:paraId="4997EA3E"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3F" w14:textId="77777777" w:rsidR="000874AA" w:rsidRDefault="000874AA">
            <w:pPr>
              <w:adjustRightInd/>
              <w:spacing w:line="240" w:lineRule="auto"/>
              <w:rPr>
                <w:rFonts w:ascii="Times New Roman" w:hAnsi="Times New Roman"/>
                <w:sz w:val="18"/>
                <w:szCs w:val="18"/>
              </w:rPr>
            </w:pPr>
          </w:p>
        </w:tc>
        <w:tc>
          <w:tcPr>
            <w:tcW w:w="1334" w:type="pct"/>
            <w:vMerge/>
            <w:shd w:val="clear" w:color="auto" w:fill="FFFFFF"/>
            <w:vAlign w:val="center"/>
          </w:tcPr>
          <w:p w14:paraId="4997EA40" w14:textId="77777777" w:rsidR="000874AA" w:rsidRDefault="000874AA">
            <w:pPr>
              <w:adjustRightInd/>
              <w:spacing w:line="240" w:lineRule="auto"/>
              <w:rPr>
                <w:rFonts w:ascii="Times New Roman" w:hAnsi="Times New Roman"/>
                <w:sz w:val="18"/>
                <w:szCs w:val="18"/>
              </w:rPr>
            </w:pPr>
          </w:p>
        </w:tc>
        <w:tc>
          <w:tcPr>
            <w:tcW w:w="709" w:type="pct"/>
            <w:shd w:val="clear" w:color="auto" w:fill="FFFFFF"/>
            <w:vAlign w:val="center"/>
          </w:tcPr>
          <w:p w14:paraId="4997EA4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参考文献</w:t>
            </w:r>
          </w:p>
        </w:tc>
        <w:tc>
          <w:tcPr>
            <w:tcW w:w="552" w:type="pct"/>
            <w:shd w:val="clear" w:color="auto" w:fill="FFFFFF"/>
            <w:vAlign w:val="center"/>
          </w:tcPr>
          <w:p w14:paraId="4997EA4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文献类型</w:t>
            </w:r>
          </w:p>
        </w:tc>
        <w:tc>
          <w:tcPr>
            <w:tcW w:w="994" w:type="pct"/>
            <w:shd w:val="clear" w:color="auto" w:fill="FFFFFF"/>
            <w:vAlign w:val="center"/>
          </w:tcPr>
          <w:p w14:paraId="4997EA43"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样本量</w:t>
            </w:r>
          </w:p>
        </w:tc>
        <w:tc>
          <w:tcPr>
            <w:tcW w:w="451" w:type="pct"/>
            <w:vMerge/>
            <w:shd w:val="clear" w:color="auto" w:fill="FFFFFF"/>
            <w:vAlign w:val="center"/>
          </w:tcPr>
          <w:p w14:paraId="4997EA44" w14:textId="77777777" w:rsidR="000874AA" w:rsidRDefault="000874AA">
            <w:pPr>
              <w:adjustRightInd/>
              <w:spacing w:line="240" w:lineRule="auto"/>
              <w:rPr>
                <w:rFonts w:ascii="Times New Roman" w:hAnsi="Times New Roman"/>
                <w:sz w:val="18"/>
                <w:szCs w:val="18"/>
              </w:rPr>
            </w:pPr>
          </w:p>
        </w:tc>
      </w:tr>
      <w:tr w:rsidR="000874AA" w14:paraId="4997EA4D" w14:textId="77777777">
        <w:trPr>
          <w:trHeight w:val="2527"/>
        </w:trPr>
        <w:tc>
          <w:tcPr>
            <w:tcW w:w="582" w:type="pct"/>
            <w:vMerge/>
            <w:shd w:val="clear" w:color="auto" w:fill="FFFFFF"/>
            <w:vAlign w:val="center"/>
          </w:tcPr>
          <w:p w14:paraId="4997EA46"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47" w14:textId="77777777" w:rsidR="000874AA" w:rsidRDefault="000874AA">
            <w:pPr>
              <w:adjustRightInd/>
              <w:spacing w:line="240" w:lineRule="auto"/>
              <w:rPr>
                <w:rFonts w:ascii="Times New Roman" w:hAnsi="Times New Roman"/>
                <w:sz w:val="18"/>
                <w:szCs w:val="18"/>
              </w:rPr>
            </w:pPr>
          </w:p>
        </w:tc>
        <w:tc>
          <w:tcPr>
            <w:tcW w:w="1334" w:type="pct"/>
            <w:vMerge/>
            <w:shd w:val="clear" w:color="auto" w:fill="FFFFFF"/>
            <w:vAlign w:val="center"/>
          </w:tcPr>
          <w:p w14:paraId="4997EA48" w14:textId="77777777" w:rsidR="000874AA" w:rsidRDefault="000874AA">
            <w:pPr>
              <w:adjustRightInd/>
              <w:spacing w:line="240" w:lineRule="auto"/>
              <w:rPr>
                <w:rFonts w:ascii="Times New Roman" w:hAnsi="Times New Roman"/>
                <w:sz w:val="18"/>
                <w:szCs w:val="18"/>
              </w:rPr>
            </w:pPr>
          </w:p>
        </w:tc>
        <w:tc>
          <w:tcPr>
            <w:tcW w:w="709" w:type="pct"/>
            <w:shd w:val="clear" w:color="auto" w:fill="FFFFFF"/>
            <w:vAlign w:val="center"/>
          </w:tcPr>
          <w:p w14:paraId="4997EA49"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程培培，任磊，李亮，等</w:t>
            </w:r>
            <w:r>
              <w:rPr>
                <w:rFonts w:ascii="Times New Roman" w:hAnsi="Times New Roman" w:hint="eastAsia"/>
                <w:sz w:val="18"/>
                <w:szCs w:val="18"/>
              </w:rPr>
              <w:t>.</w:t>
            </w:r>
            <w:r>
              <w:rPr>
                <w:rFonts w:ascii="Times New Roman" w:hAnsi="Times New Roman" w:hint="eastAsia"/>
                <w:sz w:val="18"/>
                <w:szCs w:val="18"/>
              </w:rPr>
              <w:t>槐杞黄颗粒联合维生素</w:t>
            </w:r>
            <w:r>
              <w:rPr>
                <w:rFonts w:ascii="Times New Roman" w:hAnsi="Times New Roman" w:hint="eastAsia"/>
                <w:sz w:val="18"/>
                <w:szCs w:val="18"/>
              </w:rPr>
              <w:t>D</w:t>
            </w:r>
            <w:r>
              <w:rPr>
                <w:rFonts w:ascii="Times New Roman" w:hAnsi="Times New Roman" w:hint="eastAsia"/>
                <w:sz w:val="18"/>
                <w:szCs w:val="18"/>
              </w:rPr>
              <w:t>、布地奈德气雾剂对儿童哮喘患者的临床疗效</w:t>
            </w:r>
            <w:r>
              <w:rPr>
                <w:rFonts w:ascii="Times New Roman" w:hAnsi="Times New Roman" w:hint="eastAsia"/>
                <w:sz w:val="18"/>
                <w:szCs w:val="18"/>
              </w:rPr>
              <w:t>[J].</w:t>
            </w:r>
            <w:r>
              <w:rPr>
                <w:rFonts w:ascii="Times New Roman" w:hAnsi="Times New Roman" w:hint="eastAsia"/>
                <w:sz w:val="18"/>
                <w:szCs w:val="18"/>
              </w:rPr>
              <w:t>中成药，</w:t>
            </w:r>
            <w:r>
              <w:rPr>
                <w:rFonts w:ascii="Times New Roman" w:hAnsi="Times New Roman" w:hint="eastAsia"/>
                <w:sz w:val="18"/>
                <w:szCs w:val="18"/>
              </w:rPr>
              <w:t>2022</w:t>
            </w:r>
            <w:r>
              <w:rPr>
                <w:rFonts w:ascii="Times New Roman" w:hAnsi="Times New Roman" w:hint="eastAsia"/>
                <w:sz w:val="18"/>
                <w:szCs w:val="18"/>
              </w:rPr>
              <w:t>，</w:t>
            </w:r>
            <w:r>
              <w:rPr>
                <w:rFonts w:ascii="Times New Roman" w:hAnsi="Times New Roman" w:hint="eastAsia"/>
                <w:sz w:val="18"/>
                <w:szCs w:val="18"/>
              </w:rPr>
              <w:t>44(06)</w:t>
            </w:r>
            <w:r>
              <w:rPr>
                <w:rFonts w:ascii="Times New Roman" w:hAnsi="Times New Roman" w:hint="eastAsia"/>
                <w:sz w:val="18"/>
                <w:szCs w:val="18"/>
              </w:rPr>
              <w:t>：</w:t>
            </w:r>
            <w:r>
              <w:rPr>
                <w:rFonts w:ascii="Times New Roman" w:hAnsi="Times New Roman" w:hint="eastAsia"/>
                <w:sz w:val="18"/>
                <w:szCs w:val="18"/>
              </w:rPr>
              <w:t>2066-2069.</w:t>
            </w:r>
          </w:p>
        </w:tc>
        <w:tc>
          <w:tcPr>
            <w:tcW w:w="552" w:type="pct"/>
            <w:shd w:val="clear" w:color="auto" w:fill="FFFFFF"/>
            <w:vAlign w:val="center"/>
          </w:tcPr>
          <w:p w14:paraId="4997EA4A"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随机对照试验</w:t>
            </w:r>
          </w:p>
        </w:tc>
        <w:tc>
          <w:tcPr>
            <w:tcW w:w="994" w:type="pct"/>
            <w:shd w:val="clear" w:color="auto" w:fill="FFFFFF"/>
            <w:vAlign w:val="center"/>
          </w:tcPr>
          <w:p w14:paraId="4997EA4B"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116</w:t>
            </w:r>
            <w:r>
              <w:rPr>
                <w:rFonts w:ascii="Times New Roman" w:hAnsi="Times New Roman" w:hint="eastAsia"/>
                <w:sz w:val="18"/>
                <w:szCs w:val="18"/>
              </w:rPr>
              <w:t>例</w:t>
            </w:r>
          </w:p>
        </w:tc>
        <w:tc>
          <w:tcPr>
            <w:tcW w:w="451" w:type="pct"/>
            <w:vMerge/>
            <w:shd w:val="clear" w:color="auto" w:fill="FFFFFF"/>
            <w:vAlign w:val="center"/>
          </w:tcPr>
          <w:p w14:paraId="4997EA4C" w14:textId="77777777" w:rsidR="000874AA" w:rsidRDefault="000874AA">
            <w:pPr>
              <w:adjustRightInd/>
              <w:spacing w:line="240" w:lineRule="auto"/>
              <w:rPr>
                <w:rFonts w:ascii="Times New Roman" w:hAnsi="Times New Roman"/>
                <w:sz w:val="18"/>
                <w:szCs w:val="18"/>
              </w:rPr>
            </w:pPr>
          </w:p>
        </w:tc>
      </w:tr>
      <w:tr w:rsidR="000874AA" w14:paraId="4997EA53" w14:textId="77777777">
        <w:trPr>
          <w:trHeight w:val="270"/>
        </w:trPr>
        <w:tc>
          <w:tcPr>
            <w:tcW w:w="582" w:type="pct"/>
            <w:vMerge/>
            <w:shd w:val="clear" w:color="auto" w:fill="FFFFFF"/>
            <w:vAlign w:val="center"/>
          </w:tcPr>
          <w:p w14:paraId="4997EA4E"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4F" w14:textId="77777777" w:rsidR="000874AA" w:rsidRDefault="000874AA">
            <w:pPr>
              <w:adjustRightInd/>
              <w:spacing w:line="240" w:lineRule="auto"/>
              <w:rPr>
                <w:rFonts w:ascii="Times New Roman" w:hAnsi="Times New Roman"/>
                <w:sz w:val="18"/>
                <w:szCs w:val="18"/>
              </w:rPr>
            </w:pPr>
          </w:p>
        </w:tc>
        <w:tc>
          <w:tcPr>
            <w:tcW w:w="1334" w:type="pct"/>
            <w:vMerge/>
            <w:shd w:val="clear" w:color="auto" w:fill="FFFFFF"/>
            <w:vAlign w:val="center"/>
          </w:tcPr>
          <w:p w14:paraId="4997EA50" w14:textId="77777777" w:rsidR="000874AA" w:rsidRDefault="000874AA">
            <w:pPr>
              <w:adjustRightInd/>
              <w:spacing w:line="240" w:lineRule="auto"/>
              <w:rPr>
                <w:rFonts w:ascii="Times New Roman" w:hAnsi="Times New Roman"/>
                <w:sz w:val="18"/>
                <w:szCs w:val="18"/>
              </w:rPr>
            </w:pPr>
          </w:p>
        </w:tc>
        <w:tc>
          <w:tcPr>
            <w:tcW w:w="2255" w:type="pct"/>
            <w:gridSpan w:val="3"/>
            <w:shd w:val="clear" w:color="auto" w:fill="FFFFFF"/>
            <w:vAlign w:val="center"/>
          </w:tcPr>
          <w:p w14:paraId="4997EA5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参考标准</w:t>
            </w:r>
          </w:p>
        </w:tc>
        <w:tc>
          <w:tcPr>
            <w:tcW w:w="451" w:type="pct"/>
            <w:vMerge/>
            <w:shd w:val="clear" w:color="auto" w:fill="FFFFFF"/>
            <w:vAlign w:val="center"/>
          </w:tcPr>
          <w:p w14:paraId="4997EA52" w14:textId="77777777" w:rsidR="000874AA" w:rsidRDefault="000874AA">
            <w:pPr>
              <w:adjustRightInd/>
              <w:spacing w:line="240" w:lineRule="auto"/>
              <w:rPr>
                <w:rFonts w:ascii="Times New Roman" w:hAnsi="Times New Roman"/>
                <w:sz w:val="18"/>
                <w:szCs w:val="18"/>
              </w:rPr>
            </w:pPr>
          </w:p>
        </w:tc>
      </w:tr>
      <w:tr w:rsidR="000874AA" w14:paraId="4997EA5B" w14:textId="77777777">
        <w:trPr>
          <w:trHeight w:val="270"/>
        </w:trPr>
        <w:tc>
          <w:tcPr>
            <w:tcW w:w="582" w:type="pct"/>
            <w:vMerge/>
            <w:shd w:val="clear" w:color="auto" w:fill="FFFFFF"/>
            <w:vAlign w:val="center"/>
          </w:tcPr>
          <w:p w14:paraId="4997EA54"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55" w14:textId="77777777" w:rsidR="000874AA" w:rsidRDefault="000874AA">
            <w:pPr>
              <w:adjustRightInd/>
              <w:spacing w:line="240" w:lineRule="auto"/>
              <w:rPr>
                <w:rFonts w:ascii="Times New Roman" w:hAnsi="Times New Roman"/>
                <w:sz w:val="18"/>
                <w:szCs w:val="18"/>
              </w:rPr>
            </w:pPr>
          </w:p>
        </w:tc>
        <w:tc>
          <w:tcPr>
            <w:tcW w:w="1334" w:type="pct"/>
            <w:vMerge/>
            <w:shd w:val="clear" w:color="auto" w:fill="FFFFFF"/>
            <w:vAlign w:val="center"/>
          </w:tcPr>
          <w:p w14:paraId="4997EA56" w14:textId="77777777" w:rsidR="000874AA" w:rsidRDefault="000874AA">
            <w:pPr>
              <w:adjustRightInd/>
              <w:spacing w:line="240" w:lineRule="auto"/>
              <w:rPr>
                <w:rFonts w:ascii="Times New Roman" w:hAnsi="Times New Roman"/>
                <w:sz w:val="18"/>
                <w:szCs w:val="18"/>
              </w:rPr>
            </w:pPr>
          </w:p>
        </w:tc>
        <w:tc>
          <w:tcPr>
            <w:tcW w:w="709" w:type="pct"/>
            <w:shd w:val="clear" w:color="auto" w:fill="FFFFFF"/>
            <w:vAlign w:val="center"/>
          </w:tcPr>
          <w:p w14:paraId="4997EA5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标准名称</w:t>
            </w:r>
          </w:p>
        </w:tc>
        <w:tc>
          <w:tcPr>
            <w:tcW w:w="552" w:type="pct"/>
            <w:shd w:val="clear" w:color="auto" w:fill="FFFFFF"/>
            <w:vAlign w:val="center"/>
          </w:tcPr>
          <w:p w14:paraId="4997EA58" w14:textId="77777777" w:rsidR="000874AA" w:rsidRDefault="00491A71">
            <w:pPr>
              <w:widowControl/>
              <w:adjustRightInd/>
              <w:spacing w:line="240" w:lineRule="auto"/>
              <w:jc w:val="center"/>
              <w:rPr>
                <w:rFonts w:ascii="Times New Roman" w:hAnsi="Times New Roman"/>
                <w:sz w:val="18"/>
                <w:szCs w:val="18"/>
              </w:rPr>
            </w:pPr>
            <w:r>
              <w:rPr>
                <w:rFonts w:ascii="Times New Roman" w:hAnsi="Times New Roman" w:hint="eastAsia"/>
                <w:sz w:val="18"/>
                <w:szCs w:val="18"/>
                <w:lang w:bidi="ar"/>
              </w:rPr>
              <w:t>标准类型</w:t>
            </w:r>
          </w:p>
        </w:tc>
        <w:tc>
          <w:tcPr>
            <w:tcW w:w="994" w:type="pct"/>
            <w:shd w:val="clear" w:color="auto" w:fill="FFFFFF"/>
            <w:vAlign w:val="center"/>
          </w:tcPr>
          <w:p w14:paraId="4997EA59"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发布单位</w:t>
            </w:r>
          </w:p>
        </w:tc>
        <w:tc>
          <w:tcPr>
            <w:tcW w:w="451" w:type="pct"/>
            <w:vMerge/>
            <w:shd w:val="clear" w:color="auto" w:fill="FFFFFF"/>
            <w:vAlign w:val="center"/>
          </w:tcPr>
          <w:p w14:paraId="4997EA5A" w14:textId="77777777" w:rsidR="000874AA" w:rsidRDefault="000874AA">
            <w:pPr>
              <w:adjustRightInd/>
              <w:spacing w:line="240" w:lineRule="auto"/>
              <w:rPr>
                <w:rFonts w:ascii="Times New Roman" w:hAnsi="Times New Roman"/>
                <w:sz w:val="18"/>
                <w:szCs w:val="18"/>
              </w:rPr>
            </w:pPr>
          </w:p>
        </w:tc>
      </w:tr>
      <w:tr w:rsidR="000874AA" w14:paraId="4997EA63" w14:textId="77777777">
        <w:trPr>
          <w:trHeight w:val="1140"/>
        </w:trPr>
        <w:tc>
          <w:tcPr>
            <w:tcW w:w="582" w:type="pct"/>
            <w:vMerge/>
            <w:shd w:val="clear" w:color="auto" w:fill="FFFFFF"/>
            <w:vAlign w:val="center"/>
          </w:tcPr>
          <w:p w14:paraId="4997EA5C"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5D" w14:textId="77777777" w:rsidR="000874AA" w:rsidRDefault="000874AA">
            <w:pPr>
              <w:adjustRightInd/>
              <w:spacing w:line="240" w:lineRule="auto"/>
              <w:rPr>
                <w:rFonts w:ascii="Times New Roman" w:hAnsi="Times New Roman"/>
                <w:sz w:val="18"/>
                <w:szCs w:val="18"/>
              </w:rPr>
            </w:pPr>
          </w:p>
        </w:tc>
        <w:tc>
          <w:tcPr>
            <w:tcW w:w="1334" w:type="pct"/>
            <w:vMerge/>
            <w:shd w:val="clear" w:color="auto" w:fill="FFFFFF"/>
            <w:vAlign w:val="center"/>
          </w:tcPr>
          <w:p w14:paraId="4997EA5E" w14:textId="77777777" w:rsidR="000874AA" w:rsidRDefault="000874AA">
            <w:pPr>
              <w:adjustRightInd/>
              <w:spacing w:line="240" w:lineRule="auto"/>
              <w:rPr>
                <w:rFonts w:ascii="Times New Roman" w:hAnsi="Times New Roman"/>
                <w:sz w:val="18"/>
                <w:szCs w:val="18"/>
              </w:rPr>
            </w:pPr>
          </w:p>
        </w:tc>
        <w:tc>
          <w:tcPr>
            <w:tcW w:w="709" w:type="pct"/>
            <w:shd w:val="clear" w:color="auto" w:fill="FFFFFF"/>
            <w:vAlign w:val="center"/>
          </w:tcPr>
          <w:p w14:paraId="4997EA5F"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Global Initiative for Asthma</w:t>
            </w:r>
            <w:r>
              <w:rPr>
                <w:rFonts w:ascii="Times New Roman" w:hAnsi="Times New Roman" w:hint="eastAsia"/>
                <w:sz w:val="18"/>
                <w:szCs w:val="18"/>
              </w:rPr>
              <w:t>（</w:t>
            </w:r>
            <w:r>
              <w:rPr>
                <w:rFonts w:ascii="Times New Roman" w:hAnsi="Times New Roman" w:hint="eastAsia"/>
                <w:sz w:val="18"/>
                <w:szCs w:val="18"/>
              </w:rPr>
              <w:t>2024</w:t>
            </w:r>
            <w:r>
              <w:rPr>
                <w:rFonts w:ascii="Times New Roman" w:hAnsi="Times New Roman" w:hint="eastAsia"/>
                <w:sz w:val="18"/>
                <w:szCs w:val="18"/>
              </w:rPr>
              <w:t>）</w:t>
            </w:r>
          </w:p>
        </w:tc>
        <w:tc>
          <w:tcPr>
            <w:tcW w:w="552" w:type="pct"/>
            <w:shd w:val="clear" w:color="auto" w:fill="FFFFFF"/>
            <w:vAlign w:val="center"/>
          </w:tcPr>
          <w:p w14:paraId="4997EA60"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临床实践指南</w:t>
            </w:r>
          </w:p>
        </w:tc>
        <w:tc>
          <w:tcPr>
            <w:tcW w:w="994" w:type="pct"/>
            <w:shd w:val="clear" w:color="auto" w:fill="FFFFFF"/>
            <w:vAlign w:val="center"/>
          </w:tcPr>
          <w:p w14:paraId="4997EA61"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美国国立心肺血液研究所与世界卫生组织</w:t>
            </w:r>
          </w:p>
        </w:tc>
        <w:tc>
          <w:tcPr>
            <w:tcW w:w="451" w:type="pct"/>
            <w:vMerge/>
            <w:shd w:val="clear" w:color="auto" w:fill="FFFFFF"/>
            <w:vAlign w:val="center"/>
          </w:tcPr>
          <w:p w14:paraId="4997EA62" w14:textId="77777777" w:rsidR="000874AA" w:rsidRDefault="000874AA">
            <w:pPr>
              <w:adjustRightInd/>
              <w:spacing w:line="240" w:lineRule="auto"/>
              <w:rPr>
                <w:rFonts w:ascii="Times New Roman" w:hAnsi="Times New Roman"/>
                <w:sz w:val="18"/>
                <w:szCs w:val="18"/>
              </w:rPr>
            </w:pPr>
          </w:p>
        </w:tc>
      </w:tr>
      <w:tr w:rsidR="000874AA" w14:paraId="4997EA6B" w14:textId="77777777">
        <w:trPr>
          <w:trHeight w:val="1140"/>
        </w:trPr>
        <w:tc>
          <w:tcPr>
            <w:tcW w:w="582" w:type="pct"/>
            <w:vMerge/>
            <w:shd w:val="clear" w:color="auto" w:fill="FFFFFF"/>
            <w:vAlign w:val="center"/>
          </w:tcPr>
          <w:p w14:paraId="4997EA64"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65" w14:textId="77777777" w:rsidR="000874AA" w:rsidRDefault="000874AA">
            <w:pPr>
              <w:adjustRightInd/>
              <w:spacing w:line="240" w:lineRule="auto"/>
              <w:rPr>
                <w:rFonts w:ascii="Times New Roman" w:hAnsi="Times New Roman"/>
                <w:sz w:val="18"/>
                <w:szCs w:val="18"/>
              </w:rPr>
            </w:pPr>
          </w:p>
        </w:tc>
        <w:tc>
          <w:tcPr>
            <w:tcW w:w="1334" w:type="pct"/>
            <w:vMerge/>
            <w:shd w:val="clear" w:color="auto" w:fill="FFFFFF"/>
            <w:vAlign w:val="center"/>
          </w:tcPr>
          <w:p w14:paraId="4997EA66" w14:textId="77777777" w:rsidR="000874AA" w:rsidRDefault="000874AA">
            <w:pPr>
              <w:adjustRightInd/>
              <w:spacing w:line="240" w:lineRule="auto"/>
              <w:rPr>
                <w:rFonts w:ascii="Times New Roman" w:hAnsi="Times New Roman"/>
                <w:sz w:val="18"/>
                <w:szCs w:val="18"/>
              </w:rPr>
            </w:pPr>
          </w:p>
        </w:tc>
        <w:tc>
          <w:tcPr>
            <w:tcW w:w="709" w:type="pct"/>
            <w:shd w:val="clear" w:color="auto" w:fill="FFFFFF"/>
            <w:vAlign w:val="center"/>
          </w:tcPr>
          <w:p w14:paraId="4997EA67"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儿童支气管哮喘诊断与防治指南（</w:t>
            </w:r>
            <w:r>
              <w:rPr>
                <w:rFonts w:ascii="Times New Roman" w:hAnsi="Times New Roman" w:hint="eastAsia"/>
                <w:sz w:val="18"/>
                <w:szCs w:val="18"/>
              </w:rPr>
              <w:t>2016</w:t>
            </w:r>
            <w:r>
              <w:rPr>
                <w:rFonts w:ascii="Times New Roman" w:hAnsi="Times New Roman" w:hint="eastAsia"/>
                <w:sz w:val="18"/>
                <w:szCs w:val="18"/>
              </w:rPr>
              <w:t>）</w:t>
            </w:r>
          </w:p>
        </w:tc>
        <w:tc>
          <w:tcPr>
            <w:tcW w:w="552" w:type="pct"/>
            <w:shd w:val="clear" w:color="auto" w:fill="FFFFFF"/>
            <w:vAlign w:val="center"/>
          </w:tcPr>
          <w:p w14:paraId="4997EA68"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临床实践指南</w:t>
            </w:r>
          </w:p>
        </w:tc>
        <w:tc>
          <w:tcPr>
            <w:tcW w:w="994" w:type="pct"/>
            <w:shd w:val="clear" w:color="auto" w:fill="FFFFFF"/>
            <w:vAlign w:val="center"/>
          </w:tcPr>
          <w:p w14:paraId="4997EA69"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中华医学会儿科学分会呼吸学组</w:t>
            </w:r>
          </w:p>
        </w:tc>
        <w:tc>
          <w:tcPr>
            <w:tcW w:w="451" w:type="pct"/>
            <w:vMerge/>
            <w:shd w:val="clear" w:color="auto" w:fill="FFFFFF"/>
            <w:vAlign w:val="center"/>
          </w:tcPr>
          <w:p w14:paraId="4997EA6A" w14:textId="77777777" w:rsidR="000874AA" w:rsidRDefault="000874AA">
            <w:pPr>
              <w:adjustRightInd/>
              <w:spacing w:line="240" w:lineRule="auto"/>
              <w:rPr>
                <w:rFonts w:ascii="Times New Roman" w:hAnsi="Times New Roman"/>
                <w:sz w:val="18"/>
                <w:szCs w:val="18"/>
              </w:rPr>
            </w:pPr>
          </w:p>
        </w:tc>
      </w:tr>
      <w:tr w:rsidR="000874AA" w14:paraId="4997EA73" w14:textId="77777777">
        <w:trPr>
          <w:trHeight w:val="1017"/>
        </w:trPr>
        <w:tc>
          <w:tcPr>
            <w:tcW w:w="582" w:type="pct"/>
            <w:vMerge/>
            <w:shd w:val="clear" w:color="auto" w:fill="FFFFFF"/>
            <w:vAlign w:val="center"/>
          </w:tcPr>
          <w:p w14:paraId="4997EA6C"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6D" w14:textId="77777777" w:rsidR="000874AA" w:rsidRDefault="000874AA">
            <w:pPr>
              <w:adjustRightInd/>
              <w:spacing w:line="240" w:lineRule="auto"/>
              <w:rPr>
                <w:rFonts w:ascii="Times New Roman" w:hAnsi="Times New Roman"/>
                <w:sz w:val="18"/>
                <w:szCs w:val="18"/>
              </w:rPr>
            </w:pPr>
          </w:p>
        </w:tc>
        <w:tc>
          <w:tcPr>
            <w:tcW w:w="1334" w:type="pct"/>
            <w:vMerge/>
            <w:shd w:val="clear" w:color="auto" w:fill="FFFFFF"/>
            <w:vAlign w:val="center"/>
          </w:tcPr>
          <w:p w14:paraId="4997EA6E" w14:textId="77777777" w:rsidR="000874AA" w:rsidRDefault="000874AA">
            <w:pPr>
              <w:adjustRightInd/>
              <w:spacing w:line="240" w:lineRule="auto"/>
              <w:rPr>
                <w:rFonts w:ascii="Times New Roman" w:hAnsi="Times New Roman"/>
                <w:sz w:val="18"/>
                <w:szCs w:val="18"/>
              </w:rPr>
            </w:pPr>
          </w:p>
        </w:tc>
        <w:tc>
          <w:tcPr>
            <w:tcW w:w="709" w:type="pct"/>
            <w:shd w:val="clear" w:color="auto" w:fill="FFFFFF"/>
            <w:vAlign w:val="center"/>
          </w:tcPr>
          <w:p w14:paraId="4997EA6F"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支气管哮喘防治指南（</w:t>
            </w:r>
            <w:r>
              <w:rPr>
                <w:rFonts w:ascii="Times New Roman" w:hAnsi="Times New Roman" w:hint="eastAsia"/>
                <w:sz w:val="18"/>
                <w:szCs w:val="18"/>
              </w:rPr>
              <w:t>2020</w:t>
            </w:r>
            <w:r>
              <w:rPr>
                <w:rFonts w:ascii="Times New Roman" w:hAnsi="Times New Roman" w:hint="eastAsia"/>
                <w:sz w:val="18"/>
                <w:szCs w:val="18"/>
              </w:rPr>
              <w:t>年版）</w:t>
            </w:r>
          </w:p>
        </w:tc>
        <w:tc>
          <w:tcPr>
            <w:tcW w:w="552" w:type="pct"/>
            <w:shd w:val="clear" w:color="auto" w:fill="FFFFFF"/>
            <w:vAlign w:val="center"/>
          </w:tcPr>
          <w:p w14:paraId="4997EA70"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临床实践指南</w:t>
            </w:r>
          </w:p>
        </w:tc>
        <w:tc>
          <w:tcPr>
            <w:tcW w:w="994" w:type="pct"/>
            <w:shd w:val="clear" w:color="auto" w:fill="FFFFFF"/>
            <w:vAlign w:val="center"/>
          </w:tcPr>
          <w:p w14:paraId="4997EA71"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中华医学会呼吸病学分会哮喘学组</w:t>
            </w:r>
          </w:p>
        </w:tc>
        <w:tc>
          <w:tcPr>
            <w:tcW w:w="451" w:type="pct"/>
            <w:vMerge/>
            <w:shd w:val="clear" w:color="auto" w:fill="FFFFFF"/>
            <w:vAlign w:val="center"/>
          </w:tcPr>
          <w:p w14:paraId="4997EA72" w14:textId="77777777" w:rsidR="000874AA" w:rsidRDefault="000874AA">
            <w:pPr>
              <w:adjustRightInd/>
              <w:spacing w:line="240" w:lineRule="auto"/>
              <w:rPr>
                <w:rFonts w:ascii="Times New Roman" w:hAnsi="Times New Roman"/>
                <w:sz w:val="18"/>
                <w:szCs w:val="18"/>
              </w:rPr>
            </w:pPr>
          </w:p>
        </w:tc>
      </w:tr>
      <w:tr w:rsidR="000874AA" w14:paraId="4997EA7C" w14:textId="77777777">
        <w:trPr>
          <w:trHeight w:val="285"/>
        </w:trPr>
        <w:tc>
          <w:tcPr>
            <w:tcW w:w="582" w:type="pct"/>
            <w:vMerge w:val="restart"/>
            <w:shd w:val="clear" w:color="auto" w:fill="FFFFFF"/>
            <w:vAlign w:val="center"/>
          </w:tcPr>
          <w:p w14:paraId="4997EA74"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7.2</w:t>
            </w:r>
          </w:p>
        </w:tc>
        <w:tc>
          <w:tcPr>
            <w:tcW w:w="376" w:type="pct"/>
            <w:vMerge w:val="restart"/>
            <w:shd w:val="clear" w:color="auto" w:fill="FFFFFF"/>
            <w:vAlign w:val="center"/>
          </w:tcPr>
          <w:p w14:paraId="4997EA75"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中医</w:t>
            </w:r>
            <w:r>
              <w:rPr>
                <w:rFonts w:ascii="Times New Roman" w:hAnsi="Times New Roman" w:hint="eastAsia"/>
                <w:sz w:val="18"/>
                <w:szCs w:val="18"/>
              </w:rPr>
              <w:lastRenderedPageBreak/>
              <w:t>证候疗效评价标准</w:t>
            </w:r>
          </w:p>
        </w:tc>
        <w:tc>
          <w:tcPr>
            <w:tcW w:w="1334" w:type="pct"/>
            <w:vMerge w:val="restart"/>
            <w:shd w:val="clear" w:color="auto" w:fill="FFFFFF"/>
            <w:vAlign w:val="center"/>
          </w:tcPr>
          <w:p w14:paraId="4997EA76"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lastRenderedPageBreak/>
              <w:t>（</w:t>
            </w:r>
            <w:r>
              <w:rPr>
                <w:rFonts w:ascii="Times New Roman" w:hAnsi="Times New Roman" w:hint="eastAsia"/>
                <w:sz w:val="18"/>
                <w:szCs w:val="18"/>
              </w:rPr>
              <w:t>1</w:t>
            </w:r>
            <w:r>
              <w:rPr>
                <w:rFonts w:ascii="Times New Roman" w:hAnsi="Times New Roman" w:hint="eastAsia"/>
                <w:sz w:val="18"/>
                <w:szCs w:val="18"/>
              </w:rPr>
              <w:t>）临床痊愈</w:t>
            </w:r>
            <w:r>
              <w:rPr>
                <w:rFonts w:ascii="Times New Roman" w:hAnsi="Times New Roman" w:hint="eastAsia"/>
                <w:sz w:val="18"/>
                <w:szCs w:val="18"/>
              </w:rPr>
              <w:t xml:space="preserve">  </w:t>
            </w:r>
            <w:r>
              <w:rPr>
                <w:rFonts w:ascii="Times New Roman" w:hAnsi="Times New Roman" w:hint="eastAsia"/>
                <w:sz w:val="18"/>
                <w:szCs w:val="18"/>
              </w:rPr>
              <w:t>喘息、喉间</w:t>
            </w:r>
            <w:r>
              <w:rPr>
                <w:rFonts w:ascii="Times New Roman" w:hAnsi="Times New Roman" w:hint="eastAsia"/>
                <w:sz w:val="18"/>
                <w:szCs w:val="18"/>
              </w:rPr>
              <w:lastRenderedPageBreak/>
              <w:t>哮鸣、咳嗽、气促、胸闷等症状及肺部听诊哮鸣音等体征消失或基本消失，证候积分减少≥</w:t>
            </w:r>
            <w:r>
              <w:rPr>
                <w:rFonts w:ascii="Times New Roman" w:hAnsi="Times New Roman" w:hint="eastAsia"/>
                <w:sz w:val="18"/>
                <w:szCs w:val="18"/>
              </w:rPr>
              <w:t>95%</w:t>
            </w:r>
            <w:r>
              <w:rPr>
                <w:rFonts w:ascii="Times New Roman" w:hAnsi="Times New Roman" w:hint="eastAsia"/>
                <w:sz w:val="18"/>
                <w:szCs w:val="18"/>
              </w:rPr>
              <w:t>。</w:t>
            </w:r>
          </w:p>
          <w:p w14:paraId="4997EA77"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2</w:t>
            </w:r>
            <w:r>
              <w:rPr>
                <w:rFonts w:ascii="Times New Roman" w:hAnsi="Times New Roman" w:hint="eastAsia"/>
                <w:sz w:val="18"/>
                <w:szCs w:val="18"/>
              </w:rPr>
              <w:t>）显效</w:t>
            </w:r>
            <w:r>
              <w:rPr>
                <w:rFonts w:ascii="Times New Roman" w:hAnsi="Times New Roman" w:hint="eastAsia"/>
                <w:sz w:val="18"/>
                <w:szCs w:val="18"/>
              </w:rPr>
              <w:t xml:space="preserve">  </w:t>
            </w:r>
            <w:r>
              <w:rPr>
                <w:rFonts w:ascii="Times New Roman" w:hAnsi="Times New Roman" w:hint="eastAsia"/>
                <w:sz w:val="18"/>
                <w:szCs w:val="18"/>
              </w:rPr>
              <w:t>喘息、喉间哮鸣、咳嗽、气促、胸闷等症状偶有发作，不需用药即可缓解，肺部听诊哮鸣音基本消失，证候积分减少≥</w:t>
            </w:r>
            <w:r>
              <w:rPr>
                <w:rFonts w:ascii="Times New Roman" w:hAnsi="Times New Roman" w:hint="eastAsia"/>
                <w:sz w:val="18"/>
                <w:szCs w:val="18"/>
              </w:rPr>
              <w:t>70%</w:t>
            </w:r>
            <w:r>
              <w:rPr>
                <w:rFonts w:ascii="Times New Roman" w:hAnsi="Times New Roman" w:hint="eastAsia"/>
                <w:sz w:val="18"/>
                <w:szCs w:val="18"/>
              </w:rPr>
              <w:t>，＜</w:t>
            </w:r>
            <w:r>
              <w:rPr>
                <w:rFonts w:ascii="Times New Roman" w:hAnsi="Times New Roman" w:hint="eastAsia"/>
                <w:sz w:val="18"/>
                <w:szCs w:val="18"/>
              </w:rPr>
              <w:t>95%</w:t>
            </w:r>
            <w:r>
              <w:rPr>
                <w:rFonts w:ascii="Times New Roman" w:hAnsi="Times New Roman" w:hint="eastAsia"/>
                <w:sz w:val="18"/>
                <w:szCs w:val="18"/>
              </w:rPr>
              <w:t>。</w:t>
            </w:r>
          </w:p>
          <w:p w14:paraId="4997EA78"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3</w:t>
            </w:r>
            <w:r>
              <w:rPr>
                <w:rFonts w:ascii="Times New Roman" w:hAnsi="Times New Roman" w:hint="eastAsia"/>
                <w:sz w:val="18"/>
                <w:szCs w:val="18"/>
              </w:rPr>
              <w:t>）好转</w:t>
            </w:r>
            <w:r>
              <w:rPr>
                <w:rFonts w:ascii="Times New Roman" w:hAnsi="Times New Roman" w:hint="eastAsia"/>
                <w:sz w:val="18"/>
                <w:szCs w:val="18"/>
              </w:rPr>
              <w:t xml:space="preserve">  </w:t>
            </w:r>
            <w:r>
              <w:rPr>
                <w:rFonts w:ascii="Times New Roman" w:hAnsi="Times New Roman" w:hint="eastAsia"/>
                <w:sz w:val="18"/>
                <w:szCs w:val="18"/>
              </w:rPr>
              <w:t>喘息、喉间哮鸣、咳嗽、气促、胸闷等症状仍有发作，但较治疗前好转，肺部听诊偶可闻及少许哮鸣音，证候积分减少≥</w:t>
            </w:r>
            <w:r>
              <w:rPr>
                <w:rFonts w:ascii="Times New Roman" w:hAnsi="Times New Roman" w:hint="eastAsia"/>
                <w:sz w:val="18"/>
                <w:szCs w:val="18"/>
              </w:rPr>
              <w:t>30%</w:t>
            </w:r>
            <w:r>
              <w:rPr>
                <w:rFonts w:ascii="Times New Roman" w:hAnsi="Times New Roman" w:hint="eastAsia"/>
                <w:sz w:val="18"/>
                <w:szCs w:val="18"/>
              </w:rPr>
              <w:t>，＜</w:t>
            </w:r>
            <w:r>
              <w:rPr>
                <w:rFonts w:ascii="Times New Roman" w:hAnsi="Times New Roman" w:hint="eastAsia"/>
                <w:sz w:val="18"/>
                <w:szCs w:val="18"/>
              </w:rPr>
              <w:t>70%</w:t>
            </w:r>
            <w:r>
              <w:rPr>
                <w:rFonts w:ascii="Times New Roman" w:hAnsi="Times New Roman" w:hint="eastAsia"/>
                <w:sz w:val="18"/>
                <w:szCs w:val="18"/>
              </w:rPr>
              <w:t>。</w:t>
            </w:r>
          </w:p>
          <w:p w14:paraId="4997EA79"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w:t>
            </w:r>
            <w:r>
              <w:rPr>
                <w:rFonts w:ascii="Times New Roman" w:hAnsi="Times New Roman" w:hint="eastAsia"/>
                <w:sz w:val="18"/>
                <w:szCs w:val="18"/>
              </w:rPr>
              <w:t>4</w:t>
            </w:r>
            <w:r>
              <w:rPr>
                <w:rFonts w:ascii="Times New Roman" w:hAnsi="Times New Roman" w:hint="eastAsia"/>
                <w:sz w:val="18"/>
                <w:szCs w:val="18"/>
              </w:rPr>
              <w:t>）无效</w:t>
            </w:r>
            <w:r>
              <w:rPr>
                <w:rFonts w:ascii="Times New Roman" w:hAnsi="Times New Roman" w:hint="eastAsia"/>
                <w:sz w:val="18"/>
                <w:szCs w:val="18"/>
              </w:rPr>
              <w:t xml:space="preserve">  </w:t>
            </w:r>
            <w:r>
              <w:rPr>
                <w:rFonts w:ascii="Times New Roman" w:hAnsi="Times New Roman" w:hint="eastAsia"/>
                <w:sz w:val="18"/>
                <w:szCs w:val="18"/>
              </w:rPr>
              <w:t>喘息、喉间哮鸣、咳嗽、气促、胸闷等症状及肺部听诊哮鸣音无明显改善，甚至加重，证候积分减少＜</w:t>
            </w:r>
            <w:r>
              <w:rPr>
                <w:rFonts w:ascii="Times New Roman" w:hAnsi="Times New Roman" w:hint="eastAsia"/>
                <w:sz w:val="18"/>
                <w:szCs w:val="18"/>
              </w:rPr>
              <w:t>30%</w:t>
            </w:r>
            <w:r>
              <w:rPr>
                <w:rFonts w:ascii="Times New Roman" w:hAnsi="Times New Roman" w:hint="eastAsia"/>
                <w:sz w:val="18"/>
                <w:szCs w:val="18"/>
              </w:rPr>
              <w:t>。</w:t>
            </w:r>
          </w:p>
        </w:tc>
        <w:tc>
          <w:tcPr>
            <w:tcW w:w="2255" w:type="pct"/>
            <w:gridSpan w:val="3"/>
            <w:shd w:val="clear" w:color="auto" w:fill="FFFFFF"/>
            <w:vAlign w:val="center"/>
          </w:tcPr>
          <w:p w14:paraId="4997EA7A"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lastRenderedPageBreak/>
              <w:t>现代文献研究</w:t>
            </w:r>
          </w:p>
        </w:tc>
        <w:tc>
          <w:tcPr>
            <w:tcW w:w="451" w:type="pct"/>
            <w:vMerge w:val="restart"/>
            <w:shd w:val="clear" w:color="auto" w:fill="FFFFFF"/>
            <w:vAlign w:val="center"/>
          </w:tcPr>
          <w:p w14:paraId="4997EA7B"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93.75%</w:t>
            </w:r>
          </w:p>
        </w:tc>
      </w:tr>
      <w:tr w:rsidR="000874AA" w14:paraId="4997EA84" w14:textId="77777777">
        <w:trPr>
          <w:trHeight w:val="285"/>
        </w:trPr>
        <w:tc>
          <w:tcPr>
            <w:tcW w:w="582" w:type="pct"/>
            <w:vMerge/>
            <w:shd w:val="clear" w:color="auto" w:fill="FFFFFF"/>
            <w:vAlign w:val="center"/>
          </w:tcPr>
          <w:p w14:paraId="4997EA7D"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7E" w14:textId="77777777" w:rsidR="000874AA" w:rsidRDefault="000874AA">
            <w:pPr>
              <w:adjustRightInd/>
              <w:spacing w:line="240" w:lineRule="auto"/>
              <w:rPr>
                <w:rFonts w:ascii="Times New Roman" w:hAnsi="Times New Roman"/>
                <w:sz w:val="18"/>
                <w:szCs w:val="18"/>
              </w:rPr>
            </w:pPr>
          </w:p>
        </w:tc>
        <w:tc>
          <w:tcPr>
            <w:tcW w:w="1334" w:type="pct"/>
            <w:vMerge/>
            <w:shd w:val="clear" w:color="auto" w:fill="FFFFFF"/>
            <w:vAlign w:val="center"/>
          </w:tcPr>
          <w:p w14:paraId="4997EA7F" w14:textId="77777777" w:rsidR="000874AA" w:rsidRDefault="000874AA">
            <w:pPr>
              <w:adjustRightInd/>
              <w:spacing w:line="240" w:lineRule="auto"/>
              <w:rPr>
                <w:rFonts w:ascii="Times New Roman" w:hAnsi="Times New Roman"/>
                <w:sz w:val="18"/>
                <w:szCs w:val="18"/>
              </w:rPr>
            </w:pPr>
          </w:p>
        </w:tc>
        <w:tc>
          <w:tcPr>
            <w:tcW w:w="709" w:type="pct"/>
            <w:shd w:val="clear" w:color="auto" w:fill="FFFFFF"/>
            <w:vAlign w:val="center"/>
          </w:tcPr>
          <w:p w14:paraId="4997EA8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参考文献</w:t>
            </w:r>
          </w:p>
        </w:tc>
        <w:tc>
          <w:tcPr>
            <w:tcW w:w="552" w:type="pct"/>
            <w:shd w:val="clear" w:color="auto" w:fill="FFFFFF"/>
            <w:vAlign w:val="center"/>
          </w:tcPr>
          <w:p w14:paraId="4997EA81"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文献类型</w:t>
            </w:r>
          </w:p>
        </w:tc>
        <w:tc>
          <w:tcPr>
            <w:tcW w:w="994" w:type="pct"/>
            <w:shd w:val="clear" w:color="auto" w:fill="FFFFFF"/>
            <w:vAlign w:val="center"/>
          </w:tcPr>
          <w:p w14:paraId="4997EA82"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样本量</w:t>
            </w:r>
          </w:p>
        </w:tc>
        <w:tc>
          <w:tcPr>
            <w:tcW w:w="451" w:type="pct"/>
            <w:vMerge/>
            <w:shd w:val="clear" w:color="auto" w:fill="FFFFFF"/>
            <w:vAlign w:val="center"/>
          </w:tcPr>
          <w:p w14:paraId="4997EA83" w14:textId="77777777" w:rsidR="000874AA" w:rsidRDefault="000874AA">
            <w:pPr>
              <w:adjustRightInd/>
              <w:spacing w:line="240" w:lineRule="auto"/>
              <w:rPr>
                <w:rFonts w:ascii="Times New Roman" w:hAnsi="Times New Roman"/>
                <w:sz w:val="18"/>
                <w:szCs w:val="18"/>
              </w:rPr>
            </w:pPr>
          </w:p>
        </w:tc>
      </w:tr>
      <w:tr w:rsidR="000874AA" w14:paraId="4997EA8C" w14:textId="77777777">
        <w:trPr>
          <w:trHeight w:val="2940"/>
        </w:trPr>
        <w:tc>
          <w:tcPr>
            <w:tcW w:w="582" w:type="pct"/>
            <w:vMerge/>
            <w:shd w:val="clear" w:color="auto" w:fill="FFFFFF"/>
            <w:vAlign w:val="center"/>
          </w:tcPr>
          <w:p w14:paraId="4997EA85"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86" w14:textId="77777777" w:rsidR="000874AA" w:rsidRDefault="000874AA">
            <w:pPr>
              <w:adjustRightInd/>
              <w:spacing w:line="240" w:lineRule="auto"/>
              <w:rPr>
                <w:rFonts w:ascii="Times New Roman" w:hAnsi="Times New Roman"/>
                <w:sz w:val="18"/>
                <w:szCs w:val="18"/>
              </w:rPr>
            </w:pPr>
          </w:p>
        </w:tc>
        <w:tc>
          <w:tcPr>
            <w:tcW w:w="1334" w:type="pct"/>
            <w:vMerge/>
            <w:shd w:val="clear" w:color="auto" w:fill="FFFFFF"/>
            <w:vAlign w:val="center"/>
          </w:tcPr>
          <w:p w14:paraId="4997EA87" w14:textId="77777777" w:rsidR="000874AA" w:rsidRDefault="000874AA">
            <w:pPr>
              <w:adjustRightInd/>
              <w:spacing w:line="240" w:lineRule="auto"/>
              <w:rPr>
                <w:rFonts w:ascii="Times New Roman" w:hAnsi="Times New Roman"/>
                <w:sz w:val="18"/>
                <w:szCs w:val="18"/>
              </w:rPr>
            </w:pPr>
          </w:p>
        </w:tc>
        <w:tc>
          <w:tcPr>
            <w:tcW w:w="709" w:type="pct"/>
            <w:shd w:val="clear" w:color="auto" w:fill="FFFFFF"/>
            <w:vAlign w:val="center"/>
          </w:tcPr>
          <w:p w14:paraId="4997EA88"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徐和祥，王晓敏，蔡建新，等</w:t>
            </w:r>
            <w:r>
              <w:rPr>
                <w:rFonts w:ascii="Times New Roman" w:hAnsi="Times New Roman" w:hint="eastAsia"/>
                <w:sz w:val="18"/>
                <w:szCs w:val="18"/>
              </w:rPr>
              <w:t>.</w:t>
            </w:r>
            <w:r>
              <w:rPr>
                <w:rFonts w:ascii="Times New Roman" w:hAnsi="Times New Roman" w:hint="eastAsia"/>
                <w:sz w:val="18"/>
                <w:szCs w:val="18"/>
              </w:rPr>
              <w:t>儿童益肺膏防治小儿哮喘免疫相关的临床研究</w:t>
            </w:r>
            <w:r>
              <w:rPr>
                <w:rFonts w:ascii="Times New Roman" w:hAnsi="Times New Roman" w:hint="eastAsia"/>
                <w:sz w:val="18"/>
                <w:szCs w:val="18"/>
              </w:rPr>
              <w:t>[J].</w:t>
            </w:r>
            <w:r>
              <w:rPr>
                <w:rFonts w:ascii="Times New Roman" w:hAnsi="Times New Roman" w:hint="eastAsia"/>
                <w:sz w:val="18"/>
                <w:szCs w:val="18"/>
              </w:rPr>
              <w:t>时珍国医国药，</w:t>
            </w:r>
            <w:r>
              <w:rPr>
                <w:rFonts w:ascii="Times New Roman" w:hAnsi="Times New Roman" w:hint="eastAsia"/>
                <w:sz w:val="18"/>
                <w:szCs w:val="18"/>
              </w:rPr>
              <w:t>2020</w:t>
            </w:r>
            <w:r>
              <w:rPr>
                <w:rFonts w:ascii="Times New Roman" w:hAnsi="Times New Roman" w:hint="eastAsia"/>
                <w:sz w:val="18"/>
                <w:szCs w:val="18"/>
              </w:rPr>
              <w:t>，</w:t>
            </w:r>
            <w:r>
              <w:rPr>
                <w:rFonts w:ascii="Times New Roman" w:hAnsi="Times New Roman" w:hint="eastAsia"/>
                <w:sz w:val="18"/>
                <w:szCs w:val="18"/>
              </w:rPr>
              <w:t>31(03)</w:t>
            </w:r>
            <w:r>
              <w:rPr>
                <w:rFonts w:ascii="Times New Roman" w:hAnsi="Times New Roman" w:hint="eastAsia"/>
                <w:sz w:val="18"/>
                <w:szCs w:val="18"/>
              </w:rPr>
              <w:t>：</w:t>
            </w:r>
            <w:r>
              <w:rPr>
                <w:rFonts w:ascii="Times New Roman" w:hAnsi="Times New Roman" w:hint="eastAsia"/>
                <w:sz w:val="18"/>
                <w:szCs w:val="18"/>
              </w:rPr>
              <w:t>648-649.</w:t>
            </w:r>
          </w:p>
        </w:tc>
        <w:tc>
          <w:tcPr>
            <w:tcW w:w="552" w:type="pct"/>
            <w:shd w:val="clear" w:color="auto" w:fill="FFFFFF"/>
            <w:vAlign w:val="center"/>
          </w:tcPr>
          <w:p w14:paraId="4997EA89"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随机对照试验</w:t>
            </w:r>
          </w:p>
        </w:tc>
        <w:tc>
          <w:tcPr>
            <w:tcW w:w="994" w:type="pct"/>
            <w:shd w:val="clear" w:color="auto" w:fill="FFFFFF"/>
            <w:vAlign w:val="center"/>
          </w:tcPr>
          <w:p w14:paraId="4997EA8A"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160</w:t>
            </w:r>
            <w:r>
              <w:rPr>
                <w:rFonts w:ascii="Times New Roman" w:hAnsi="Times New Roman" w:hint="eastAsia"/>
                <w:sz w:val="18"/>
                <w:szCs w:val="18"/>
              </w:rPr>
              <w:t>例</w:t>
            </w:r>
          </w:p>
        </w:tc>
        <w:tc>
          <w:tcPr>
            <w:tcW w:w="451" w:type="pct"/>
            <w:vMerge/>
            <w:shd w:val="clear" w:color="auto" w:fill="FFFFFF"/>
            <w:vAlign w:val="center"/>
          </w:tcPr>
          <w:p w14:paraId="4997EA8B" w14:textId="77777777" w:rsidR="000874AA" w:rsidRDefault="000874AA">
            <w:pPr>
              <w:adjustRightInd/>
              <w:spacing w:line="240" w:lineRule="auto"/>
              <w:rPr>
                <w:rFonts w:ascii="Times New Roman" w:hAnsi="Times New Roman"/>
                <w:sz w:val="18"/>
                <w:szCs w:val="18"/>
              </w:rPr>
            </w:pPr>
          </w:p>
        </w:tc>
      </w:tr>
      <w:tr w:rsidR="000874AA" w14:paraId="4997EA92" w14:textId="77777777">
        <w:trPr>
          <w:trHeight w:val="285"/>
        </w:trPr>
        <w:tc>
          <w:tcPr>
            <w:tcW w:w="582" w:type="pct"/>
            <w:vMerge/>
            <w:shd w:val="clear" w:color="auto" w:fill="FFFFFF"/>
            <w:vAlign w:val="center"/>
          </w:tcPr>
          <w:p w14:paraId="4997EA8D"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8E" w14:textId="77777777" w:rsidR="000874AA" w:rsidRDefault="000874AA">
            <w:pPr>
              <w:adjustRightInd/>
              <w:spacing w:line="240" w:lineRule="auto"/>
              <w:rPr>
                <w:rFonts w:ascii="Times New Roman" w:hAnsi="Times New Roman"/>
                <w:sz w:val="18"/>
                <w:szCs w:val="18"/>
              </w:rPr>
            </w:pPr>
          </w:p>
        </w:tc>
        <w:tc>
          <w:tcPr>
            <w:tcW w:w="1334" w:type="pct"/>
            <w:vMerge/>
            <w:shd w:val="clear" w:color="auto" w:fill="FFFFFF"/>
            <w:vAlign w:val="center"/>
          </w:tcPr>
          <w:p w14:paraId="4997EA8F" w14:textId="77777777" w:rsidR="000874AA" w:rsidRDefault="000874AA">
            <w:pPr>
              <w:adjustRightInd/>
              <w:spacing w:line="240" w:lineRule="auto"/>
              <w:rPr>
                <w:rFonts w:ascii="Times New Roman" w:hAnsi="Times New Roman"/>
                <w:sz w:val="18"/>
                <w:szCs w:val="18"/>
              </w:rPr>
            </w:pPr>
          </w:p>
        </w:tc>
        <w:tc>
          <w:tcPr>
            <w:tcW w:w="2255" w:type="pct"/>
            <w:gridSpan w:val="3"/>
            <w:shd w:val="clear" w:color="auto" w:fill="FFFFFF"/>
            <w:vAlign w:val="center"/>
          </w:tcPr>
          <w:p w14:paraId="4997EA9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参考书籍</w:t>
            </w:r>
          </w:p>
        </w:tc>
        <w:tc>
          <w:tcPr>
            <w:tcW w:w="451" w:type="pct"/>
            <w:vMerge/>
            <w:shd w:val="clear" w:color="auto" w:fill="FFFFFF"/>
            <w:vAlign w:val="center"/>
          </w:tcPr>
          <w:p w14:paraId="4997EA91" w14:textId="77777777" w:rsidR="000874AA" w:rsidRDefault="000874AA">
            <w:pPr>
              <w:adjustRightInd/>
              <w:spacing w:line="240" w:lineRule="auto"/>
              <w:rPr>
                <w:rFonts w:ascii="Times New Roman" w:hAnsi="Times New Roman"/>
                <w:sz w:val="18"/>
                <w:szCs w:val="18"/>
              </w:rPr>
            </w:pPr>
          </w:p>
        </w:tc>
      </w:tr>
      <w:tr w:rsidR="000874AA" w14:paraId="4997EA9A" w14:textId="77777777">
        <w:trPr>
          <w:trHeight w:val="285"/>
        </w:trPr>
        <w:tc>
          <w:tcPr>
            <w:tcW w:w="582" w:type="pct"/>
            <w:vMerge/>
            <w:shd w:val="clear" w:color="auto" w:fill="FFFFFF"/>
            <w:vAlign w:val="center"/>
          </w:tcPr>
          <w:p w14:paraId="4997EA93"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94" w14:textId="77777777" w:rsidR="000874AA" w:rsidRDefault="000874AA">
            <w:pPr>
              <w:adjustRightInd/>
              <w:spacing w:line="240" w:lineRule="auto"/>
              <w:rPr>
                <w:rFonts w:ascii="Times New Roman" w:hAnsi="Times New Roman"/>
                <w:sz w:val="18"/>
                <w:szCs w:val="18"/>
              </w:rPr>
            </w:pPr>
          </w:p>
        </w:tc>
        <w:tc>
          <w:tcPr>
            <w:tcW w:w="1334" w:type="pct"/>
            <w:vMerge/>
            <w:shd w:val="clear" w:color="auto" w:fill="FFFFFF"/>
            <w:vAlign w:val="center"/>
          </w:tcPr>
          <w:p w14:paraId="4997EA95" w14:textId="77777777" w:rsidR="000874AA" w:rsidRDefault="000874AA">
            <w:pPr>
              <w:adjustRightInd/>
              <w:spacing w:line="240" w:lineRule="auto"/>
              <w:rPr>
                <w:rFonts w:ascii="Times New Roman" w:hAnsi="Times New Roman"/>
                <w:sz w:val="18"/>
                <w:szCs w:val="18"/>
              </w:rPr>
            </w:pPr>
          </w:p>
        </w:tc>
        <w:tc>
          <w:tcPr>
            <w:tcW w:w="709" w:type="pct"/>
            <w:shd w:val="clear" w:color="auto" w:fill="FFFFFF"/>
            <w:vAlign w:val="center"/>
          </w:tcPr>
          <w:p w14:paraId="4997EA96"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书籍名称</w:t>
            </w:r>
          </w:p>
        </w:tc>
        <w:tc>
          <w:tcPr>
            <w:tcW w:w="552" w:type="pct"/>
            <w:shd w:val="clear" w:color="auto" w:fill="FFFFFF"/>
            <w:vAlign w:val="center"/>
          </w:tcPr>
          <w:p w14:paraId="4997EA9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书籍类型</w:t>
            </w:r>
          </w:p>
        </w:tc>
        <w:tc>
          <w:tcPr>
            <w:tcW w:w="994" w:type="pct"/>
            <w:shd w:val="clear" w:color="auto" w:fill="FFFFFF"/>
            <w:vAlign w:val="center"/>
          </w:tcPr>
          <w:p w14:paraId="4997EA98"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主编</w:t>
            </w:r>
          </w:p>
        </w:tc>
        <w:tc>
          <w:tcPr>
            <w:tcW w:w="451" w:type="pct"/>
            <w:vMerge/>
            <w:shd w:val="clear" w:color="auto" w:fill="FFFFFF"/>
            <w:vAlign w:val="center"/>
          </w:tcPr>
          <w:p w14:paraId="4997EA99" w14:textId="77777777" w:rsidR="000874AA" w:rsidRDefault="000874AA">
            <w:pPr>
              <w:adjustRightInd/>
              <w:spacing w:line="240" w:lineRule="auto"/>
              <w:rPr>
                <w:rFonts w:ascii="Times New Roman" w:hAnsi="Times New Roman"/>
                <w:sz w:val="18"/>
                <w:szCs w:val="18"/>
              </w:rPr>
            </w:pPr>
          </w:p>
        </w:tc>
      </w:tr>
    </w:tbl>
    <w:p w14:paraId="4997EA9B" w14:textId="77777777" w:rsidR="000874AA" w:rsidRDefault="00491A71">
      <w:pPr>
        <w:jc w:val="center"/>
      </w:pPr>
      <w:r>
        <w:rPr>
          <w:rFonts w:ascii="黑体" w:eastAsia="黑体" w:hAnsi="黑体" w:cs="黑体" w:hint="eastAsia"/>
        </w:rPr>
        <w:t>表</w:t>
      </w:r>
      <w:r>
        <w:rPr>
          <w:rFonts w:ascii="黑体" w:eastAsia="黑体" w:hAnsi="黑体" w:cs="黑体" w:hint="eastAsia"/>
        </w:rPr>
        <w:t xml:space="preserve">B.4 </w:t>
      </w:r>
      <w:r>
        <w:rPr>
          <w:rFonts w:ascii="黑体" w:eastAsia="黑体" w:hAnsi="黑体" w:cs="黑体" w:hint="eastAsia"/>
        </w:rPr>
        <w:t>证候分类及诊断的来源及依据</w:t>
      </w:r>
      <w:r>
        <w:rPr>
          <w:rFonts w:hint="eastAsia"/>
        </w:rPr>
        <w:t>（续）</w:t>
      </w:r>
    </w:p>
    <w:tbl>
      <w:tblPr>
        <w:tblW w:w="4994"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90"/>
        <w:gridCol w:w="702"/>
        <w:gridCol w:w="1815"/>
        <w:gridCol w:w="1237"/>
        <w:gridCol w:w="757"/>
        <w:gridCol w:w="1029"/>
        <w:gridCol w:w="1852"/>
        <w:gridCol w:w="841"/>
      </w:tblGrid>
      <w:tr w:rsidR="000874AA" w14:paraId="4997EAA3" w14:textId="77777777">
        <w:trPr>
          <w:trHeight w:val="690"/>
        </w:trPr>
        <w:tc>
          <w:tcPr>
            <w:tcW w:w="584" w:type="pct"/>
            <w:vMerge w:val="restart"/>
            <w:shd w:val="clear" w:color="auto" w:fill="FFFFFF"/>
            <w:vAlign w:val="center"/>
          </w:tcPr>
          <w:p w14:paraId="4997EA9C" w14:textId="77777777" w:rsidR="000874AA" w:rsidRDefault="000874AA">
            <w:pPr>
              <w:adjustRightInd/>
              <w:spacing w:line="240" w:lineRule="auto"/>
              <w:rPr>
                <w:rFonts w:ascii="Times New Roman" w:hAnsi="Times New Roman"/>
                <w:sz w:val="18"/>
                <w:szCs w:val="18"/>
              </w:rPr>
            </w:pPr>
          </w:p>
        </w:tc>
        <w:tc>
          <w:tcPr>
            <w:tcW w:w="376" w:type="pct"/>
            <w:vMerge w:val="restart"/>
            <w:shd w:val="clear" w:color="auto" w:fill="FFFFFF"/>
            <w:vAlign w:val="center"/>
          </w:tcPr>
          <w:p w14:paraId="4997EA9D" w14:textId="77777777" w:rsidR="000874AA" w:rsidRDefault="000874AA">
            <w:pPr>
              <w:adjustRightInd/>
              <w:spacing w:line="240" w:lineRule="auto"/>
              <w:rPr>
                <w:rFonts w:ascii="Times New Roman" w:hAnsi="Times New Roman"/>
                <w:sz w:val="18"/>
                <w:szCs w:val="18"/>
              </w:rPr>
            </w:pPr>
          </w:p>
        </w:tc>
        <w:tc>
          <w:tcPr>
            <w:tcW w:w="973" w:type="pct"/>
            <w:vMerge w:val="restart"/>
            <w:shd w:val="clear" w:color="auto" w:fill="FFFFFF"/>
            <w:vAlign w:val="center"/>
          </w:tcPr>
          <w:p w14:paraId="4997EA9E" w14:textId="77777777" w:rsidR="000874AA" w:rsidRDefault="000874AA">
            <w:pPr>
              <w:adjustRightInd/>
              <w:spacing w:line="240" w:lineRule="auto"/>
              <w:rPr>
                <w:rFonts w:ascii="Times New Roman" w:hAnsi="Times New Roman"/>
                <w:sz w:val="18"/>
                <w:szCs w:val="18"/>
              </w:rPr>
            </w:pPr>
          </w:p>
        </w:tc>
        <w:tc>
          <w:tcPr>
            <w:tcW w:w="1069" w:type="pct"/>
            <w:gridSpan w:val="2"/>
            <w:shd w:val="clear" w:color="auto" w:fill="FFFFFF"/>
            <w:vAlign w:val="center"/>
          </w:tcPr>
          <w:p w14:paraId="4997EA9F" w14:textId="77777777" w:rsidR="000874AA" w:rsidRDefault="00491A71">
            <w:pPr>
              <w:adjustRightInd/>
              <w:spacing w:line="240" w:lineRule="auto"/>
              <w:rPr>
                <w:rFonts w:ascii="Times New Roman" w:hAnsi="Times New Roman"/>
                <w:sz w:val="18"/>
                <w:szCs w:val="18"/>
              </w:rPr>
            </w:pPr>
            <w:bookmarkStart w:id="365" w:name="OLE_LINK4"/>
            <w:r>
              <w:rPr>
                <w:rFonts w:ascii="Times New Roman" w:hAnsi="Times New Roman" w:hint="eastAsia"/>
                <w:sz w:val="18"/>
                <w:szCs w:val="18"/>
              </w:rPr>
              <w:t>中药新药临床研究指导原则</w:t>
            </w:r>
            <w:bookmarkEnd w:id="365"/>
          </w:p>
        </w:tc>
        <w:tc>
          <w:tcPr>
            <w:tcW w:w="552" w:type="pct"/>
            <w:shd w:val="clear" w:color="auto" w:fill="FFFFFF"/>
            <w:vAlign w:val="center"/>
          </w:tcPr>
          <w:p w14:paraId="4997EAA0" w14:textId="77777777" w:rsidR="000874AA" w:rsidRDefault="00491A71">
            <w:pPr>
              <w:adjustRightInd/>
              <w:spacing w:line="240" w:lineRule="auto"/>
              <w:jc w:val="left"/>
              <w:rPr>
                <w:rFonts w:ascii="Times New Roman" w:hAnsi="Times New Roman"/>
                <w:sz w:val="18"/>
                <w:szCs w:val="18"/>
              </w:rPr>
            </w:pPr>
            <w:r>
              <w:rPr>
                <w:rFonts w:ascii="Times New Roman" w:hAnsi="Times New Roman" w:hint="eastAsia"/>
                <w:sz w:val="18"/>
                <w:szCs w:val="18"/>
              </w:rPr>
              <w:t>著作</w:t>
            </w:r>
          </w:p>
        </w:tc>
        <w:tc>
          <w:tcPr>
            <w:tcW w:w="992" w:type="pct"/>
            <w:shd w:val="clear" w:color="auto" w:fill="FFFFFF"/>
            <w:vAlign w:val="center"/>
          </w:tcPr>
          <w:p w14:paraId="4997EAA1"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郑筱萸</w:t>
            </w:r>
          </w:p>
        </w:tc>
        <w:tc>
          <w:tcPr>
            <w:tcW w:w="451" w:type="pct"/>
            <w:vMerge w:val="restart"/>
            <w:shd w:val="clear" w:color="auto" w:fill="FFFFFF"/>
            <w:vAlign w:val="center"/>
          </w:tcPr>
          <w:p w14:paraId="4997EAA2" w14:textId="77777777" w:rsidR="000874AA" w:rsidRDefault="000874AA">
            <w:pPr>
              <w:adjustRightInd/>
              <w:spacing w:line="240" w:lineRule="auto"/>
              <w:rPr>
                <w:rFonts w:ascii="Times New Roman" w:hAnsi="Times New Roman"/>
                <w:sz w:val="18"/>
                <w:szCs w:val="18"/>
              </w:rPr>
            </w:pPr>
          </w:p>
        </w:tc>
      </w:tr>
      <w:tr w:rsidR="000874AA" w14:paraId="4997EAA9" w14:textId="77777777">
        <w:trPr>
          <w:trHeight w:val="285"/>
        </w:trPr>
        <w:tc>
          <w:tcPr>
            <w:tcW w:w="584" w:type="pct"/>
            <w:vMerge/>
            <w:shd w:val="clear" w:color="auto" w:fill="FFFFFF"/>
            <w:vAlign w:val="center"/>
          </w:tcPr>
          <w:p w14:paraId="4997EAA4"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A5" w14:textId="77777777" w:rsidR="000874AA" w:rsidRDefault="000874AA">
            <w:pPr>
              <w:adjustRightInd/>
              <w:spacing w:line="240" w:lineRule="auto"/>
              <w:rPr>
                <w:rFonts w:ascii="Times New Roman" w:hAnsi="Times New Roman"/>
                <w:sz w:val="18"/>
                <w:szCs w:val="18"/>
              </w:rPr>
            </w:pPr>
          </w:p>
        </w:tc>
        <w:tc>
          <w:tcPr>
            <w:tcW w:w="973" w:type="pct"/>
            <w:vMerge/>
            <w:shd w:val="clear" w:color="auto" w:fill="FFFFFF"/>
            <w:vAlign w:val="center"/>
          </w:tcPr>
          <w:p w14:paraId="4997EAA6" w14:textId="77777777" w:rsidR="000874AA" w:rsidRDefault="000874AA">
            <w:pPr>
              <w:adjustRightInd/>
              <w:spacing w:line="240" w:lineRule="auto"/>
              <w:rPr>
                <w:rFonts w:ascii="Times New Roman" w:hAnsi="Times New Roman"/>
                <w:sz w:val="18"/>
                <w:szCs w:val="18"/>
              </w:rPr>
            </w:pPr>
          </w:p>
        </w:tc>
        <w:tc>
          <w:tcPr>
            <w:tcW w:w="2614" w:type="pct"/>
            <w:gridSpan w:val="4"/>
            <w:shd w:val="clear" w:color="auto" w:fill="FFFFFF"/>
            <w:vAlign w:val="center"/>
          </w:tcPr>
          <w:p w14:paraId="4997EAA7"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德尔菲法</w:t>
            </w:r>
          </w:p>
        </w:tc>
        <w:tc>
          <w:tcPr>
            <w:tcW w:w="451" w:type="pct"/>
            <w:vMerge/>
            <w:shd w:val="clear" w:color="auto" w:fill="FFFFFF"/>
            <w:vAlign w:val="center"/>
          </w:tcPr>
          <w:p w14:paraId="4997EAA8" w14:textId="77777777" w:rsidR="000874AA" w:rsidRDefault="000874AA">
            <w:pPr>
              <w:adjustRightInd/>
              <w:spacing w:line="240" w:lineRule="auto"/>
              <w:rPr>
                <w:rFonts w:ascii="Times New Roman" w:hAnsi="Times New Roman"/>
                <w:sz w:val="18"/>
                <w:szCs w:val="18"/>
              </w:rPr>
            </w:pPr>
          </w:p>
        </w:tc>
      </w:tr>
      <w:tr w:rsidR="000874AA" w14:paraId="4997EAB2" w14:textId="77777777">
        <w:trPr>
          <w:trHeight w:val="270"/>
        </w:trPr>
        <w:tc>
          <w:tcPr>
            <w:tcW w:w="584" w:type="pct"/>
            <w:vMerge/>
            <w:shd w:val="clear" w:color="auto" w:fill="FFFFFF"/>
            <w:vAlign w:val="center"/>
          </w:tcPr>
          <w:p w14:paraId="4997EAAA"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AB" w14:textId="77777777" w:rsidR="000874AA" w:rsidRDefault="000874AA">
            <w:pPr>
              <w:adjustRightInd/>
              <w:spacing w:line="240" w:lineRule="auto"/>
              <w:rPr>
                <w:rFonts w:ascii="Times New Roman" w:hAnsi="Times New Roman"/>
                <w:sz w:val="18"/>
                <w:szCs w:val="18"/>
              </w:rPr>
            </w:pPr>
          </w:p>
        </w:tc>
        <w:tc>
          <w:tcPr>
            <w:tcW w:w="973" w:type="pct"/>
            <w:vMerge/>
            <w:shd w:val="clear" w:color="auto" w:fill="FFFFFF"/>
            <w:vAlign w:val="center"/>
          </w:tcPr>
          <w:p w14:paraId="4997EAAC" w14:textId="77777777" w:rsidR="000874AA" w:rsidRDefault="000874AA">
            <w:pPr>
              <w:adjustRightInd/>
              <w:spacing w:line="240" w:lineRule="auto"/>
              <w:rPr>
                <w:rFonts w:ascii="Times New Roman" w:hAnsi="Times New Roman"/>
                <w:sz w:val="18"/>
                <w:szCs w:val="18"/>
              </w:rPr>
            </w:pPr>
          </w:p>
        </w:tc>
        <w:tc>
          <w:tcPr>
            <w:tcW w:w="663" w:type="pct"/>
            <w:shd w:val="clear" w:color="auto" w:fill="FFFFFF"/>
            <w:vAlign w:val="center"/>
          </w:tcPr>
          <w:p w14:paraId="4997EAAD"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问卷条目</w:t>
            </w:r>
          </w:p>
        </w:tc>
        <w:tc>
          <w:tcPr>
            <w:tcW w:w="406" w:type="pct"/>
            <w:shd w:val="clear" w:color="auto" w:fill="FFFFFF"/>
            <w:vAlign w:val="center"/>
          </w:tcPr>
          <w:p w14:paraId="4997EAAE"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调查人数</w:t>
            </w:r>
          </w:p>
        </w:tc>
        <w:tc>
          <w:tcPr>
            <w:tcW w:w="552" w:type="pct"/>
            <w:shd w:val="clear" w:color="auto" w:fill="FFFFFF"/>
            <w:vAlign w:val="center"/>
          </w:tcPr>
          <w:p w14:paraId="4997EAAF"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均值</w:t>
            </w:r>
          </w:p>
        </w:tc>
        <w:tc>
          <w:tcPr>
            <w:tcW w:w="992" w:type="pct"/>
            <w:shd w:val="clear" w:color="auto" w:fill="FFFFFF"/>
            <w:vAlign w:val="center"/>
          </w:tcPr>
          <w:p w14:paraId="4997EAB0" w14:textId="77777777" w:rsidR="000874AA" w:rsidRDefault="00491A71">
            <w:pPr>
              <w:adjustRightInd/>
              <w:spacing w:line="240" w:lineRule="auto"/>
              <w:jc w:val="center"/>
              <w:rPr>
                <w:rFonts w:ascii="Times New Roman" w:hAnsi="Times New Roman"/>
                <w:sz w:val="18"/>
                <w:szCs w:val="18"/>
              </w:rPr>
            </w:pPr>
            <w:r>
              <w:rPr>
                <w:rFonts w:ascii="Times New Roman" w:hAnsi="Times New Roman" w:hint="eastAsia"/>
                <w:sz w:val="18"/>
                <w:szCs w:val="18"/>
              </w:rPr>
              <w:t>满分比（</w:t>
            </w:r>
            <w:r>
              <w:rPr>
                <w:rFonts w:ascii="Times New Roman" w:hAnsi="Times New Roman" w:hint="eastAsia"/>
                <w:sz w:val="18"/>
                <w:szCs w:val="18"/>
              </w:rPr>
              <w:t>%</w:t>
            </w:r>
            <w:r>
              <w:rPr>
                <w:rFonts w:ascii="Times New Roman" w:hAnsi="Times New Roman" w:hint="eastAsia"/>
                <w:sz w:val="18"/>
                <w:szCs w:val="18"/>
              </w:rPr>
              <w:t>）</w:t>
            </w:r>
          </w:p>
        </w:tc>
        <w:tc>
          <w:tcPr>
            <w:tcW w:w="451" w:type="pct"/>
            <w:vMerge/>
            <w:shd w:val="clear" w:color="auto" w:fill="FFFFFF"/>
            <w:vAlign w:val="center"/>
          </w:tcPr>
          <w:p w14:paraId="4997EAB1" w14:textId="77777777" w:rsidR="000874AA" w:rsidRDefault="000874AA">
            <w:pPr>
              <w:adjustRightInd/>
              <w:spacing w:line="240" w:lineRule="auto"/>
              <w:rPr>
                <w:rFonts w:ascii="Times New Roman" w:hAnsi="Times New Roman"/>
                <w:sz w:val="18"/>
                <w:szCs w:val="18"/>
              </w:rPr>
            </w:pPr>
          </w:p>
        </w:tc>
      </w:tr>
      <w:tr w:rsidR="000874AA" w14:paraId="4997EABB" w14:textId="77777777">
        <w:trPr>
          <w:trHeight w:val="1815"/>
        </w:trPr>
        <w:tc>
          <w:tcPr>
            <w:tcW w:w="584" w:type="pct"/>
            <w:vMerge/>
            <w:shd w:val="clear" w:color="auto" w:fill="FFFFFF"/>
            <w:vAlign w:val="center"/>
          </w:tcPr>
          <w:p w14:paraId="4997EAB3"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B4" w14:textId="77777777" w:rsidR="000874AA" w:rsidRDefault="000874AA">
            <w:pPr>
              <w:adjustRightInd/>
              <w:spacing w:line="240" w:lineRule="auto"/>
              <w:rPr>
                <w:rFonts w:ascii="Times New Roman" w:hAnsi="Times New Roman"/>
                <w:sz w:val="18"/>
                <w:szCs w:val="18"/>
              </w:rPr>
            </w:pPr>
          </w:p>
        </w:tc>
        <w:tc>
          <w:tcPr>
            <w:tcW w:w="973" w:type="pct"/>
            <w:vMerge/>
            <w:shd w:val="clear" w:color="auto" w:fill="FFFFFF"/>
            <w:vAlign w:val="center"/>
          </w:tcPr>
          <w:p w14:paraId="4997EAB5" w14:textId="77777777" w:rsidR="000874AA" w:rsidRDefault="000874AA">
            <w:pPr>
              <w:adjustRightInd/>
              <w:spacing w:line="240" w:lineRule="auto"/>
              <w:rPr>
                <w:rFonts w:ascii="Times New Roman" w:hAnsi="Times New Roman"/>
                <w:sz w:val="18"/>
                <w:szCs w:val="18"/>
              </w:rPr>
            </w:pPr>
          </w:p>
        </w:tc>
        <w:tc>
          <w:tcPr>
            <w:tcW w:w="663" w:type="pct"/>
            <w:shd w:val="clear" w:color="auto" w:fill="FFFFFF"/>
            <w:vAlign w:val="center"/>
          </w:tcPr>
          <w:p w14:paraId="4997EAB6"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临床痊愈：临床症状、体征消失或基本消失，证候积分减少≥</w:t>
            </w:r>
            <w:r>
              <w:rPr>
                <w:rFonts w:ascii="Times New Roman" w:hAnsi="Times New Roman" w:hint="eastAsia"/>
                <w:sz w:val="18"/>
                <w:szCs w:val="18"/>
              </w:rPr>
              <w:t>95%</w:t>
            </w:r>
          </w:p>
        </w:tc>
        <w:tc>
          <w:tcPr>
            <w:tcW w:w="406" w:type="pct"/>
            <w:shd w:val="clear" w:color="auto" w:fill="FFFFFF"/>
            <w:vAlign w:val="center"/>
          </w:tcPr>
          <w:p w14:paraId="4997EAB7"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34</w:t>
            </w:r>
          </w:p>
        </w:tc>
        <w:tc>
          <w:tcPr>
            <w:tcW w:w="552" w:type="pct"/>
            <w:shd w:val="clear" w:color="auto" w:fill="FFFFFF"/>
            <w:vAlign w:val="center"/>
          </w:tcPr>
          <w:p w14:paraId="4997EAB8" w14:textId="77777777" w:rsidR="000874AA" w:rsidRDefault="00491A71">
            <w:pPr>
              <w:widowControl/>
              <w:adjustRightInd/>
              <w:spacing w:line="240" w:lineRule="auto"/>
              <w:jc w:val="left"/>
              <w:rPr>
                <w:rFonts w:ascii="Times New Roman" w:hAnsi="Times New Roman"/>
                <w:sz w:val="18"/>
                <w:szCs w:val="18"/>
              </w:rPr>
            </w:pPr>
            <w:r>
              <w:rPr>
                <w:rFonts w:ascii="Times New Roman" w:hAnsi="Times New Roman" w:hint="eastAsia"/>
                <w:sz w:val="18"/>
                <w:szCs w:val="18"/>
                <w:lang w:bidi="ar"/>
              </w:rPr>
              <w:t>4.824</w:t>
            </w:r>
          </w:p>
        </w:tc>
        <w:tc>
          <w:tcPr>
            <w:tcW w:w="992" w:type="pct"/>
            <w:shd w:val="clear" w:color="auto" w:fill="FFFFFF"/>
            <w:vAlign w:val="center"/>
          </w:tcPr>
          <w:p w14:paraId="4997EAB9" w14:textId="77777777" w:rsidR="000874AA" w:rsidRDefault="00491A71">
            <w:pPr>
              <w:widowControl/>
              <w:adjustRightInd/>
              <w:spacing w:line="240" w:lineRule="auto"/>
              <w:jc w:val="left"/>
              <w:rPr>
                <w:rFonts w:ascii="Times New Roman" w:hAnsi="Times New Roman"/>
                <w:sz w:val="18"/>
                <w:szCs w:val="18"/>
              </w:rPr>
            </w:pPr>
            <w:r>
              <w:rPr>
                <w:rFonts w:ascii="Times New Roman" w:hAnsi="Times New Roman" w:hint="eastAsia"/>
                <w:sz w:val="18"/>
                <w:szCs w:val="18"/>
                <w:lang w:bidi="ar"/>
              </w:rPr>
              <w:t>100</w:t>
            </w:r>
          </w:p>
        </w:tc>
        <w:tc>
          <w:tcPr>
            <w:tcW w:w="451" w:type="pct"/>
            <w:vMerge/>
            <w:shd w:val="clear" w:color="auto" w:fill="FFFFFF"/>
            <w:vAlign w:val="center"/>
          </w:tcPr>
          <w:p w14:paraId="4997EABA" w14:textId="77777777" w:rsidR="000874AA" w:rsidRDefault="000874AA">
            <w:pPr>
              <w:adjustRightInd/>
              <w:spacing w:line="240" w:lineRule="auto"/>
              <w:rPr>
                <w:rFonts w:ascii="Times New Roman" w:hAnsi="Times New Roman"/>
                <w:sz w:val="18"/>
                <w:szCs w:val="18"/>
              </w:rPr>
            </w:pPr>
          </w:p>
        </w:tc>
      </w:tr>
      <w:tr w:rsidR="000874AA" w14:paraId="4997EAC4" w14:textId="77777777">
        <w:trPr>
          <w:trHeight w:val="1590"/>
        </w:trPr>
        <w:tc>
          <w:tcPr>
            <w:tcW w:w="584" w:type="pct"/>
            <w:vMerge/>
            <w:shd w:val="clear" w:color="auto" w:fill="FFFFFF"/>
            <w:vAlign w:val="center"/>
          </w:tcPr>
          <w:p w14:paraId="4997EABC"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BD" w14:textId="77777777" w:rsidR="000874AA" w:rsidRDefault="000874AA">
            <w:pPr>
              <w:adjustRightInd/>
              <w:spacing w:line="240" w:lineRule="auto"/>
              <w:rPr>
                <w:rFonts w:ascii="Times New Roman" w:hAnsi="Times New Roman"/>
                <w:sz w:val="18"/>
                <w:szCs w:val="18"/>
              </w:rPr>
            </w:pPr>
          </w:p>
        </w:tc>
        <w:tc>
          <w:tcPr>
            <w:tcW w:w="973" w:type="pct"/>
            <w:vMerge/>
            <w:shd w:val="clear" w:color="auto" w:fill="FFFFFF"/>
            <w:vAlign w:val="center"/>
          </w:tcPr>
          <w:p w14:paraId="4997EABE" w14:textId="77777777" w:rsidR="000874AA" w:rsidRDefault="000874AA">
            <w:pPr>
              <w:adjustRightInd/>
              <w:spacing w:line="240" w:lineRule="auto"/>
              <w:rPr>
                <w:rFonts w:ascii="Times New Roman" w:hAnsi="Times New Roman"/>
                <w:sz w:val="18"/>
                <w:szCs w:val="18"/>
              </w:rPr>
            </w:pPr>
          </w:p>
        </w:tc>
        <w:tc>
          <w:tcPr>
            <w:tcW w:w="663" w:type="pct"/>
            <w:shd w:val="clear" w:color="auto" w:fill="FFFFFF"/>
            <w:vAlign w:val="center"/>
          </w:tcPr>
          <w:p w14:paraId="4997EABF"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显效：临床症状、体征明显改善，证候积分减少≥</w:t>
            </w:r>
            <w:r>
              <w:rPr>
                <w:rFonts w:ascii="Times New Roman" w:hAnsi="Times New Roman" w:hint="eastAsia"/>
                <w:sz w:val="18"/>
                <w:szCs w:val="18"/>
              </w:rPr>
              <w:t>70%</w:t>
            </w:r>
            <w:r>
              <w:rPr>
                <w:rFonts w:ascii="Times New Roman" w:hAnsi="Times New Roman" w:hint="eastAsia"/>
                <w:sz w:val="18"/>
                <w:szCs w:val="18"/>
              </w:rPr>
              <w:t>、＜</w:t>
            </w:r>
            <w:r>
              <w:rPr>
                <w:rFonts w:ascii="Times New Roman" w:hAnsi="Times New Roman" w:hint="eastAsia"/>
                <w:sz w:val="18"/>
                <w:szCs w:val="18"/>
              </w:rPr>
              <w:t>95%</w:t>
            </w:r>
          </w:p>
        </w:tc>
        <w:tc>
          <w:tcPr>
            <w:tcW w:w="406" w:type="pct"/>
            <w:shd w:val="clear" w:color="auto" w:fill="FFFFFF"/>
            <w:vAlign w:val="center"/>
          </w:tcPr>
          <w:p w14:paraId="4997EAC0"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34</w:t>
            </w:r>
          </w:p>
        </w:tc>
        <w:tc>
          <w:tcPr>
            <w:tcW w:w="552" w:type="pct"/>
            <w:shd w:val="clear" w:color="auto" w:fill="FFFFFF"/>
            <w:vAlign w:val="center"/>
          </w:tcPr>
          <w:p w14:paraId="4997EAC1" w14:textId="77777777" w:rsidR="000874AA" w:rsidRDefault="00491A71">
            <w:pPr>
              <w:widowControl/>
              <w:adjustRightInd/>
              <w:spacing w:line="240" w:lineRule="auto"/>
              <w:jc w:val="left"/>
              <w:rPr>
                <w:rFonts w:ascii="Times New Roman" w:hAnsi="Times New Roman"/>
                <w:sz w:val="18"/>
                <w:szCs w:val="18"/>
              </w:rPr>
            </w:pPr>
            <w:r>
              <w:rPr>
                <w:rFonts w:ascii="Times New Roman" w:hAnsi="Times New Roman" w:hint="eastAsia"/>
                <w:sz w:val="18"/>
                <w:szCs w:val="18"/>
                <w:lang w:bidi="ar"/>
              </w:rPr>
              <w:t>4.824</w:t>
            </w:r>
          </w:p>
        </w:tc>
        <w:tc>
          <w:tcPr>
            <w:tcW w:w="992" w:type="pct"/>
            <w:shd w:val="clear" w:color="auto" w:fill="FFFFFF"/>
            <w:vAlign w:val="center"/>
          </w:tcPr>
          <w:p w14:paraId="4997EAC2" w14:textId="77777777" w:rsidR="000874AA" w:rsidRDefault="00491A71">
            <w:pPr>
              <w:widowControl/>
              <w:adjustRightInd/>
              <w:spacing w:line="240" w:lineRule="auto"/>
              <w:jc w:val="left"/>
              <w:rPr>
                <w:rFonts w:ascii="Times New Roman" w:hAnsi="Times New Roman"/>
                <w:sz w:val="18"/>
                <w:szCs w:val="18"/>
              </w:rPr>
            </w:pPr>
            <w:r>
              <w:rPr>
                <w:rFonts w:ascii="Times New Roman" w:hAnsi="Times New Roman" w:hint="eastAsia"/>
                <w:sz w:val="18"/>
                <w:szCs w:val="18"/>
                <w:lang w:bidi="ar"/>
              </w:rPr>
              <w:t>100</w:t>
            </w:r>
          </w:p>
        </w:tc>
        <w:tc>
          <w:tcPr>
            <w:tcW w:w="451" w:type="pct"/>
            <w:vMerge/>
            <w:shd w:val="clear" w:color="auto" w:fill="FFFFFF"/>
            <w:vAlign w:val="center"/>
          </w:tcPr>
          <w:p w14:paraId="4997EAC3" w14:textId="77777777" w:rsidR="000874AA" w:rsidRDefault="000874AA">
            <w:pPr>
              <w:adjustRightInd/>
              <w:spacing w:line="240" w:lineRule="auto"/>
              <w:rPr>
                <w:rFonts w:ascii="Times New Roman" w:hAnsi="Times New Roman"/>
                <w:sz w:val="18"/>
                <w:szCs w:val="18"/>
              </w:rPr>
            </w:pPr>
          </w:p>
        </w:tc>
      </w:tr>
      <w:tr w:rsidR="000874AA" w14:paraId="4997EACD" w14:textId="77777777">
        <w:trPr>
          <w:trHeight w:val="1590"/>
        </w:trPr>
        <w:tc>
          <w:tcPr>
            <w:tcW w:w="584" w:type="pct"/>
            <w:vMerge/>
            <w:shd w:val="clear" w:color="auto" w:fill="FFFFFF"/>
            <w:vAlign w:val="center"/>
          </w:tcPr>
          <w:p w14:paraId="4997EAC5"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C6" w14:textId="77777777" w:rsidR="000874AA" w:rsidRDefault="000874AA">
            <w:pPr>
              <w:adjustRightInd/>
              <w:spacing w:line="240" w:lineRule="auto"/>
              <w:rPr>
                <w:rFonts w:ascii="Times New Roman" w:hAnsi="Times New Roman"/>
                <w:sz w:val="18"/>
                <w:szCs w:val="18"/>
              </w:rPr>
            </w:pPr>
          </w:p>
        </w:tc>
        <w:tc>
          <w:tcPr>
            <w:tcW w:w="973" w:type="pct"/>
            <w:vMerge/>
            <w:shd w:val="clear" w:color="auto" w:fill="FFFFFF"/>
            <w:vAlign w:val="center"/>
          </w:tcPr>
          <w:p w14:paraId="4997EAC7" w14:textId="77777777" w:rsidR="000874AA" w:rsidRDefault="000874AA">
            <w:pPr>
              <w:adjustRightInd/>
              <w:spacing w:line="240" w:lineRule="auto"/>
              <w:rPr>
                <w:rFonts w:ascii="Times New Roman" w:hAnsi="Times New Roman"/>
                <w:sz w:val="18"/>
                <w:szCs w:val="18"/>
              </w:rPr>
            </w:pPr>
          </w:p>
        </w:tc>
        <w:tc>
          <w:tcPr>
            <w:tcW w:w="663" w:type="pct"/>
            <w:shd w:val="clear" w:color="auto" w:fill="FFFFFF"/>
            <w:vAlign w:val="center"/>
          </w:tcPr>
          <w:p w14:paraId="4997EAC8"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有效：临床症状、体征均有改善，证候积分减少≥</w:t>
            </w:r>
            <w:r>
              <w:rPr>
                <w:rFonts w:ascii="Times New Roman" w:hAnsi="Times New Roman" w:hint="eastAsia"/>
                <w:sz w:val="18"/>
                <w:szCs w:val="18"/>
              </w:rPr>
              <w:t>30%</w:t>
            </w:r>
            <w:r>
              <w:rPr>
                <w:rFonts w:ascii="Times New Roman" w:hAnsi="Times New Roman" w:hint="eastAsia"/>
                <w:sz w:val="18"/>
                <w:szCs w:val="18"/>
              </w:rPr>
              <w:t>、＜</w:t>
            </w:r>
            <w:r>
              <w:rPr>
                <w:rFonts w:ascii="Times New Roman" w:hAnsi="Times New Roman" w:hint="eastAsia"/>
                <w:sz w:val="18"/>
                <w:szCs w:val="18"/>
              </w:rPr>
              <w:t>70%</w:t>
            </w:r>
          </w:p>
        </w:tc>
        <w:tc>
          <w:tcPr>
            <w:tcW w:w="406" w:type="pct"/>
            <w:shd w:val="clear" w:color="auto" w:fill="FFFFFF"/>
            <w:vAlign w:val="center"/>
          </w:tcPr>
          <w:p w14:paraId="4997EAC9"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34</w:t>
            </w:r>
          </w:p>
        </w:tc>
        <w:tc>
          <w:tcPr>
            <w:tcW w:w="552" w:type="pct"/>
            <w:shd w:val="clear" w:color="auto" w:fill="FFFFFF"/>
            <w:vAlign w:val="center"/>
          </w:tcPr>
          <w:p w14:paraId="4997EACA" w14:textId="77777777" w:rsidR="000874AA" w:rsidRDefault="00491A71">
            <w:pPr>
              <w:widowControl/>
              <w:adjustRightInd/>
              <w:spacing w:line="240" w:lineRule="auto"/>
              <w:jc w:val="left"/>
              <w:rPr>
                <w:rFonts w:ascii="Times New Roman" w:hAnsi="Times New Roman"/>
                <w:sz w:val="18"/>
                <w:szCs w:val="18"/>
              </w:rPr>
            </w:pPr>
            <w:r>
              <w:rPr>
                <w:rFonts w:ascii="Times New Roman" w:hAnsi="Times New Roman" w:hint="eastAsia"/>
                <w:sz w:val="18"/>
                <w:szCs w:val="18"/>
                <w:lang w:bidi="ar"/>
              </w:rPr>
              <w:t>4.824</w:t>
            </w:r>
          </w:p>
        </w:tc>
        <w:tc>
          <w:tcPr>
            <w:tcW w:w="992" w:type="pct"/>
            <w:shd w:val="clear" w:color="auto" w:fill="FFFFFF"/>
            <w:vAlign w:val="center"/>
          </w:tcPr>
          <w:p w14:paraId="4997EACB" w14:textId="77777777" w:rsidR="000874AA" w:rsidRDefault="00491A71">
            <w:pPr>
              <w:widowControl/>
              <w:adjustRightInd/>
              <w:spacing w:line="240" w:lineRule="auto"/>
              <w:jc w:val="left"/>
              <w:rPr>
                <w:rFonts w:ascii="Times New Roman" w:hAnsi="Times New Roman"/>
                <w:sz w:val="18"/>
                <w:szCs w:val="18"/>
              </w:rPr>
            </w:pPr>
            <w:r>
              <w:rPr>
                <w:rFonts w:ascii="Times New Roman" w:hAnsi="Times New Roman" w:hint="eastAsia"/>
                <w:sz w:val="18"/>
                <w:szCs w:val="18"/>
                <w:lang w:bidi="ar"/>
              </w:rPr>
              <w:t>100</w:t>
            </w:r>
          </w:p>
        </w:tc>
        <w:tc>
          <w:tcPr>
            <w:tcW w:w="451" w:type="pct"/>
            <w:vMerge/>
            <w:shd w:val="clear" w:color="auto" w:fill="FFFFFF"/>
            <w:vAlign w:val="center"/>
          </w:tcPr>
          <w:p w14:paraId="4997EACC" w14:textId="77777777" w:rsidR="000874AA" w:rsidRDefault="000874AA">
            <w:pPr>
              <w:adjustRightInd/>
              <w:spacing w:line="240" w:lineRule="auto"/>
              <w:rPr>
                <w:rFonts w:ascii="Times New Roman" w:hAnsi="Times New Roman"/>
                <w:sz w:val="18"/>
                <w:szCs w:val="18"/>
              </w:rPr>
            </w:pPr>
          </w:p>
        </w:tc>
      </w:tr>
      <w:tr w:rsidR="000874AA" w14:paraId="4997EAD6" w14:textId="77777777">
        <w:trPr>
          <w:trHeight w:val="1815"/>
        </w:trPr>
        <w:tc>
          <w:tcPr>
            <w:tcW w:w="584" w:type="pct"/>
            <w:vMerge/>
            <w:shd w:val="clear" w:color="auto" w:fill="FFFFFF"/>
            <w:vAlign w:val="center"/>
          </w:tcPr>
          <w:p w14:paraId="4997EACE" w14:textId="77777777" w:rsidR="000874AA" w:rsidRDefault="000874AA">
            <w:pPr>
              <w:adjustRightInd/>
              <w:spacing w:line="240" w:lineRule="auto"/>
              <w:rPr>
                <w:rFonts w:ascii="Times New Roman" w:hAnsi="Times New Roman"/>
                <w:sz w:val="18"/>
                <w:szCs w:val="18"/>
              </w:rPr>
            </w:pPr>
          </w:p>
        </w:tc>
        <w:tc>
          <w:tcPr>
            <w:tcW w:w="376" w:type="pct"/>
            <w:vMerge/>
            <w:shd w:val="clear" w:color="auto" w:fill="FFFFFF"/>
            <w:vAlign w:val="center"/>
          </w:tcPr>
          <w:p w14:paraId="4997EACF" w14:textId="77777777" w:rsidR="000874AA" w:rsidRDefault="000874AA">
            <w:pPr>
              <w:adjustRightInd/>
              <w:spacing w:line="240" w:lineRule="auto"/>
              <w:rPr>
                <w:rFonts w:ascii="Times New Roman" w:hAnsi="Times New Roman"/>
                <w:sz w:val="18"/>
                <w:szCs w:val="18"/>
              </w:rPr>
            </w:pPr>
          </w:p>
        </w:tc>
        <w:tc>
          <w:tcPr>
            <w:tcW w:w="973" w:type="pct"/>
            <w:vMerge/>
            <w:shd w:val="clear" w:color="auto" w:fill="FFFFFF"/>
            <w:vAlign w:val="center"/>
          </w:tcPr>
          <w:p w14:paraId="4997EAD0" w14:textId="77777777" w:rsidR="000874AA" w:rsidRDefault="000874AA">
            <w:pPr>
              <w:adjustRightInd/>
              <w:spacing w:line="240" w:lineRule="auto"/>
              <w:rPr>
                <w:rFonts w:ascii="Times New Roman" w:hAnsi="Times New Roman"/>
                <w:sz w:val="18"/>
                <w:szCs w:val="18"/>
              </w:rPr>
            </w:pPr>
          </w:p>
        </w:tc>
        <w:tc>
          <w:tcPr>
            <w:tcW w:w="663" w:type="pct"/>
            <w:shd w:val="clear" w:color="auto" w:fill="FFFFFF"/>
            <w:vAlign w:val="center"/>
          </w:tcPr>
          <w:p w14:paraId="4997EAD1"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无效：临床症状、体征无明显改善，甚至加重，证候积分减少＜</w:t>
            </w:r>
            <w:r>
              <w:rPr>
                <w:rFonts w:ascii="Times New Roman" w:hAnsi="Times New Roman" w:hint="eastAsia"/>
                <w:sz w:val="18"/>
                <w:szCs w:val="18"/>
              </w:rPr>
              <w:t>30%</w:t>
            </w:r>
          </w:p>
        </w:tc>
        <w:tc>
          <w:tcPr>
            <w:tcW w:w="406" w:type="pct"/>
            <w:shd w:val="clear" w:color="auto" w:fill="FFFFFF"/>
            <w:vAlign w:val="center"/>
          </w:tcPr>
          <w:p w14:paraId="4997EAD2" w14:textId="77777777" w:rsidR="000874AA" w:rsidRDefault="00491A71">
            <w:pPr>
              <w:adjustRightInd/>
              <w:spacing w:line="240" w:lineRule="auto"/>
              <w:rPr>
                <w:rFonts w:ascii="Times New Roman" w:hAnsi="Times New Roman"/>
                <w:sz w:val="18"/>
                <w:szCs w:val="18"/>
              </w:rPr>
            </w:pPr>
            <w:r>
              <w:rPr>
                <w:rFonts w:ascii="Times New Roman" w:hAnsi="Times New Roman" w:hint="eastAsia"/>
                <w:sz w:val="18"/>
                <w:szCs w:val="18"/>
              </w:rPr>
              <w:t>34</w:t>
            </w:r>
          </w:p>
        </w:tc>
        <w:tc>
          <w:tcPr>
            <w:tcW w:w="552" w:type="pct"/>
            <w:shd w:val="clear" w:color="auto" w:fill="FFFFFF"/>
            <w:vAlign w:val="center"/>
          </w:tcPr>
          <w:p w14:paraId="4997EAD3" w14:textId="77777777" w:rsidR="000874AA" w:rsidRDefault="00491A71">
            <w:pPr>
              <w:widowControl/>
              <w:adjustRightInd/>
              <w:spacing w:line="240" w:lineRule="auto"/>
              <w:jc w:val="left"/>
              <w:rPr>
                <w:rFonts w:ascii="Times New Roman" w:hAnsi="Times New Roman"/>
                <w:sz w:val="18"/>
                <w:szCs w:val="18"/>
              </w:rPr>
            </w:pPr>
            <w:r>
              <w:rPr>
                <w:rFonts w:ascii="Times New Roman" w:hAnsi="Times New Roman" w:hint="eastAsia"/>
                <w:sz w:val="18"/>
                <w:szCs w:val="18"/>
                <w:lang w:bidi="ar"/>
              </w:rPr>
              <w:t>4.824</w:t>
            </w:r>
          </w:p>
        </w:tc>
        <w:tc>
          <w:tcPr>
            <w:tcW w:w="992" w:type="pct"/>
            <w:shd w:val="clear" w:color="auto" w:fill="FFFFFF"/>
            <w:vAlign w:val="center"/>
          </w:tcPr>
          <w:p w14:paraId="4997EAD4" w14:textId="77777777" w:rsidR="000874AA" w:rsidRDefault="00491A71">
            <w:pPr>
              <w:widowControl/>
              <w:adjustRightInd/>
              <w:spacing w:line="240" w:lineRule="auto"/>
              <w:jc w:val="left"/>
              <w:rPr>
                <w:rFonts w:ascii="Times New Roman" w:hAnsi="Times New Roman"/>
                <w:sz w:val="18"/>
                <w:szCs w:val="18"/>
              </w:rPr>
            </w:pPr>
            <w:r>
              <w:rPr>
                <w:rFonts w:ascii="Times New Roman" w:hAnsi="Times New Roman" w:hint="eastAsia"/>
                <w:sz w:val="18"/>
                <w:szCs w:val="18"/>
                <w:lang w:bidi="ar"/>
              </w:rPr>
              <w:t>100</w:t>
            </w:r>
          </w:p>
        </w:tc>
        <w:tc>
          <w:tcPr>
            <w:tcW w:w="451" w:type="pct"/>
            <w:vMerge/>
            <w:shd w:val="clear" w:color="auto" w:fill="FFFFFF"/>
            <w:vAlign w:val="center"/>
          </w:tcPr>
          <w:p w14:paraId="4997EAD5" w14:textId="77777777" w:rsidR="000874AA" w:rsidRDefault="000874AA">
            <w:pPr>
              <w:adjustRightInd/>
              <w:spacing w:line="240" w:lineRule="auto"/>
              <w:rPr>
                <w:rFonts w:ascii="Times New Roman" w:hAnsi="Times New Roman"/>
                <w:sz w:val="18"/>
                <w:szCs w:val="18"/>
              </w:rPr>
            </w:pPr>
          </w:p>
        </w:tc>
      </w:tr>
    </w:tbl>
    <w:p w14:paraId="4997EAD7" w14:textId="77777777" w:rsidR="000874AA" w:rsidRDefault="000874AA">
      <w:pPr>
        <w:pStyle w:val="afffffb"/>
        <w:ind w:firstLineChars="0" w:firstLine="0"/>
        <w:rPr>
          <w:sz w:val="18"/>
          <w:szCs w:val="18"/>
        </w:rPr>
      </w:pPr>
    </w:p>
    <w:p w14:paraId="4997EAD8" w14:textId="77777777" w:rsidR="000874AA" w:rsidRDefault="000874AA">
      <w:pPr>
        <w:pStyle w:val="afffffb"/>
        <w:ind w:firstLine="420"/>
      </w:pPr>
    </w:p>
    <w:p w14:paraId="4997EAD9" w14:textId="77777777" w:rsidR="000874AA" w:rsidRDefault="000874AA">
      <w:pPr>
        <w:pStyle w:val="afffffb"/>
        <w:ind w:firstLine="420"/>
      </w:pPr>
    </w:p>
    <w:p w14:paraId="4997EADA" w14:textId="77777777" w:rsidR="000874AA" w:rsidRDefault="000874AA">
      <w:pPr>
        <w:pStyle w:val="afffffb"/>
        <w:ind w:firstLine="420"/>
      </w:pPr>
    </w:p>
    <w:p w14:paraId="4997EADB" w14:textId="77777777" w:rsidR="000874AA" w:rsidRDefault="000874AA">
      <w:pPr>
        <w:pStyle w:val="afffffb"/>
        <w:ind w:firstLineChars="95" w:firstLine="199"/>
        <w:sectPr w:rsidR="000874AA">
          <w:headerReference w:type="even" r:id="rId27"/>
          <w:headerReference w:type="default" r:id="rId28"/>
          <w:footerReference w:type="even" r:id="rId29"/>
          <w:footerReference w:type="default" r:id="rId30"/>
          <w:pgSz w:w="11906" w:h="16838"/>
          <w:pgMar w:top="1928" w:right="1134" w:bottom="1134" w:left="1134" w:header="1418" w:footer="1134" w:gutter="284"/>
          <w:cols w:space="425"/>
          <w:formProt w:val="0"/>
          <w:docGrid w:linePitch="312"/>
        </w:sectPr>
      </w:pPr>
    </w:p>
    <w:p w14:paraId="4997EADC" w14:textId="77777777" w:rsidR="000874AA" w:rsidRDefault="00491A71">
      <w:pPr>
        <w:pStyle w:val="affffff2"/>
        <w:spacing w:afterLines="100" w:after="240"/>
      </w:pPr>
      <w:bookmarkStart w:id="366" w:name="_Toc27105"/>
      <w:bookmarkStart w:id="367" w:name="_Toc10749"/>
      <w:bookmarkStart w:id="368" w:name="_Toc172020382"/>
      <w:bookmarkStart w:id="369" w:name="_Toc16722"/>
      <w:bookmarkStart w:id="370" w:name="_Toc28763"/>
      <w:bookmarkStart w:id="371" w:name="_Toc14457"/>
      <w:r>
        <w:rPr>
          <w:rFonts w:hint="eastAsia"/>
          <w:spacing w:val="105"/>
        </w:rPr>
        <w:lastRenderedPageBreak/>
        <w:t>参考文</w:t>
      </w:r>
      <w:r>
        <w:rPr>
          <w:rFonts w:hint="eastAsia"/>
        </w:rPr>
        <w:t>献</w:t>
      </w:r>
      <w:bookmarkEnd w:id="320"/>
      <w:bookmarkEnd w:id="321"/>
      <w:bookmarkEnd w:id="322"/>
      <w:bookmarkEnd w:id="323"/>
      <w:bookmarkEnd w:id="324"/>
      <w:bookmarkEnd w:id="325"/>
      <w:bookmarkEnd w:id="326"/>
      <w:bookmarkEnd w:id="327"/>
      <w:bookmarkEnd w:id="328"/>
      <w:bookmarkEnd w:id="329"/>
      <w:bookmarkEnd w:id="366"/>
      <w:bookmarkEnd w:id="367"/>
      <w:bookmarkEnd w:id="368"/>
      <w:bookmarkEnd w:id="369"/>
      <w:bookmarkEnd w:id="370"/>
      <w:bookmarkEnd w:id="371"/>
    </w:p>
    <w:p w14:paraId="4997EADD" w14:textId="77777777" w:rsidR="000874AA" w:rsidRDefault="00491A71">
      <w:pPr>
        <w:numPr>
          <w:ilvl w:val="0"/>
          <w:numId w:val="34"/>
        </w:numPr>
        <w:adjustRightInd/>
        <w:spacing w:line="240" w:lineRule="auto"/>
        <w:ind w:left="0" w:firstLine="0"/>
        <w:contextualSpacing/>
        <w:rPr>
          <w:rFonts w:ascii="宋体" w:hAnsi="宋体"/>
        </w:rPr>
      </w:pPr>
      <w:bookmarkStart w:id="372" w:name="_Ref162719424"/>
      <w:bookmarkStart w:id="373" w:name="_Ref162745554"/>
      <w:r>
        <w:rPr>
          <w:rFonts w:ascii="宋体" w:hAnsi="宋体" w:hint="eastAsia"/>
        </w:rPr>
        <w:t>赵霞，李新民</w:t>
      </w:r>
      <w:r>
        <w:rPr>
          <w:rFonts w:ascii="宋体" w:hAnsi="宋体" w:hint="eastAsia"/>
        </w:rPr>
        <w:t xml:space="preserve">. </w:t>
      </w:r>
      <w:r>
        <w:rPr>
          <w:rFonts w:ascii="宋体" w:hAnsi="宋体" w:hint="eastAsia"/>
        </w:rPr>
        <w:t>全国中医药行业高等教育“十四五”规划教材·中医儿科学</w:t>
      </w:r>
      <w:r>
        <w:rPr>
          <w:rFonts w:ascii="宋体" w:hAnsi="宋体" w:hint="eastAsia"/>
        </w:rPr>
        <w:t>[M].</w:t>
      </w:r>
      <w:r>
        <w:rPr>
          <w:rFonts w:ascii="宋体" w:hAnsi="宋体" w:hint="eastAsia"/>
        </w:rPr>
        <w:t>北京：中国中医药出版社，</w:t>
      </w:r>
      <w:r>
        <w:rPr>
          <w:rFonts w:ascii="宋体" w:hAnsi="宋体" w:hint="eastAsia"/>
        </w:rPr>
        <w:t>2021</w:t>
      </w:r>
      <w:r>
        <w:rPr>
          <w:rFonts w:ascii="宋体" w:hAnsi="宋体" w:hint="eastAsia"/>
        </w:rPr>
        <w:t>：</w:t>
      </w:r>
      <w:r>
        <w:rPr>
          <w:rFonts w:ascii="宋体" w:hAnsi="宋体" w:hint="eastAsia"/>
        </w:rPr>
        <w:t>102-109.</w:t>
      </w:r>
    </w:p>
    <w:p w14:paraId="4997EADE"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中华中医药学会</w:t>
      </w:r>
      <w:r>
        <w:rPr>
          <w:rFonts w:ascii="宋体" w:hAnsi="宋体" w:hint="eastAsia"/>
        </w:rPr>
        <w:t xml:space="preserve">. </w:t>
      </w:r>
      <w:r>
        <w:rPr>
          <w:rFonts w:ascii="宋体" w:hAnsi="宋体" w:hint="eastAsia"/>
        </w:rPr>
        <w:t>儿童哮喘中医诊疗指南</w:t>
      </w:r>
      <w:r>
        <w:rPr>
          <w:rFonts w:ascii="宋体" w:hAnsi="宋体" w:hint="eastAsia"/>
        </w:rPr>
        <w:t>[M].</w:t>
      </w:r>
      <w:r>
        <w:rPr>
          <w:rFonts w:ascii="宋体" w:hAnsi="宋体" w:hint="eastAsia"/>
        </w:rPr>
        <w:t>北京：中国标准出版社，</w:t>
      </w:r>
      <w:r>
        <w:rPr>
          <w:rFonts w:ascii="宋体" w:hAnsi="宋体" w:hint="eastAsia"/>
        </w:rPr>
        <w:t>2023.</w:t>
      </w:r>
    </w:p>
    <w:p w14:paraId="4997EADF"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国家中医药管理局</w:t>
      </w:r>
      <w:r>
        <w:rPr>
          <w:rFonts w:ascii="宋体" w:hAnsi="宋体" w:hint="eastAsia"/>
        </w:rPr>
        <w:t xml:space="preserve">. </w:t>
      </w:r>
      <w:r>
        <w:rPr>
          <w:rFonts w:ascii="宋体" w:hAnsi="宋体" w:hint="eastAsia"/>
        </w:rPr>
        <w:t>中医病证诊断疗效标准</w:t>
      </w:r>
      <w:r>
        <w:rPr>
          <w:rFonts w:ascii="宋体" w:hAnsi="宋体" w:hint="eastAsia"/>
        </w:rPr>
        <w:t>[M].</w:t>
      </w:r>
      <w:r>
        <w:rPr>
          <w:rFonts w:ascii="宋体" w:hAnsi="宋体" w:hint="eastAsia"/>
        </w:rPr>
        <w:t>南京：南京大学出版社，</w:t>
      </w:r>
      <w:r>
        <w:rPr>
          <w:rFonts w:ascii="宋体" w:hAnsi="宋体" w:hint="eastAsia"/>
        </w:rPr>
        <w:t>1994</w:t>
      </w:r>
      <w:r>
        <w:rPr>
          <w:rFonts w:ascii="宋体" w:hAnsi="宋体" w:hint="eastAsia"/>
        </w:rPr>
        <w:t>：</w:t>
      </w:r>
      <w:r>
        <w:rPr>
          <w:rFonts w:ascii="宋体" w:hAnsi="宋体" w:hint="eastAsia"/>
        </w:rPr>
        <w:t>77.</w:t>
      </w:r>
    </w:p>
    <w:p w14:paraId="4997EAE0"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中华儿科杂志编辑委员会，中华医学儿科学分会呼吸学组，中国医师协会儿科医师分会儿童呼吸专业委员会</w:t>
      </w:r>
      <w:r>
        <w:rPr>
          <w:rFonts w:ascii="宋体" w:hAnsi="宋体" w:hint="eastAsia"/>
        </w:rPr>
        <w:t>.</w:t>
      </w:r>
      <w:r>
        <w:rPr>
          <w:rFonts w:ascii="宋体" w:hAnsi="宋体" w:hint="eastAsia"/>
        </w:rPr>
        <w:t>支气管哮喘防治指南（</w:t>
      </w:r>
      <w:r>
        <w:rPr>
          <w:rFonts w:ascii="宋体" w:hAnsi="宋体" w:hint="eastAsia"/>
        </w:rPr>
        <w:t>2020</w:t>
      </w:r>
      <w:r>
        <w:rPr>
          <w:rFonts w:ascii="宋体" w:hAnsi="宋体" w:hint="eastAsia"/>
        </w:rPr>
        <w:t>年版）</w:t>
      </w:r>
      <w:r>
        <w:rPr>
          <w:rFonts w:ascii="宋体" w:hAnsi="宋体" w:hint="eastAsia"/>
        </w:rPr>
        <w:t>[J].</w:t>
      </w:r>
      <w:r>
        <w:rPr>
          <w:rFonts w:ascii="宋体" w:hAnsi="宋体" w:hint="eastAsia"/>
        </w:rPr>
        <w:t>北京：中华结核和呼吸杂志，</w:t>
      </w:r>
      <w:r>
        <w:rPr>
          <w:rFonts w:ascii="宋体" w:hAnsi="宋体" w:hint="eastAsia"/>
        </w:rPr>
        <w:t>2020</w:t>
      </w:r>
      <w:r>
        <w:rPr>
          <w:rFonts w:ascii="宋体" w:hAnsi="宋体" w:hint="eastAsia"/>
        </w:rPr>
        <w:t>，</w:t>
      </w:r>
      <w:r>
        <w:rPr>
          <w:rFonts w:ascii="宋体" w:hAnsi="宋体" w:hint="eastAsia"/>
        </w:rPr>
        <w:t>43</w:t>
      </w:r>
      <w:r>
        <w:rPr>
          <w:rFonts w:ascii="宋体" w:hAnsi="宋体" w:hint="eastAsia"/>
        </w:rPr>
        <w:t>（</w:t>
      </w:r>
      <w:r>
        <w:rPr>
          <w:rFonts w:ascii="宋体" w:hAnsi="宋体" w:hint="eastAsia"/>
        </w:rPr>
        <w:t>12</w:t>
      </w:r>
      <w:r>
        <w:rPr>
          <w:rFonts w:ascii="宋体" w:hAnsi="宋体" w:hint="eastAsia"/>
        </w:rPr>
        <w:t>）：</w:t>
      </w:r>
      <w:r>
        <w:rPr>
          <w:rFonts w:ascii="宋体" w:hAnsi="宋体" w:hint="eastAsia"/>
        </w:rPr>
        <w:t>1023-1048.</w:t>
      </w:r>
    </w:p>
    <w:p w14:paraId="4997EAE1"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中华医学会变态反应分会呼吸过敏学组（筹），中华医学会呼吸病学分会哮喘学组</w:t>
      </w:r>
      <w:r>
        <w:rPr>
          <w:rFonts w:ascii="宋体" w:hAnsi="宋体" w:hint="eastAsia"/>
        </w:rPr>
        <w:t>.</w:t>
      </w:r>
      <w:r>
        <w:rPr>
          <w:rFonts w:ascii="宋体" w:hAnsi="宋体" w:hint="eastAsia"/>
        </w:rPr>
        <w:t>中国过敏性哮喘诊治指南（第一版，</w:t>
      </w:r>
      <w:r>
        <w:rPr>
          <w:rFonts w:ascii="宋体" w:hAnsi="宋体" w:hint="eastAsia"/>
        </w:rPr>
        <w:t>2019</w:t>
      </w:r>
      <w:r>
        <w:rPr>
          <w:rFonts w:ascii="宋体" w:hAnsi="宋体" w:hint="eastAsia"/>
        </w:rPr>
        <w:t>年）</w:t>
      </w:r>
      <w:r>
        <w:rPr>
          <w:rFonts w:ascii="宋体" w:hAnsi="宋体" w:hint="eastAsia"/>
        </w:rPr>
        <w:t>[J].</w:t>
      </w:r>
      <w:r>
        <w:rPr>
          <w:rFonts w:ascii="宋体" w:hAnsi="宋体" w:hint="eastAsia"/>
        </w:rPr>
        <w:t>北京：中华内科杂志，</w:t>
      </w:r>
      <w:r>
        <w:rPr>
          <w:rFonts w:ascii="宋体" w:hAnsi="宋体" w:hint="eastAsia"/>
        </w:rPr>
        <w:t>2019</w:t>
      </w:r>
      <w:r>
        <w:rPr>
          <w:rFonts w:ascii="宋体" w:hAnsi="宋体" w:hint="eastAsia"/>
        </w:rPr>
        <w:t>，</w:t>
      </w:r>
      <w:r>
        <w:rPr>
          <w:rFonts w:ascii="宋体" w:hAnsi="宋体" w:hint="eastAsia"/>
        </w:rPr>
        <w:t>58</w:t>
      </w:r>
      <w:r>
        <w:rPr>
          <w:rFonts w:ascii="宋体" w:hAnsi="宋体" w:hint="eastAsia"/>
        </w:rPr>
        <w:t>（</w:t>
      </w:r>
      <w:r>
        <w:rPr>
          <w:rFonts w:ascii="宋体" w:hAnsi="宋体" w:hint="eastAsia"/>
        </w:rPr>
        <w:t>9</w:t>
      </w:r>
      <w:r>
        <w:rPr>
          <w:rFonts w:ascii="宋体" w:hAnsi="宋体" w:hint="eastAsia"/>
        </w:rPr>
        <w:t>）：</w:t>
      </w:r>
      <w:r>
        <w:rPr>
          <w:rFonts w:ascii="宋体" w:hAnsi="宋体" w:hint="eastAsia"/>
        </w:rPr>
        <w:t>636-655.</w:t>
      </w:r>
    </w:p>
    <w:p w14:paraId="4997EAE2"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中华医学会儿科学分会呼吸学组</w:t>
      </w:r>
      <w:r>
        <w:rPr>
          <w:rFonts w:ascii="宋体" w:hAnsi="宋体" w:hint="eastAsia"/>
        </w:rPr>
        <w:t xml:space="preserve">. </w:t>
      </w:r>
      <w:r>
        <w:rPr>
          <w:rFonts w:ascii="宋体" w:hAnsi="宋体" w:hint="eastAsia"/>
        </w:rPr>
        <w:t>儿童支气管哮喘诊断与防治指南（</w:t>
      </w:r>
      <w:r>
        <w:rPr>
          <w:rFonts w:ascii="宋体" w:hAnsi="宋体" w:hint="eastAsia"/>
        </w:rPr>
        <w:t>2016</w:t>
      </w:r>
      <w:r>
        <w:rPr>
          <w:rFonts w:ascii="宋体" w:hAnsi="宋体" w:hint="eastAsia"/>
        </w:rPr>
        <w:t>年版）</w:t>
      </w:r>
      <w:r>
        <w:rPr>
          <w:rFonts w:ascii="宋体" w:hAnsi="宋体" w:hint="eastAsia"/>
        </w:rPr>
        <w:t>[J].</w:t>
      </w:r>
      <w:r>
        <w:rPr>
          <w:rFonts w:ascii="宋体" w:hAnsi="宋体" w:hint="eastAsia"/>
        </w:rPr>
        <w:t>北京：中华儿科杂志，</w:t>
      </w:r>
      <w:r>
        <w:rPr>
          <w:rFonts w:ascii="宋体" w:hAnsi="宋体" w:hint="eastAsia"/>
        </w:rPr>
        <w:t xml:space="preserve"> 2016</w:t>
      </w:r>
      <w:r>
        <w:rPr>
          <w:rFonts w:ascii="宋体" w:hAnsi="宋体" w:hint="eastAsia"/>
        </w:rPr>
        <w:t>，</w:t>
      </w:r>
      <w:r>
        <w:rPr>
          <w:rFonts w:ascii="宋体" w:hAnsi="宋体" w:hint="eastAsia"/>
        </w:rPr>
        <w:t>54</w:t>
      </w:r>
      <w:r>
        <w:rPr>
          <w:rFonts w:ascii="宋体" w:hAnsi="宋体" w:hint="eastAsia"/>
        </w:rPr>
        <w:t>（</w:t>
      </w:r>
      <w:r>
        <w:rPr>
          <w:rFonts w:ascii="宋体" w:hAnsi="宋体" w:hint="eastAsia"/>
        </w:rPr>
        <w:t>3</w:t>
      </w:r>
      <w:r>
        <w:rPr>
          <w:rFonts w:ascii="宋体" w:hAnsi="宋体" w:hint="eastAsia"/>
        </w:rPr>
        <w:t>）：</w:t>
      </w:r>
      <w:r>
        <w:rPr>
          <w:rFonts w:ascii="宋体" w:hAnsi="宋体" w:hint="eastAsia"/>
        </w:rPr>
        <w:t>167 -181.</w:t>
      </w:r>
    </w:p>
    <w:p w14:paraId="4997EAE3"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尚云晓，王雪峰</w:t>
      </w:r>
      <w:r>
        <w:rPr>
          <w:rFonts w:ascii="宋体" w:hAnsi="宋体" w:hint="eastAsia"/>
        </w:rPr>
        <w:t>.</w:t>
      </w:r>
      <w:r>
        <w:rPr>
          <w:rFonts w:ascii="宋体" w:hAnsi="宋体" w:hint="eastAsia"/>
        </w:rPr>
        <w:t>中西医结合防治儿童哮喘专家共识</w:t>
      </w:r>
      <w:r>
        <w:rPr>
          <w:rFonts w:ascii="宋体" w:hAnsi="宋体" w:hint="eastAsia"/>
        </w:rPr>
        <w:t>[J].</w:t>
      </w:r>
      <w:r>
        <w:rPr>
          <w:rFonts w:ascii="宋体" w:hAnsi="宋体" w:hint="eastAsia"/>
        </w:rPr>
        <w:t>沈阳：中国中西医结合儿科学，</w:t>
      </w:r>
      <w:r>
        <w:rPr>
          <w:rFonts w:ascii="宋体" w:hAnsi="宋体" w:hint="eastAsia"/>
        </w:rPr>
        <w:t>2020</w:t>
      </w:r>
      <w:r>
        <w:rPr>
          <w:rFonts w:ascii="宋体" w:hAnsi="宋体" w:hint="eastAsia"/>
        </w:rPr>
        <w:t>，</w:t>
      </w:r>
      <w:r>
        <w:rPr>
          <w:rFonts w:ascii="宋体" w:hAnsi="宋体" w:hint="eastAsia"/>
        </w:rPr>
        <w:t xml:space="preserve">12 </w:t>
      </w:r>
      <w:r>
        <w:rPr>
          <w:rFonts w:ascii="宋体" w:hAnsi="宋体" w:hint="eastAsia"/>
        </w:rPr>
        <w:t>（</w:t>
      </w:r>
      <w:r>
        <w:rPr>
          <w:rFonts w:ascii="宋体" w:hAnsi="宋体" w:hint="eastAsia"/>
        </w:rPr>
        <w:t>3</w:t>
      </w:r>
      <w:r>
        <w:rPr>
          <w:rFonts w:ascii="宋体" w:hAnsi="宋体" w:hint="eastAsia"/>
        </w:rPr>
        <w:t>）：</w:t>
      </w:r>
      <w:r>
        <w:rPr>
          <w:rFonts w:ascii="宋体" w:hAnsi="宋体" w:hint="eastAsia"/>
        </w:rPr>
        <w:t xml:space="preserve">185-191. </w:t>
      </w:r>
    </w:p>
    <w:p w14:paraId="4997EAE4"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儿童支气管哮喘规范化诊治建议（</w:t>
      </w:r>
      <w:r>
        <w:rPr>
          <w:rFonts w:ascii="宋体" w:hAnsi="宋体" w:hint="eastAsia"/>
        </w:rPr>
        <w:t>2020</w:t>
      </w:r>
      <w:r>
        <w:rPr>
          <w:rFonts w:ascii="宋体" w:hAnsi="宋体" w:hint="eastAsia"/>
        </w:rPr>
        <w:t>年版）</w:t>
      </w:r>
      <w:r>
        <w:rPr>
          <w:rFonts w:ascii="宋体" w:hAnsi="宋体" w:hint="eastAsia"/>
        </w:rPr>
        <w:t>[J].</w:t>
      </w:r>
      <w:r>
        <w:rPr>
          <w:rFonts w:ascii="宋体" w:hAnsi="宋体" w:hint="eastAsia"/>
        </w:rPr>
        <w:t>北京：中华儿科杂志，</w:t>
      </w:r>
      <w:r>
        <w:rPr>
          <w:rFonts w:ascii="宋体" w:hAnsi="宋体" w:hint="eastAsia"/>
        </w:rPr>
        <w:t>2020</w:t>
      </w:r>
      <w:r>
        <w:rPr>
          <w:rFonts w:ascii="宋体" w:hAnsi="宋体" w:hint="eastAsia"/>
        </w:rPr>
        <w:t>，</w:t>
      </w:r>
      <w:r>
        <w:rPr>
          <w:rFonts w:ascii="宋体" w:hAnsi="宋体" w:hint="eastAsia"/>
        </w:rPr>
        <w:t>58</w:t>
      </w:r>
      <w:r>
        <w:rPr>
          <w:rFonts w:ascii="宋体" w:hAnsi="宋体" w:hint="eastAsia"/>
        </w:rPr>
        <w:t>（</w:t>
      </w:r>
      <w:r>
        <w:rPr>
          <w:rFonts w:ascii="宋体" w:hAnsi="宋体" w:hint="eastAsia"/>
        </w:rPr>
        <w:t>09</w:t>
      </w:r>
      <w:r>
        <w:rPr>
          <w:rFonts w:ascii="宋体" w:hAnsi="宋体" w:hint="eastAsia"/>
        </w:rPr>
        <w:t>）：</w:t>
      </w:r>
      <w:r>
        <w:rPr>
          <w:rFonts w:ascii="宋体" w:hAnsi="宋体" w:hint="eastAsia"/>
        </w:rPr>
        <w:t>708-717.</w:t>
      </w:r>
    </w:p>
    <w:p w14:paraId="4997EAE5"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Global Initiative for Asthma</w:t>
      </w:r>
      <w:r>
        <w:rPr>
          <w:rFonts w:ascii="宋体" w:hAnsi="宋体" w:hint="eastAsia"/>
        </w:rPr>
        <w:t>（</w:t>
      </w:r>
      <w:r>
        <w:rPr>
          <w:rFonts w:ascii="宋体" w:hAnsi="宋体" w:hint="eastAsia"/>
        </w:rPr>
        <w:t>GINA</w:t>
      </w:r>
      <w:r>
        <w:rPr>
          <w:rFonts w:ascii="宋体" w:hAnsi="宋体" w:hint="eastAsia"/>
        </w:rPr>
        <w:t>）</w:t>
      </w:r>
      <w:r>
        <w:rPr>
          <w:rFonts w:ascii="宋体" w:hAnsi="宋体" w:hint="eastAsia"/>
        </w:rPr>
        <w:t>.Global strategy for asthma management and prevention</w:t>
      </w:r>
      <w:r>
        <w:rPr>
          <w:rFonts w:ascii="宋体" w:hAnsi="宋体" w:hint="eastAsia"/>
        </w:rPr>
        <w:t>，</w:t>
      </w:r>
      <w:r>
        <w:rPr>
          <w:rFonts w:ascii="宋体" w:hAnsi="宋体" w:hint="eastAsia"/>
        </w:rPr>
        <w:t>2024.</w:t>
      </w:r>
    </w:p>
    <w:p w14:paraId="4997EAE6"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江载芳，王天有，申昆玲，沈颖</w:t>
      </w:r>
      <w:r>
        <w:rPr>
          <w:rFonts w:ascii="宋体" w:hAnsi="宋体" w:hint="eastAsia"/>
        </w:rPr>
        <w:t xml:space="preserve">. </w:t>
      </w:r>
      <w:r>
        <w:rPr>
          <w:rFonts w:ascii="宋体" w:hAnsi="宋体" w:hint="eastAsia"/>
        </w:rPr>
        <w:t>诸福棠实用儿科学</w:t>
      </w:r>
      <w:r>
        <w:rPr>
          <w:rFonts w:ascii="宋体" w:hAnsi="宋体" w:hint="eastAsia"/>
        </w:rPr>
        <w:t xml:space="preserve">[M]. </w:t>
      </w:r>
      <w:r>
        <w:rPr>
          <w:rFonts w:ascii="宋体" w:hAnsi="宋体" w:hint="eastAsia"/>
        </w:rPr>
        <w:t>北京：人民卫生出版社，</w:t>
      </w:r>
      <w:r>
        <w:rPr>
          <w:rFonts w:ascii="宋体" w:hAnsi="宋体" w:hint="eastAsia"/>
        </w:rPr>
        <w:t>2022</w:t>
      </w:r>
      <w:r>
        <w:rPr>
          <w:rFonts w:ascii="宋体" w:hAnsi="宋体" w:hint="eastAsia"/>
        </w:rPr>
        <w:t>：</w:t>
      </w:r>
      <w:r>
        <w:rPr>
          <w:rFonts w:ascii="宋体" w:hAnsi="宋体" w:hint="eastAsia"/>
        </w:rPr>
        <w:t>782-797.</w:t>
      </w:r>
    </w:p>
    <w:p w14:paraId="4997EAE7"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陈灏珠，钟南山，陆再英</w:t>
      </w:r>
      <w:r>
        <w:rPr>
          <w:rFonts w:ascii="宋体" w:hAnsi="宋体" w:hint="eastAsia"/>
        </w:rPr>
        <w:t xml:space="preserve">. </w:t>
      </w:r>
      <w:hyperlink r:id="rId31" w:tgtFrame="https://book.duxiu.com/_blank" w:history="1">
        <w:r w:rsidR="000874AA">
          <w:rPr>
            <w:rFonts w:ascii="宋体" w:hAnsi="宋体" w:hint="eastAsia"/>
          </w:rPr>
          <w:t>国家卫生健康委员会“十三五”规划教材·全国高等学校教材</w:t>
        </w:r>
      </w:hyperlink>
      <w:r>
        <w:rPr>
          <w:rFonts w:ascii="宋体" w:hAnsi="宋体" w:hint="eastAsia"/>
        </w:rPr>
        <w:t>·内科学</w:t>
      </w:r>
      <w:r>
        <w:rPr>
          <w:rFonts w:ascii="宋体" w:hAnsi="宋体" w:hint="eastAsia"/>
        </w:rPr>
        <w:t xml:space="preserve">[M]. </w:t>
      </w:r>
      <w:r>
        <w:rPr>
          <w:rFonts w:ascii="宋体" w:hAnsi="宋体" w:hint="eastAsia"/>
        </w:rPr>
        <w:t>北京：人民卫生出版社，</w:t>
      </w:r>
      <w:r>
        <w:rPr>
          <w:rFonts w:ascii="宋体" w:hAnsi="宋体" w:hint="eastAsia"/>
        </w:rPr>
        <w:t>2018</w:t>
      </w:r>
      <w:r>
        <w:rPr>
          <w:rFonts w:ascii="宋体" w:hAnsi="宋体" w:hint="eastAsia"/>
        </w:rPr>
        <w:t>：</w:t>
      </w:r>
      <w:r>
        <w:rPr>
          <w:rFonts w:ascii="宋体" w:hAnsi="宋体" w:hint="eastAsia"/>
        </w:rPr>
        <w:t>28-36.</w:t>
      </w:r>
    </w:p>
    <w:p w14:paraId="4997EAE8"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马融</w:t>
      </w:r>
      <w:r>
        <w:rPr>
          <w:rFonts w:ascii="宋体" w:hAnsi="宋体" w:hint="eastAsia"/>
        </w:rPr>
        <w:t xml:space="preserve">. </w:t>
      </w:r>
      <w:r>
        <w:rPr>
          <w:rFonts w:ascii="宋体" w:hAnsi="宋体" w:hint="eastAsia"/>
        </w:rPr>
        <w:t>全国高等中医药院校研究生规划教材·中医儿科学临床研究</w:t>
      </w:r>
      <w:r>
        <w:rPr>
          <w:rFonts w:ascii="宋体" w:hAnsi="宋体" w:hint="eastAsia"/>
        </w:rPr>
        <w:t>[M].</w:t>
      </w:r>
      <w:r>
        <w:rPr>
          <w:rFonts w:ascii="宋体" w:hAnsi="宋体" w:hint="eastAsia"/>
        </w:rPr>
        <w:t>北京：人民卫生出版社，</w:t>
      </w:r>
      <w:r>
        <w:rPr>
          <w:rFonts w:ascii="宋体" w:hAnsi="宋体" w:hint="eastAsia"/>
        </w:rPr>
        <w:t xml:space="preserve"> 2018.158-173.</w:t>
      </w:r>
    </w:p>
    <w:p w14:paraId="4997EAE9"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国家中医药管理局</w:t>
      </w:r>
      <w:r>
        <w:rPr>
          <w:rFonts w:ascii="宋体" w:hAnsi="宋体" w:hint="eastAsia"/>
        </w:rPr>
        <w:t xml:space="preserve">. </w:t>
      </w:r>
      <w:r>
        <w:rPr>
          <w:rFonts w:ascii="宋体" w:hAnsi="宋体" w:hint="eastAsia"/>
        </w:rPr>
        <w:t>中华人民共和国国家标准•中医病证分类与代码：</w:t>
      </w:r>
      <w:r>
        <w:rPr>
          <w:rFonts w:ascii="宋体" w:hAnsi="宋体" w:hint="eastAsia"/>
        </w:rPr>
        <w:t>GB/T 15657-2021 [S].</w:t>
      </w:r>
      <w:r>
        <w:rPr>
          <w:rFonts w:ascii="宋体" w:hAnsi="宋体" w:hint="eastAsia"/>
        </w:rPr>
        <w:t>北京：中国标准出版社，</w:t>
      </w:r>
      <w:r>
        <w:rPr>
          <w:rFonts w:ascii="宋体" w:hAnsi="宋体" w:hint="eastAsia"/>
        </w:rPr>
        <w:t>2021</w:t>
      </w:r>
      <w:r>
        <w:rPr>
          <w:rFonts w:ascii="宋体" w:hAnsi="宋体" w:hint="eastAsia"/>
        </w:rPr>
        <w:t>：</w:t>
      </w:r>
      <w:r>
        <w:rPr>
          <w:rFonts w:ascii="宋体" w:hAnsi="宋体" w:hint="eastAsia"/>
        </w:rPr>
        <w:t>45.</w:t>
      </w:r>
    </w:p>
    <w:p w14:paraId="4997EAEA"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郑筱萸</w:t>
      </w:r>
      <w:r>
        <w:rPr>
          <w:rFonts w:ascii="宋体" w:hAnsi="宋体" w:hint="eastAsia"/>
        </w:rPr>
        <w:t>.</w:t>
      </w:r>
      <w:r>
        <w:rPr>
          <w:rFonts w:ascii="宋体" w:hAnsi="宋体" w:hint="eastAsia"/>
        </w:rPr>
        <w:t>中药新药临床研究指导原则（试行）</w:t>
      </w:r>
      <w:r>
        <w:rPr>
          <w:rFonts w:ascii="宋体" w:hAnsi="宋体" w:hint="eastAsia"/>
        </w:rPr>
        <w:t>[M].</w:t>
      </w:r>
      <w:r>
        <w:rPr>
          <w:rFonts w:ascii="宋体" w:hAnsi="宋体" w:hint="eastAsia"/>
        </w:rPr>
        <w:t>北京：中国医药科技出版社：</w:t>
      </w:r>
      <w:r>
        <w:rPr>
          <w:rFonts w:ascii="宋体" w:hAnsi="宋体" w:hint="eastAsia"/>
        </w:rPr>
        <w:t>2002</w:t>
      </w:r>
      <w:r>
        <w:rPr>
          <w:rFonts w:ascii="宋体" w:hAnsi="宋体" w:hint="eastAsia"/>
        </w:rPr>
        <w:t>：</w:t>
      </w:r>
      <w:r>
        <w:rPr>
          <w:rFonts w:ascii="宋体" w:hAnsi="宋体" w:hint="eastAsia"/>
        </w:rPr>
        <w:t>60-61.</w:t>
      </w:r>
    </w:p>
    <w:p w14:paraId="4997EAEB"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汪受传，虞坚尔</w:t>
      </w:r>
      <w:r>
        <w:rPr>
          <w:rFonts w:ascii="宋体" w:hAnsi="宋体" w:hint="eastAsia"/>
        </w:rPr>
        <w:t>.</w:t>
      </w:r>
      <w:r>
        <w:rPr>
          <w:rFonts w:ascii="宋体" w:hAnsi="宋体" w:hint="eastAsia"/>
        </w:rPr>
        <w:t>普通高等教育“十二五”国家级规划教材•中医儿科学</w:t>
      </w:r>
      <w:r>
        <w:rPr>
          <w:rFonts w:ascii="宋体" w:hAnsi="宋体" w:hint="eastAsia"/>
        </w:rPr>
        <w:t>[M].</w:t>
      </w:r>
      <w:r>
        <w:rPr>
          <w:rFonts w:ascii="宋体" w:hAnsi="宋体" w:hint="eastAsia"/>
        </w:rPr>
        <w:t>北京：中国中医药出版社，</w:t>
      </w:r>
      <w:r>
        <w:rPr>
          <w:rFonts w:ascii="宋体" w:hAnsi="宋体" w:hint="eastAsia"/>
        </w:rPr>
        <w:t>2012</w:t>
      </w:r>
      <w:r>
        <w:rPr>
          <w:rFonts w:ascii="宋体" w:hAnsi="宋体" w:hint="eastAsia"/>
        </w:rPr>
        <w:t>：</w:t>
      </w:r>
      <w:r>
        <w:rPr>
          <w:rFonts w:ascii="宋体" w:hAnsi="宋体" w:hint="eastAsia"/>
        </w:rPr>
        <w:t>108-110.</w:t>
      </w:r>
    </w:p>
    <w:p w14:paraId="4997EAEC"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中华中医药学会儿科分会临床评价学组</w:t>
      </w:r>
      <w:r>
        <w:rPr>
          <w:rFonts w:ascii="宋体" w:hAnsi="宋体" w:hint="eastAsia"/>
        </w:rPr>
        <w:t>.</w:t>
      </w:r>
      <w:r>
        <w:rPr>
          <w:rFonts w:ascii="宋体" w:hAnsi="宋体" w:hint="eastAsia"/>
        </w:rPr>
        <w:t>小儿支气管哮喘中药新药临床试验设计与评价技术指南</w:t>
      </w:r>
      <w:r>
        <w:rPr>
          <w:rFonts w:ascii="宋体" w:hAnsi="宋体" w:hint="eastAsia"/>
        </w:rPr>
        <w:t>[M].</w:t>
      </w:r>
      <w:r>
        <w:rPr>
          <w:rFonts w:ascii="宋体" w:hAnsi="宋体" w:hint="eastAsia"/>
        </w:rPr>
        <w:t>天津：药物评价研究，</w:t>
      </w:r>
      <w:r>
        <w:rPr>
          <w:rFonts w:ascii="宋体" w:hAnsi="宋体" w:hint="eastAsia"/>
        </w:rPr>
        <w:t>2015</w:t>
      </w:r>
      <w:r>
        <w:rPr>
          <w:rFonts w:ascii="宋体" w:hAnsi="宋体" w:hint="eastAsia"/>
        </w:rPr>
        <w:t>，</w:t>
      </w:r>
      <w:r>
        <w:rPr>
          <w:rFonts w:ascii="宋体" w:hAnsi="宋体" w:hint="eastAsia"/>
        </w:rPr>
        <w:t>38</w:t>
      </w:r>
      <w:r>
        <w:rPr>
          <w:rFonts w:ascii="宋体" w:hAnsi="宋体" w:hint="eastAsia"/>
        </w:rPr>
        <w:t>（</w:t>
      </w:r>
      <w:r>
        <w:rPr>
          <w:rFonts w:ascii="宋体" w:hAnsi="宋体" w:hint="eastAsia"/>
        </w:rPr>
        <w:t>2</w:t>
      </w:r>
      <w:r>
        <w:rPr>
          <w:rFonts w:ascii="宋体" w:hAnsi="宋体" w:hint="eastAsia"/>
        </w:rPr>
        <w:t>）：</w:t>
      </w:r>
      <w:r>
        <w:rPr>
          <w:rFonts w:ascii="宋体" w:hAnsi="宋体" w:hint="eastAsia"/>
        </w:rPr>
        <w:t>120-127.</w:t>
      </w:r>
    </w:p>
    <w:p w14:paraId="4997EAED"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中华中医药学会</w:t>
      </w:r>
      <w:r>
        <w:rPr>
          <w:rFonts w:ascii="宋体" w:hAnsi="宋体" w:hint="eastAsia"/>
        </w:rPr>
        <w:t>.</w:t>
      </w:r>
      <w:r>
        <w:rPr>
          <w:rFonts w:ascii="宋体" w:hAnsi="宋体" w:hint="eastAsia"/>
        </w:rPr>
        <w:t>中医儿科常见病诊疗指南</w:t>
      </w:r>
      <w:r>
        <w:rPr>
          <w:rFonts w:ascii="宋体" w:hAnsi="宋体" w:hint="eastAsia"/>
        </w:rPr>
        <w:t>[M].</w:t>
      </w:r>
      <w:r>
        <w:rPr>
          <w:rFonts w:ascii="宋体" w:hAnsi="宋体" w:hint="eastAsia"/>
        </w:rPr>
        <w:t>北京：中国中医药出版社，</w:t>
      </w:r>
      <w:r>
        <w:rPr>
          <w:rFonts w:ascii="宋体" w:hAnsi="宋体" w:hint="eastAsia"/>
        </w:rPr>
        <w:t>2012</w:t>
      </w:r>
      <w:r>
        <w:rPr>
          <w:rFonts w:ascii="宋体" w:hAnsi="宋体" w:hint="eastAsia"/>
        </w:rPr>
        <w:t>：</w:t>
      </w:r>
      <w:r>
        <w:rPr>
          <w:rFonts w:ascii="宋体" w:hAnsi="宋体" w:hint="eastAsia"/>
        </w:rPr>
        <w:t>22-27.</w:t>
      </w:r>
    </w:p>
    <w:p w14:paraId="4997EAEE"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中华中医药学会儿科分会</w:t>
      </w:r>
      <w:r>
        <w:rPr>
          <w:rFonts w:ascii="宋体" w:hAnsi="宋体" w:hint="eastAsia"/>
        </w:rPr>
        <w:t>.</w:t>
      </w:r>
      <w:r>
        <w:rPr>
          <w:rFonts w:ascii="宋体" w:hAnsi="宋体" w:hint="eastAsia"/>
        </w:rPr>
        <w:t>小儿哮喘中医诊疗指南</w:t>
      </w:r>
      <w:r>
        <w:rPr>
          <w:rFonts w:ascii="宋体" w:hAnsi="宋体" w:hint="eastAsia"/>
        </w:rPr>
        <w:t>[M].</w:t>
      </w:r>
      <w:r>
        <w:rPr>
          <w:rFonts w:ascii="宋体" w:hAnsi="宋体" w:hint="eastAsia"/>
        </w:rPr>
        <w:t>北京：中国中医药出版社，</w:t>
      </w:r>
      <w:r>
        <w:rPr>
          <w:rFonts w:ascii="宋体" w:hAnsi="宋体" w:hint="eastAsia"/>
        </w:rPr>
        <w:t>2008.</w:t>
      </w:r>
    </w:p>
    <w:p w14:paraId="4997EAEF"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马融．普通高等教育“十三五”国家级规划教材·中医儿科学</w:t>
      </w:r>
      <w:r>
        <w:rPr>
          <w:rFonts w:ascii="宋体" w:hAnsi="宋体" w:hint="eastAsia"/>
        </w:rPr>
        <w:t>[M].</w:t>
      </w:r>
      <w:r>
        <w:rPr>
          <w:rFonts w:ascii="宋体" w:hAnsi="宋体" w:hint="eastAsia"/>
        </w:rPr>
        <w:t>北京：中国中医药出版社，</w:t>
      </w:r>
      <w:r>
        <w:rPr>
          <w:rFonts w:ascii="宋体" w:hAnsi="宋体" w:hint="eastAsia"/>
        </w:rPr>
        <w:t>2016</w:t>
      </w:r>
      <w:r>
        <w:rPr>
          <w:rFonts w:ascii="宋体" w:hAnsi="宋体" w:hint="eastAsia"/>
        </w:rPr>
        <w:t>：</w:t>
      </w:r>
      <w:r>
        <w:rPr>
          <w:rFonts w:ascii="宋体" w:hAnsi="宋体" w:hint="eastAsia"/>
        </w:rPr>
        <w:t>82-88.</w:t>
      </w:r>
    </w:p>
    <w:p w14:paraId="4997EAF0"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汪受传</w:t>
      </w:r>
      <w:r>
        <w:rPr>
          <w:rFonts w:ascii="宋体" w:hAnsi="宋体" w:hint="eastAsia"/>
        </w:rPr>
        <w:t>.</w:t>
      </w:r>
      <w:r>
        <w:rPr>
          <w:rFonts w:ascii="宋体" w:hAnsi="宋体" w:hint="eastAsia"/>
        </w:rPr>
        <w:t>全国普通高等教育中医药类精编教材·中医儿科学</w:t>
      </w:r>
      <w:r>
        <w:rPr>
          <w:rFonts w:ascii="宋体" w:hAnsi="宋体" w:hint="eastAsia"/>
        </w:rPr>
        <w:t>[M].</w:t>
      </w:r>
      <w:r>
        <w:rPr>
          <w:rFonts w:ascii="宋体" w:hAnsi="宋体" w:hint="eastAsia"/>
        </w:rPr>
        <w:t>上海：上海科学技术出版社，</w:t>
      </w:r>
      <w:r>
        <w:rPr>
          <w:rFonts w:ascii="宋体" w:hAnsi="宋体" w:hint="eastAsia"/>
        </w:rPr>
        <w:t>2006</w:t>
      </w:r>
      <w:r>
        <w:rPr>
          <w:rFonts w:ascii="宋体" w:hAnsi="宋体" w:hint="eastAsia"/>
        </w:rPr>
        <w:t>：</w:t>
      </w:r>
      <w:r>
        <w:rPr>
          <w:rFonts w:ascii="宋体" w:hAnsi="宋体" w:hint="eastAsia"/>
        </w:rPr>
        <w:t>70-76.</w:t>
      </w:r>
    </w:p>
    <w:p w14:paraId="4997EAF1"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肖旭腾</w:t>
      </w:r>
      <w:r>
        <w:rPr>
          <w:rFonts w:ascii="宋体" w:hAnsi="宋体" w:hint="eastAsia"/>
        </w:rPr>
        <w:t>.21</w:t>
      </w:r>
      <w:r>
        <w:rPr>
          <w:rFonts w:ascii="宋体" w:hAnsi="宋体" w:hint="eastAsia"/>
        </w:rPr>
        <w:t>世纪中西医临床医学专业系列教材·中西医结合儿科学</w:t>
      </w:r>
      <w:r>
        <w:rPr>
          <w:rFonts w:ascii="宋体" w:hAnsi="宋体" w:hint="eastAsia"/>
        </w:rPr>
        <w:t>[M].</w:t>
      </w:r>
      <w:r>
        <w:rPr>
          <w:rFonts w:ascii="宋体" w:hAnsi="宋体" w:hint="eastAsia"/>
        </w:rPr>
        <w:t>广州：广东高等教育出版社，</w:t>
      </w:r>
      <w:r>
        <w:rPr>
          <w:rFonts w:ascii="宋体" w:hAnsi="宋体" w:hint="eastAsia"/>
        </w:rPr>
        <w:t>2007</w:t>
      </w:r>
      <w:r>
        <w:rPr>
          <w:rFonts w:ascii="宋体" w:hAnsi="宋体" w:hint="eastAsia"/>
        </w:rPr>
        <w:t>：</w:t>
      </w:r>
      <w:r>
        <w:rPr>
          <w:rFonts w:ascii="宋体" w:hAnsi="宋体" w:hint="eastAsia"/>
        </w:rPr>
        <w:t>131-140</w:t>
      </w:r>
    </w:p>
    <w:p w14:paraId="4997EAF2"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苏树蓉</w:t>
      </w:r>
      <w:r>
        <w:rPr>
          <w:rFonts w:ascii="宋体" w:hAnsi="宋体" w:hint="eastAsia"/>
        </w:rPr>
        <w:t>.21</w:t>
      </w:r>
      <w:r>
        <w:rPr>
          <w:rFonts w:ascii="宋体" w:hAnsi="宋体" w:hint="eastAsia"/>
        </w:rPr>
        <w:t>世纪课程教材·全国高等医药教材建设研究会规划教材·全国高等中医药院校教材·中医儿科学</w:t>
      </w:r>
      <w:r>
        <w:rPr>
          <w:rFonts w:ascii="宋体" w:hAnsi="宋体" w:hint="eastAsia"/>
        </w:rPr>
        <w:t>[M].</w:t>
      </w:r>
      <w:r>
        <w:rPr>
          <w:rFonts w:ascii="宋体" w:hAnsi="宋体" w:hint="eastAsia"/>
        </w:rPr>
        <w:t>北京：人民卫生出版社，</w:t>
      </w:r>
      <w:r>
        <w:rPr>
          <w:rFonts w:ascii="宋体" w:hAnsi="宋体" w:hint="eastAsia"/>
        </w:rPr>
        <w:t>2008</w:t>
      </w:r>
      <w:r>
        <w:rPr>
          <w:rFonts w:ascii="宋体" w:hAnsi="宋体" w:hint="eastAsia"/>
        </w:rPr>
        <w:t>：</w:t>
      </w:r>
      <w:r>
        <w:rPr>
          <w:rFonts w:ascii="宋体" w:hAnsi="宋体" w:hint="eastAsia"/>
        </w:rPr>
        <w:t>55-61.</w:t>
      </w:r>
    </w:p>
    <w:p w14:paraId="4997EAF3"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汪受传，俞景茂</w:t>
      </w:r>
      <w:r>
        <w:rPr>
          <w:rFonts w:ascii="宋体" w:hAnsi="宋体" w:hint="eastAsia"/>
        </w:rPr>
        <w:t>.</w:t>
      </w:r>
      <w:r>
        <w:rPr>
          <w:rFonts w:ascii="宋体" w:hAnsi="宋体" w:hint="eastAsia"/>
        </w:rPr>
        <w:t>全国高等中医药院校研究生规划教材·中医儿科临床研究</w:t>
      </w:r>
      <w:r>
        <w:rPr>
          <w:rFonts w:ascii="宋体" w:hAnsi="宋体" w:hint="eastAsia"/>
        </w:rPr>
        <w:t>[M].</w:t>
      </w:r>
      <w:r>
        <w:rPr>
          <w:rFonts w:ascii="宋体" w:hAnsi="宋体" w:hint="eastAsia"/>
        </w:rPr>
        <w:t>北京：人民卫生出版社，</w:t>
      </w:r>
      <w:r>
        <w:rPr>
          <w:rFonts w:ascii="宋体" w:hAnsi="宋体" w:hint="eastAsia"/>
        </w:rPr>
        <w:t>2009</w:t>
      </w:r>
      <w:r>
        <w:rPr>
          <w:rFonts w:ascii="宋体" w:hAnsi="宋体" w:hint="eastAsia"/>
        </w:rPr>
        <w:t>：</w:t>
      </w:r>
      <w:r>
        <w:rPr>
          <w:rFonts w:ascii="宋体" w:hAnsi="宋体" w:hint="eastAsia"/>
        </w:rPr>
        <w:t>153-166.</w:t>
      </w:r>
    </w:p>
    <w:p w14:paraId="4997EAF4"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徐荣谦</w:t>
      </w:r>
      <w:r>
        <w:rPr>
          <w:rFonts w:ascii="宋体" w:hAnsi="宋体" w:hint="eastAsia"/>
        </w:rPr>
        <w:t>.</w:t>
      </w:r>
      <w:r>
        <w:rPr>
          <w:rFonts w:ascii="宋体" w:hAnsi="宋体" w:hint="eastAsia"/>
        </w:rPr>
        <w:t>新世纪全国高等中医药院校创新教材·中医儿科学</w:t>
      </w:r>
      <w:r>
        <w:rPr>
          <w:rFonts w:ascii="宋体" w:hAnsi="宋体" w:hint="eastAsia"/>
        </w:rPr>
        <w:t>[M].</w:t>
      </w:r>
      <w:r>
        <w:rPr>
          <w:rFonts w:ascii="宋体" w:hAnsi="宋体" w:hint="eastAsia"/>
        </w:rPr>
        <w:t>北京：中国中医药出版社，</w:t>
      </w:r>
      <w:r>
        <w:rPr>
          <w:rFonts w:ascii="宋体" w:hAnsi="宋体" w:hint="eastAsia"/>
        </w:rPr>
        <w:t>2010</w:t>
      </w:r>
      <w:r>
        <w:rPr>
          <w:rFonts w:ascii="宋体" w:hAnsi="宋体" w:hint="eastAsia"/>
        </w:rPr>
        <w:t>：</w:t>
      </w:r>
      <w:r>
        <w:rPr>
          <w:rFonts w:ascii="宋体" w:hAnsi="宋体" w:hint="eastAsia"/>
        </w:rPr>
        <w:t>106-118.</w:t>
      </w:r>
    </w:p>
    <w:p w14:paraId="4997EAF5"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熊磊，常克</w:t>
      </w:r>
      <w:r>
        <w:rPr>
          <w:rFonts w:ascii="宋体" w:hAnsi="宋体" w:hint="eastAsia"/>
        </w:rPr>
        <w:t>.</w:t>
      </w:r>
      <w:hyperlink r:id="rId32" w:tgtFrame="https://book.duxiu.com/_blank" w:history="1">
        <w:r w:rsidR="000874AA">
          <w:rPr>
            <w:rFonts w:ascii="宋体" w:hAnsi="宋体" w:hint="eastAsia"/>
          </w:rPr>
          <w:t>高等中医药院校西部精品教材</w:t>
        </w:r>
      </w:hyperlink>
      <w:r>
        <w:rPr>
          <w:rFonts w:ascii="宋体" w:hAnsi="宋体" w:hint="eastAsia"/>
        </w:rPr>
        <w:t>·中西医临床儿科学</w:t>
      </w:r>
      <w:r>
        <w:rPr>
          <w:rFonts w:ascii="宋体" w:hAnsi="宋体" w:hint="eastAsia"/>
        </w:rPr>
        <w:t>[M].</w:t>
      </w:r>
      <w:r>
        <w:rPr>
          <w:rFonts w:ascii="宋体" w:hAnsi="宋体" w:hint="eastAsia"/>
        </w:rPr>
        <w:t>北京：中国医药科技出版社，</w:t>
      </w:r>
      <w:r>
        <w:rPr>
          <w:rFonts w:ascii="宋体" w:hAnsi="宋体" w:hint="eastAsia"/>
        </w:rPr>
        <w:t>2012</w:t>
      </w:r>
      <w:r>
        <w:rPr>
          <w:rFonts w:ascii="宋体" w:hAnsi="宋体" w:hint="eastAsia"/>
        </w:rPr>
        <w:t>：</w:t>
      </w:r>
      <w:r>
        <w:rPr>
          <w:rFonts w:ascii="宋体" w:hAnsi="宋体" w:hint="eastAsia"/>
        </w:rPr>
        <w:t>110-119.</w:t>
      </w:r>
    </w:p>
    <w:p w14:paraId="4997EAF6"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lastRenderedPageBreak/>
        <w:t>王茹</w:t>
      </w:r>
      <w:r>
        <w:rPr>
          <w:rFonts w:ascii="宋体" w:hAnsi="宋体" w:hint="eastAsia"/>
        </w:rPr>
        <w:t>.</w:t>
      </w:r>
      <w:hyperlink r:id="rId33" w:tgtFrame="https://book.duxiu.com/_blank" w:history="1">
        <w:r w:rsidR="000874AA">
          <w:rPr>
            <w:rFonts w:ascii="宋体" w:hAnsi="宋体" w:hint="eastAsia"/>
          </w:rPr>
          <w:t>普通高等教育“十二五”规划教材全国高等医学院校中医药类系列教材</w:t>
        </w:r>
      </w:hyperlink>
      <w:r>
        <w:rPr>
          <w:rFonts w:ascii="宋体" w:hAnsi="宋体" w:hint="eastAsia"/>
        </w:rPr>
        <w:t>·中西医结合儿科学</w:t>
      </w:r>
      <w:r>
        <w:rPr>
          <w:rFonts w:ascii="宋体" w:hAnsi="宋体" w:hint="eastAsia"/>
        </w:rPr>
        <w:t>[M].</w:t>
      </w:r>
      <w:r>
        <w:rPr>
          <w:rFonts w:ascii="宋体" w:hAnsi="宋体" w:hint="eastAsia"/>
        </w:rPr>
        <w:t>北京：科学出版社，</w:t>
      </w:r>
      <w:r>
        <w:rPr>
          <w:rFonts w:ascii="宋体" w:hAnsi="宋体" w:hint="eastAsia"/>
        </w:rPr>
        <w:t>2012</w:t>
      </w:r>
      <w:r>
        <w:rPr>
          <w:rFonts w:ascii="宋体" w:hAnsi="宋体" w:hint="eastAsia"/>
        </w:rPr>
        <w:t>：</w:t>
      </w:r>
      <w:r>
        <w:rPr>
          <w:rFonts w:ascii="宋体" w:hAnsi="宋体" w:hint="eastAsia"/>
        </w:rPr>
        <w:t>109-119.</w:t>
      </w:r>
    </w:p>
    <w:p w14:paraId="4997EAF7"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程培培，任磊，李亮，等</w:t>
      </w:r>
      <w:r>
        <w:rPr>
          <w:rFonts w:ascii="宋体" w:hAnsi="宋体" w:hint="eastAsia"/>
        </w:rPr>
        <w:t>.</w:t>
      </w:r>
      <w:r>
        <w:rPr>
          <w:rFonts w:ascii="宋体" w:hAnsi="宋体" w:hint="eastAsia"/>
        </w:rPr>
        <w:t>槐杞黄颗粒联合维生素</w:t>
      </w:r>
      <w:r>
        <w:rPr>
          <w:rFonts w:ascii="宋体" w:hAnsi="宋体" w:hint="eastAsia"/>
        </w:rPr>
        <w:t>D</w:t>
      </w:r>
      <w:r>
        <w:rPr>
          <w:rFonts w:ascii="宋体" w:hAnsi="宋体" w:hint="eastAsia"/>
        </w:rPr>
        <w:t>、布地奈德气雾剂对儿童哮喘患者的临床疗效</w:t>
      </w:r>
      <w:r>
        <w:rPr>
          <w:rFonts w:ascii="宋体" w:hAnsi="宋体" w:hint="eastAsia"/>
        </w:rPr>
        <w:t>[J].</w:t>
      </w:r>
      <w:r>
        <w:rPr>
          <w:rFonts w:ascii="宋体" w:hAnsi="宋体" w:hint="eastAsia"/>
        </w:rPr>
        <w:t>中成药，</w:t>
      </w:r>
      <w:r>
        <w:rPr>
          <w:rFonts w:ascii="宋体" w:hAnsi="宋体" w:hint="eastAsia"/>
        </w:rPr>
        <w:t>2022</w:t>
      </w:r>
      <w:r>
        <w:rPr>
          <w:rFonts w:ascii="宋体" w:hAnsi="宋体" w:hint="eastAsia"/>
        </w:rPr>
        <w:t>，</w:t>
      </w:r>
      <w:r>
        <w:rPr>
          <w:rFonts w:ascii="宋体" w:hAnsi="宋体" w:hint="eastAsia"/>
        </w:rPr>
        <w:t>44</w:t>
      </w:r>
      <w:r>
        <w:rPr>
          <w:rFonts w:ascii="宋体" w:hAnsi="宋体" w:hint="eastAsia"/>
        </w:rPr>
        <w:t>（</w:t>
      </w:r>
      <w:r>
        <w:rPr>
          <w:rFonts w:ascii="宋体" w:hAnsi="宋体" w:hint="eastAsia"/>
        </w:rPr>
        <w:t>06</w:t>
      </w:r>
      <w:r>
        <w:rPr>
          <w:rFonts w:ascii="宋体" w:hAnsi="宋体" w:hint="eastAsia"/>
        </w:rPr>
        <w:t>）：</w:t>
      </w:r>
      <w:r>
        <w:rPr>
          <w:rFonts w:ascii="宋体" w:hAnsi="宋体" w:hint="eastAsia"/>
        </w:rPr>
        <w:t>2066-2069.</w:t>
      </w:r>
    </w:p>
    <w:p w14:paraId="4997EAF8"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张雪，潘家华，周浩泉</w:t>
      </w:r>
      <w:r>
        <w:rPr>
          <w:rFonts w:ascii="宋体" w:hAnsi="宋体" w:hint="eastAsia"/>
        </w:rPr>
        <w:t>.</w:t>
      </w:r>
      <w:r>
        <w:rPr>
          <w:rFonts w:ascii="宋体" w:hAnsi="宋体" w:hint="eastAsia"/>
        </w:rPr>
        <w:t>儿童哮喘缓解期维持临床控制的干预研究</w:t>
      </w:r>
      <w:r>
        <w:rPr>
          <w:rFonts w:ascii="宋体" w:hAnsi="宋体" w:hint="eastAsia"/>
        </w:rPr>
        <w:t>[J].</w:t>
      </w:r>
      <w:r>
        <w:rPr>
          <w:rFonts w:ascii="宋体" w:hAnsi="宋体" w:hint="eastAsia"/>
        </w:rPr>
        <w:t>中国当代儿科杂志，</w:t>
      </w:r>
      <w:r>
        <w:rPr>
          <w:rFonts w:ascii="宋体" w:hAnsi="宋体" w:hint="eastAsia"/>
        </w:rPr>
        <w:t>2019</w:t>
      </w:r>
      <w:r>
        <w:rPr>
          <w:rFonts w:ascii="宋体" w:hAnsi="宋体" w:hint="eastAsia"/>
        </w:rPr>
        <w:t>，</w:t>
      </w:r>
      <w:r>
        <w:rPr>
          <w:rFonts w:ascii="宋体" w:hAnsi="宋体" w:hint="eastAsia"/>
        </w:rPr>
        <w:t>21</w:t>
      </w:r>
      <w:r>
        <w:rPr>
          <w:rFonts w:ascii="宋体" w:hAnsi="宋体" w:hint="eastAsia"/>
        </w:rPr>
        <w:t>（</w:t>
      </w:r>
      <w:r>
        <w:rPr>
          <w:rFonts w:ascii="宋体" w:hAnsi="宋体" w:hint="eastAsia"/>
        </w:rPr>
        <w:t>06</w:t>
      </w:r>
      <w:r>
        <w:rPr>
          <w:rFonts w:ascii="宋体" w:hAnsi="宋体" w:hint="eastAsia"/>
        </w:rPr>
        <w:t>）：</w:t>
      </w:r>
      <w:r>
        <w:rPr>
          <w:rFonts w:ascii="宋体" w:hAnsi="宋体" w:hint="eastAsia"/>
        </w:rPr>
        <w:t>499-504.</w:t>
      </w:r>
    </w:p>
    <w:p w14:paraId="4997EAF9" w14:textId="77777777" w:rsidR="000874AA" w:rsidRDefault="00491A71">
      <w:pPr>
        <w:numPr>
          <w:ilvl w:val="0"/>
          <w:numId w:val="34"/>
        </w:numPr>
        <w:adjustRightInd/>
        <w:spacing w:line="240" w:lineRule="auto"/>
        <w:ind w:left="0" w:firstLine="0"/>
        <w:contextualSpacing/>
        <w:rPr>
          <w:rFonts w:ascii="宋体" w:hAnsi="宋体"/>
        </w:rPr>
      </w:pPr>
      <w:r>
        <w:rPr>
          <w:rFonts w:ascii="宋体" w:hAnsi="宋体" w:hint="eastAsia"/>
        </w:rPr>
        <w:t>徐和祥，王晓敏，蔡建新，等</w:t>
      </w:r>
      <w:r>
        <w:rPr>
          <w:rFonts w:ascii="宋体" w:hAnsi="宋体" w:hint="eastAsia"/>
        </w:rPr>
        <w:t>.</w:t>
      </w:r>
      <w:r>
        <w:rPr>
          <w:rFonts w:ascii="宋体" w:hAnsi="宋体" w:hint="eastAsia"/>
        </w:rPr>
        <w:t>儿童益肺膏防治小儿哮喘免疫相关的临床研究</w:t>
      </w:r>
      <w:r>
        <w:rPr>
          <w:rFonts w:ascii="宋体" w:hAnsi="宋体" w:hint="eastAsia"/>
        </w:rPr>
        <w:t>[J].</w:t>
      </w:r>
      <w:r>
        <w:rPr>
          <w:rFonts w:ascii="宋体" w:hAnsi="宋体" w:hint="eastAsia"/>
        </w:rPr>
        <w:t>时珍国医国药，</w:t>
      </w:r>
      <w:r>
        <w:rPr>
          <w:rFonts w:ascii="宋体" w:hAnsi="宋体" w:hint="eastAsia"/>
        </w:rPr>
        <w:t>2020</w:t>
      </w:r>
      <w:r>
        <w:rPr>
          <w:rFonts w:ascii="宋体" w:hAnsi="宋体" w:hint="eastAsia"/>
        </w:rPr>
        <w:t>，</w:t>
      </w:r>
      <w:r>
        <w:rPr>
          <w:rFonts w:ascii="宋体" w:hAnsi="宋体" w:hint="eastAsia"/>
        </w:rPr>
        <w:t>31</w:t>
      </w:r>
      <w:r>
        <w:rPr>
          <w:rFonts w:ascii="宋体" w:hAnsi="宋体" w:hint="eastAsia"/>
        </w:rPr>
        <w:t>（</w:t>
      </w:r>
      <w:r>
        <w:rPr>
          <w:rFonts w:ascii="宋体" w:hAnsi="宋体" w:hint="eastAsia"/>
        </w:rPr>
        <w:t>03</w:t>
      </w:r>
      <w:r>
        <w:rPr>
          <w:rFonts w:ascii="宋体" w:hAnsi="宋体" w:hint="eastAsia"/>
        </w:rPr>
        <w:t>）：</w:t>
      </w:r>
      <w:r>
        <w:rPr>
          <w:rFonts w:ascii="宋体" w:hAnsi="宋体" w:hint="eastAsia"/>
        </w:rPr>
        <w:t>648-649.</w:t>
      </w:r>
    </w:p>
    <w:p w14:paraId="4997EAFA" w14:textId="77777777" w:rsidR="000874AA" w:rsidRDefault="00491A71">
      <w:pPr>
        <w:pStyle w:val="afffffb"/>
        <w:ind w:firstLineChars="0" w:firstLine="0"/>
        <w:jc w:val="center"/>
      </w:pPr>
      <w:bookmarkStart w:id="374" w:name="BookMark8"/>
      <w:bookmarkEnd w:id="360"/>
      <w:bookmarkEnd w:id="372"/>
      <w:bookmarkEnd w:id="373"/>
      <w:r>
        <w:rPr>
          <w:rFonts w:hint="eastAsia"/>
          <w:noProof/>
        </w:rPr>
        <w:drawing>
          <wp:inline distT="0" distB="0" distL="0" distR="0" wp14:anchorId="4997EAFF" wp14:editId="4997EB00">
            <wp:extent cx="1485900" cy="317500"/>
            <wp:effectExtent l="0" t="0" r="0" b="6350"/>
            <wp:docPr id="122983259" name="图片 3"/>
            <wp:cNvGraphicFramePr/>
            <a:graphic xmlns:a="http://schemas.openxmlformats.org/drawingml/2006/main">
              <a:graphicData uri="http://schemas.openxmlformats.org/drawingml/2006/picture">
                <pic:pic xmlns:pic="http://schemas.openxmlformats.org/drawingml/2006/picture">
                  <pic:nvPicPr>
                    <pic:cNvPr id="122983259" name="图片 3"/>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74"/>
    </w:p>
    <w:sectPr w:rsidR="000874AA">
      <w:headerReference w:type="even" r:id="rId35"/>
      <w:headerReference w:type="default" r:id="rId36"/>
      <w:footerReference w:type="even" r:id="rId37"/>
      <w:footerReference w:type="default" r:id="rId38"/>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9BCCA" w14:textId="77777777" w:rsidR="00D74D60" w:rsidRDefault="00D74D60">
      <w:pPr>
        <w:spacing w:line="240" w:lineRule="auto"/>
      </w:pPr>
      <w:r>
        <w:separator/>
      </w:r>
    </w:p>
  </w:endnote>
  <w:endnote w:type="continuationSeparator" w:id="0">
    <w:p w14:paraId="463A8619" w14:textId="77777777" w:rsidR="00D74D60" w:rsidRDefault="00D74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07" w14:textId="77777777" w:rsidR="000874AA" w:rsidRDefault="00491A71">
    <w:pPr>
      <w:pStyle w:val="affff0"/>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9" w14:textId="77777777" w:rsidR="000874AA" w:rsidRDefault="00491A71">
    <w:pPr>
      <w:pStyle w:val="afffff7"/>
    </w:pPr>
    <w:r>
      <w:fldChar w:fldCharType="begin"/>
    </w:r>
    <w:r>
      <w:instrText xml:space="preserve"> PAGE   \* MERGEFORMAT \* MERGEFORMAT </w:instrText>
    </w:r>
    <w:r>
      <w:fldChar w:fldCharType="separate"/>
    </w:r>
    <w:r>
      <w:t>24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A" w14:textId="77777777" w:rsidR="000874AA" w:rsidRDefault="00491A71">
    <w:pPr>
      <w:pStyle w:val="afffff8"/>
    </w:pPr>
    <w:r>
      <w:fldChar w:fldCharType="begin"/>
    </w:r>
    <w:r>
      <w:instrText>PAGE   \* MERGEFORMAT</w:instrText>
    </w:r>
    <w:r>
      <w:fldChar w:fldCharType="separate"/>
    </w:r>
    <w:r>
      <w:rPr>
        <w:lang w:val="zh-CN"/>
      </w:rPr>
      <w:t>25</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D" w14:textId="77777777" w:rsidR="000874AA" w:rsidRDefault="00491A71">
    <w:pPr>
      <w:pStyle w:val="afffff7"/>
    </w:pPr>
    <w:r>
      <w:fldChar w:fldCharType="begin"/>
    </w:r>
    <w:r>
      <w:instrText xml:space="preserve"> PAGE   \* MERGEFORMAT \* MERGEFORMAT </w:instrText>
    </w:r>
    <w:r>
      <w:fldChar w:fldCharType="separate"/>
    </w:r>
    <w:r>
      <w:t>28</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E" w14:textId="77777777" w:rsidR="000874AA" w:rsidRDefault="00491A71">
    <w:pPr>
      <w:pStyle w:val="afffff8"/>
    </w:pPr>
    <w:r>
      <w:fldChar w:fldCharType="begin"/>
    </w:r>
    <w:r>
      <w:instrText>PAGE   \* MERGEFORMAT</w:instrText>
    </w:r>
    <w:r>
      <w:fldChar w:fldCharType="separate"/>
    </w:r>
    <w:r>
      <w:rPr>
        <w:lang w:val="zh-CN"/>
      </w:rPr>
      <w:t>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08" w14:textId="77777777" w:rsidR="000874AA" w:rsidRDefault="000874AA">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0A" w14:textId="77777777" w:rsidR="000874AA" w:rsidRDefault="000874AA">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0D" w14:textId="77777777" w:rsidR="000874AA" w:rsidRDefault="00491A71">
    <w:pPr>
      <w:pStyle w:val="afffff7"/>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0E" w14:textId="77777777" w:rsidR="000874AA" w:rsidRDefault="00491A71">
    <w:pPr>
      <w:pStyle w:val="afffff8"/>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1" w14:textId="77777777" w:rsidR="000874AA" w:rsidRDefault="00491A71">
    <w:pPr>
      <w:pStyle w:val="afffff7"/>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2" w14:textId="77777777" w:rsidR="000874AA" w:rsidRDefault="00491A71">
    <w:pPr>
      <w:pStyle w:val="afffff8"/>
    </w:pPr>
    <w:r>
      <w:fldChar w:fldCharType="begin"/>
    </w:r>
    <w:r>
      <w:instrText>PAGE   \* MERGEFORMAT</w:instrText>
    </w:r>
    <w:r>
      <w:fldChar w:fldCharType="separate"/>
    </w:r>
    <w:r>
      <w:rPr>
        <w:lang w:val="zh-CN"/>
      </w:rPr>
      <w:t>III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5" w14:textId="77777777" w:rsidR="000874AA" w:rsidRDefault="00491A71">
    <w:pPr>
      <w:pStyle w:val="afffff7"/>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6" w14:textId="77777777" w:rsidR="000874AA" w:rsidRDefault="00491A71">
    <w:pPr>
      <w:pStyle w:val="afffff8"/>
    </w:pPr>
    <w:r>
      <w:fldChar w:fldCharType="begin"/>
    </w:r>
    <w:r>
      <w:instrText>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2B793" w14:textId="77777777" w:rsidR="00D74D60" w:rsidRDefault="00D74D60">
      <w:pPr>
        <w:spacing w:line="240" w:lineRule="auto"/>
      </w:pPr>
      <w:r>
        <w:separator/>
      </w:r>
    </w:p>
  </w:footnote>
  <w:footnote w:type="continuationSeparator" w:id="0">
    <w:p w14:paraId="1061AE7B" w14:textId="77777777" w:rsidR="00D74D60" w:rsidRDefault="00D74D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05" w14:textId="77777777" w:rsidR="000874AA" w:rsidRDefault="000874AA">
    <w:pPr>
      <w:pStyle w:val="affff2"/>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7" w14:textId="3C8CE3EA" w:rsidR="000874AA" w:rsidRDefault="00491A71">
    <w:pPr>
      <w:pStyle w:val="affffff1"/>
    </w:pPr>
    <w:r>
      <w:rPr>
        <w:rFonts w:hint="eastAsia"/>
      </w:rPr>
      <w:fldChar w:fldCharType="begin"/>
    </w:r>
    <w:r>
      <w:rPr>
        <w:rFonts w:hint="eastAsia"/>
      </w:rPr>
      <w:instrText xml:space="preserve"> STYLEREF  </w:instrText>
    </w:r>
    <w:r>
      <w:rPr>
        <w:rFonts w:hint="eastAsia"/>
      </w:rPr>
      <w:instrText>标准文件</w:instrText>
    </w:r>
    <w:r>
      <w:rPr>
        <w:rFonts w:hint="eastAsia"/>
      </w:rPr>
      <w:instrText>_</w:instrText>
    </w:r>
    <w:r>
      <w:rPr>
        <w:rFonts w:hint="eastAsia"/>
      </w:rPr>
      <w:instrText>文件编号</w:instrText>
    </w:r>
    <w:r>
      <w:rPr>
        <w:rFonts w:hint="eastAsia"/>
      </w:rPr>
      <w:instrText xml:space="preserve"> \* MERGEFORMAT </w:instrText>
    </w:r>
    <w:r>
      <w:rPr>
        <w:rFonts w:hint="eastAsia"/>
      </w:rPr>
      <w:fldChar w:fldCharType="separate"/>
    </w:r>
    <w:r>
      <w:rPr>
        <w:noProof/>
      </w:rPr>
      <w:t>ZY/T XXXXX</w:t>
    </w:r>
    <w:r>
      <w:rPr>
        <w:noProof/>
      </w:rPr>
      <w:t>—</w:t>
    </w:r>
    <w:r>
      <w:rPr>
        <w:noProof/>
      </w:rPr>
      <w:t>XXXX</w:t>
    </w:r>
    <w:r>
      <w:rPr>
        <w:rFonts w:hint="eastAsia"/>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8" w14:textId="3520B0DD" w:rsidR="000874AA" w:rsidRDefault="00491A71">
    <w:pPr>
      <w:pStyle w:val="affffff0"/>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ZY/T XXXXX</w:t>
    </w:r>
    <w:r>
      <w:rPr>
        <w:noProof/>
      </w:rPr>
      <w:t>—</w:t>
    </w:r>
    <w:r>
      <w:rPr>
        <w:noProof/>
      </w:rPr>
      <w:t>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B" w14:textId="32790F12" w:rsidR="000874AA" w:rsidRDefault="00491A71">
    <w:pPr>
      <w:pStyle w:val="affffff1"/>
    </w:pPr>
    <w:r>
      <w:rPr>
        <w:rFonts w:hint="eastAsia"/>
      </w:rPr>
      <w:fldChar w:fldCharType="begin"/>
    </w:r>
    <w:r>
      <w:rPr>
        <w:rFonts w:hint="eastAsia"/>
      </w:rPr>
      <w:instrText xml:space="preserve"> STYLEREF  </w:instrText>
    </w:r>
    <w:r>
      <w:rPr>
        <w:rFonts w:hint="eastAsia"/>
      </w:rPr>
      <w:instrText>标准文件</w:instrText>
    </w:r>
    <w:r>
      <w:rPr>
        <w:rFonts w:hint="eastAsia"/>
      </w:rPr>
      <w:instrText>_</w:instrText>
    </w:r>
    <w:r>
      <w:rPr>
        <w:rFonts w:hint="eastAsia"/>
      </w:rPr>
      <w:instrText>文件编号</w:instrText>
    </w:r>
    <w:r>
      <w:rPr>
        <w:rFonts w:hint="eastAsia"/>
      </w:rPr>
      <w:instrText xml:space="preserve"> \* MERGEFORMAT </w:instrText>
    </w:r>
    <w:r>
      <w:rPr>
        <w:rFonts w:hint="eastAsia"/>
      </w:rPr>
      <w:fldChar w:fldCharType="separate"/>
    </w:r>
    <w:r>
      <w:rPr>
        <w:noProof/>
      </w:rPr>
      <w:t>ZY/T XXXXX</w:t>
    </w:r>
    <w:r>
      <w:rPr>
        <w:noProof/>
      </w:rPr>
      <w:t>—</w:t>
    </w:r>
    <w:r>
      <w:rPr>
        <w:noProof/>
      </w:rPr>
      <w:t>XXXX</w:t>
    </w:r>
    <w:r>
      <w:rPr>
        <w:rFonts w:hint="eastAsia"/>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C" w14:textId="1BF55627" w:rsidR="000874AA" w:rsidRDefault="00491A71">
    <w:pPr>
      <w:pStyle w:val="affffff0"/>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ZY/T XXXXX</w:t>
    </w:r>
    <w:r>
      <w:rPr>
        <w:noProof/>
      </w:rPr>
      <w:t>—</w:t>
    </w:r>
    <w:r>
      <w:rPr>
        <w:noProof/>
      </w:rP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06" w14:textId="77777777" w:rsidR="000874AA" w:rsidRDefault="00491A71">
    <w:pPr>
      <w:pStyle w:val="affff2"/>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09" w14:textId="77777777" w:rsidR="000874AA" w:rsidRDefault="000874AA">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0B" w14:textId="5E38F169" w:rsidR="000874AA" w:rsidRDefault="00491A71">
    <w:pPr>
      <w:pStyle w:val="affffff1"/>
    </w:pPr>
    <w:r>
      <w:rPr>
        <w:rFonts w:hint="eastAsia"/>
      </w:rPr>
      <w:fldChar w:fldCharType="begin"/>
    </w:r>
    <w:r>
      <w:rPr>
        <w:rFonts w:hint="eastAsia"/>
      </w:rPr>
      <w:instrText xml:space="preserve"> STYLEREF  </w:instrText>
    </w:r>
    <w:r>
      <w:rPr>
        <w:rFonts w:hint="eastAsia"/>
      </w:rPr>
      <w:instrText>标准文件</w:instrText>
    </w:r>
    <w:r>
      <w:rPr>
        <w:rFonts w:hint="eastAsia"/>
      </w:rPr>
      <w:instrText>_</w:instrText>
    </w:r>
    <w:r>
      <w:rPr>
        <w:rFonts w:hint="eastAsia"/>
      </w:rPr>
      <w:instrText>文件编号</w:instrText>
    </w:r>
    <w:r>
      <w:rPr>
        <w:rFonts w:hint="eastAsia"/>
      </w:rPr>
      <w:instrText xml:space="preserve"> \* MERGEFORMAT </w:instrText>
    </w:r>
    <w:r>
      <w:rPr>
        <w:rFonts w:hint="eastAsia"/>
      </w:rPr>
      <w:fldChar w:fldCharType="separate"/>
    </w:r>
    <w:r w:rsidR="00684E4F">
      <w:rPr>
        <w:noProof/>
      </w:rPr>
      <w:t>ZY/T XXXXX</w:t>
    </w:r>
    <w:r w:rsidR="00684E4F">
      <w:rPr>
        <w:noProof/>
      </w:rPr>
      <w:t>—</w:t>
    </w:r>
    <w:r w:rsidR="00684E4F">
      <w:rPr>
        <w:noProof/>
      </w:rPr>
      <w:t>XXXX</w:t>
    </w:r>
    <w:r>
      <w:rPr>
        <w:rFonts w:hint="eastAsia"/>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0C" w14:textId="695CEB06" w:rsidR="000874AA" w:rsidRDefault="00491A71">
    <w:pPr>
      <w:pStyle w:val="affffff0"/>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ZY/T XXXXX</w:t>
    </w:r>
    <w:r>
      <w:rPr>
        <w:noProof/>
      </w:rPr>
      <w:t>—</w:t>
    </w:r>
    <w:r>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0F" w14:textId="756ABC7F" w:rsidR="000874AA" w:rsidRDefault="00491A71">
    <w:pPr>
      <w:pStyle w:val="affffff1"/>
    </w:pPr>
    <w:r>
      <w:rPr>
        <w:rFonts w:hint="eastAsia"/>
      </w:rPr>
      <w:fldChar w:fldCharType="begin"/>
    </w:r>
    <w:r>
      <w:rPr>
        <w:rFonts w:hint="eastAsia"/>
      </w:rPr>
      <w:instrText xml:space="preserve"> STYLEREF  </w:instrText>
    </w:r>
    <w:r>
      <w:rPr>
        <w:rFonts w:hint="eastAsia"/>
      </w:rPr>
      <w:instrText>标准文件</w:instrText>
    </w:r>
    <w:r>
      <w:rPr>
        <w:rFonts w:hint="eastAsia"/>
      </w:rPr>
      <w:instrText>_</w:instrText>
    </w:r>
    <w:r>
      <w:rPr>
        <w:rFonts w:hint="eastAsia"/>
      </w:rPr>
      <w:instrText>文件编号</w:instrText>
    </w:r>
    <w:r>
      <w:rPr>
        <w:rFonts w:hint="eastAsia"/>
      </w:rPr>
      <w:instrText xml:space="preserve"> \* MERGEFORMAT </w:instrText>
    </w:r>
    <w:r>
      <w:rPr>
        <w:rFonts w:hint="eastAsia"/>
      </w:rPr>
      <w:fldChar w:fldCharType="separate"/>
    </w:r>
    <w:r>
      <w:rPr>
        <w:noProof/>
      </w:rPr>
      <w:t>ZY/T XXXXX</w:t>
    </w:r>
    <w:r>
      <w:rPr>
        <w:noProof/>
      </w:rPr>
      <w:t>—</w:t>
    </w:r>
    <w:r>
      <w:rPr>
        <w:noProof/>
      </w:rPr>
      <w:t>XXXX</w:t>
    </w:r>
    <w:r>
      <w:rPr>
        <w:rFonts w:hint="eastAsi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0" w14:textId="56F828FA" w:rsidR="000874AA" w:rsidRDefault="00491A71">
    <w:pPr>
      <w:pStyle w:val="affffff0"/>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ZY/T XXXXX</w:t>
    </w:r>
    <w:r>
      <w:rPr>
        <w:noProof/>
      </w:rPr>
      <w:t>—</w:t>
    </w:r>
    <w:r>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3" w14:textId="41F127D2" w:rsidR="000874AA" w:rsidRDefault="00491A71">
    <w:pPr>
      <w:pStyle w:val="affffff1"/>
    </w:pPr>
    <w:r>
      <w:rPr>
        <w:rFonts w:hint="eastAsia"/>
      </w:rPr>
      <w:fldChar w:fldCharType="begin"/>
    </w:r>
    <w:r>
      <w:rPr>
        <w:rFonts w:hint="eastAsia"/>
      </w:rPr>
      <w:instrText xml:space="preserve"> STYLEREF  </w:instrText>
    </w:r>
    <w:r>
      <w:rPr>
        <w:rFonts w:hint="eastAsia"/>
      </w:rPr>
      <w:instrText>标准文件</w:instrText>
    </w:r>
    <w:r>
      <w:rPr>
        <w:rFonts w:hint="eastAsia"/>
      </w:rPr>
      <w:instrText>_</w:instrText>
    </w:r>
    <w:r>
      <w:rPr>
        <w:rFonts w:hint="eastAsia"/>
      </w:rPr>
      <w:instrText>文件编号</w:instrText>
    </w:r>
    <w:r>
      <w:rPr>
        <w:rFonts w:hint="eastAsia"/>
      </w:rPr>
      <w:instrText xml:space="preserve"> \* MERGEFORMAT </w:instrText>
    </w:r>
    <w:r>
      <w:rPr>
        <w:rFonts w:hint="eastAsia"/>
      </w:rPr>
      <w:fldChar w:fldCharType="separate"/>
    </w:r>
    <w:r>
      <w:rPr>
        <w:noProof/>
      </w:rPr>
      <w:t>ZY/T XXXXX</w:t>
    </w:r>
    <w:r>
      <w:rPr>
        <w:noProof/>
      </w:rPr>
      <w:t>—</w:t>
    </w:r>
    <w:r>
      <w:rPr>
        <w:noProof/>
      </w:rPr>
      <w:t>XXXX</w:t>
    </w:r>
    <w:r>
      <w:rPr>
        <w:rFonts w:hint="eastAsia"/>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7EB14" w14:textId="6D649220" w:rsidR="000874AA" w:rsidRDefault="00491A71">
    <w:pPr>
      <w:pStyle w:val="affffff0"/>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ZY/T XXXXX</w:t>
    </w:r>
    <w:r>
      <w:rPr>
        <w:noProof/>
      </w:rPr>
      <w:t>—</w:t>
    </w:r>
    <w:r>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F295752"/>
    <w:multiLevelType w:val="singleLevel"/>
    <w:tmpl w:val="AF295752"/>
    <w:lvl w:ilvl="0">
      <w:start w:val="1"/>
      <w:numFmt w:val="lowerLetter"/>
      <w:suff w:val="space"/>
      <w:lvlText w:val="%1)"/>
      <w:lvlJc w:val="left"/>
    </w:lvl>
  </w:abstractNum>
  <w:abstractNum w:abstractNumId="1"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c"/>
      <w:suff w:val="nothing"/>
      <w:lvlText w:val="%1示例："/>
      <w:lvlJc w:val="left"/>
      <w:pPr>
        <w:ind w:left="63" w:firstLine="363"/>
      </w:pPr>
      <w:rPr>
        <w:rFonts w:ascii="黑体" w:eastAsia="黑体" w:hint="eastAsia"/>
        <w:b w:val="0"/>
        <w:i w:val="0"/>
        <w:sz w:val="18"/>
      </w:rPr>
    </w:lvl>
    <w:lvl w:ilvl="1">
      <w:start w:val="1"/>
      <w:numFmt w:val="lowerLetter"/>
      <w:lvlText w:val="%2)"/>
      <w:lvlJc w:val="left"/>
      <w:pPr>
        <w:tabs>
          <w:tab w:val="left" w:pos="79"/>
        </w:tabs>
        <w:ind w:left="-284" w:firstLine="363"/>
      </w:pPr>
      <w:rPr>
        <w:rFonts w:hint="eastAsia"/>
      </w:rPr>
    </w:lvl>
    <w:lvl w:ilvl="2">
      <w:start w:val="1"/>
      <w:numFmt w:val="lowerRoman"/>
      <w:lvlText w:val="%3."/>
      <w:lvlJc w:val="right"/>
      <w:pPr>
        <w:tabs>
          <w:tab w:val="left" w:pos="79"/>
        </w:tabs>
        <w:ind w:left="-284" w:firstLine="363"/>
      </w:pPr>
      <w:rPr>
        <w:rFonts w:hint="eastAsia"/>
      </w:rPr>
    </w:lvl>
    <w:lvl w:ilvl="3">
      <w:start w:val="1"/>
      <w:numFmt w:val="decimal"/>
      <w:lvlText w:val="%4."/>
      <w:lvlJc w:val="left"/>
      <w:pPr>
        <w:tabs>
          <w:tab w:val="left" w:pos="79"/>
        </w:tabs>
        <w:ind w:left="-284" w:firstLine="363"/>
      </w:pPr>
      <w:rPr>
        <w:rFonts w:hint="eastAsia"/>
      </w:rPr>
    </w:lvl>
    <w:lvl w:ilvl="4">
      <w:start w:val="1"/>
      <w:numFmt w:val="lowerLetter"/>
      <w:lvlText w:val="%5)"/>
      <w:lvlJc w:val="left"/>
      <w:pPr>
        <w:tabs>
          <w:tab w:val="left" w:pos="79"/>
        </w:tabs>
        <w:ind w:left="-284" w:firstLine="363"/>
      </w:pPr>
      <w:rPr>
        <w:rFonts w:hint="eastAsia"/>
      </w:rPr>
    </w:lvl>
    <w:lvl w:ilvl="5">
      <w:start w:val="1"/>
      <w:numFmt w:val="lowerRoman"/>
      <w:lvlText w:val="%6."/>
      <w:lvlJc w:val="right"/>
      <w:pPr>
        <w:tabs>
          <w:tab w:val="left" w:pos="79"/>
        </w:tabs>
        <w:ind w:left="-284" w:firstLine="363"/>
      </w:pPr>
      <w:rPr>
        <w:rFonts w:hint="eastAsia"/>
      </w:rPr>
    </w:lvl>
    <w:lvl w:ilvl="6">
      <w:start w:val="1"/>
      <w:numFmt w:val="decimal"/>
      <w:lvlText w:val="%7."/>
      <w:lvlJc w:val="left"/>
      <w:pPr>
        <w:tabs>
          <w:tab w:val="left" w:pos="79"/>
        </w:tabs>
        <w:ind w:left="-284" w:firstLine="363"/>
      </w:pPr>
      <w:rPr>
        <w:rFonts w:hint="eastAsia"/>
      </w:rPr>
    </w:lvl>
    <w:lvl w:ilvl="7">
      <w:start w:val="1"/>
      <w:numFmt w:val="lowerLetter"/>
      <w:lvlText w:val="%8)"/>
      <w:lvlJc w:val="left"/>
      <w:pPr>
        <w:tabs>
          <w:tab w:val="left" w:pos="79"/>
        </w:tabs>
        <w:ind w:left="-284" w:firstLine="363"/>
      </w:pPr>
      <w:rPr>
        <w:rFonts w:hint="eastAsia"/>
      </w:rPr>
    </w:lvl>
    <w:lvl w:ilvl="8">
      <w:start w:val="1"/>
      <w:numFmt w:val="lowerRoman"/>
      <w:lvlText w:val="%9."/>
      <w:lvlJc w:val="right"/>
      <w:pPr>
        <w:tabs>
          <w:tab w:val="left" w:pos="79"/>
        </w:tabs>
        <w:ind w:left="-284" w:firstLine="363"/>
      </w:pPr>
      <w:rPr>
        <w:rFonts w:hint="eastAsia"/>
      </w:rPr>
    </w:lvl>
  </w:abstractNum>
  <w:abstractNum w:abstractNumId="6"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673" w:hanging="420"/>
      </w:pPr>
      <w:rPr>
        <w:rFonts w:hint="eastAsia"/>
      </w:rPr>
    </w:lvl>
    <w:lvl w:ilvl="1">
      <w:start w:val="1"/>
      <w:numFmt w:val="decimal"/>
      <w:pStyle w:val="af9"/>
      <w:suff w:val="space"/>
      <w:lvlText w:val="图%1.%2"/>
      <w:lvlJc w:val="center"/>
      <w:pPr>
        <w:ind w:left="4253" w:firstLine="0"/>
      </w:pPr>
      <w:rPr>
        <w:rFonts w:hint="eastAsia"/>
      </w:rPr>
    </w:lvl>
    <w:lvl w:ilvl="2">
      <w:start w:val="1"/>
      <w:numFmt w:val="lowerRoman"/>
      <w:lvlText w:val="%3."/>
      <w:lvlJc w:val="right"/>
      <w:pPr>
        <w:ind w:left="5513" w:hanging="420"/>
      </w:pPr>
      <w:rPr>
        <w:rFonts w:hint="eastAsia"/>
      </w:rPr>
    </w:lvl>
    <w:lvl w:ilvl="3">
      <w:start w:val="1"/>
      <w:numFmt w:val="decimal"/>
      <w:lvlText w:val="%4."/>
      <w:lvlJc w:val="left"/>
      <w:pPr>
        <w:ind w:left="5933" w:hanging="420"/>
      </w:pPr>
      <w:rPr>
        <w:rFonts w:hint="eastAsia"/>
      </w:rPr>
    </w:lvl>
    <w:lvl w:ilvl="4">
      <w:start w:val="1"/>
      <w:numFmt w:val="lowerLetter"/>
      <w:lvlText w:val="%5)"/>
      <w:lvlJc w:val="left"/>
      <w:pPr>
        <w:ind w:left="6353" w:hanging="420"/>
      </w:pPr>
      <w:rPr>
        <w:rFonts w:hint="eastAsia"/>
      </w:rPr>
    </w:lvl>
    <w:lvl w:ilvl="5">
      <w:start w:val="1"/>
      <w:numFmt w:val="lowerRoman"/>
      <w:lvlText w:val="%6."/>
      <w:lvlJc w:val="right"/>
      <w:pPr>
        <w:ind w:left="6773" w:hanging="420"/>
      </w:pPr>
      <w:rPr>
        <w:rFonts w:hint="eastAsia"/>
      </w:rPr>
    </w:lvl>
    <w:lvl w:ilvl="6">
      <w:start w:val="1"/>
      <w:numFmt w:val="decimal"/>
      <w:lvlText w:val="%7."/>
      <w:lvlJc w:val="left"/>
      <w:pPr>
        <w:ind w:left="7193" w:hanging="420"/>
      </w:pPr>
      <w:rPr>
        <w:rFonts w:hint="eastAsia"/>
      </w:rPr>
    </w:lvl>
    <w:lvl w:ilvl="7">
      <w:start w:val="1"/>
      <w:numFmt w:val="lowerLetter"/>
      <w:lvlText w:val="%8)"/>
      <w:lvlJc w:val="left"/>
      <w:pPr>
        <w:ind w:left="7613" w:hanging="420"/>
      </w:pPr>
      <w:rPr>
        <w:rFonts w:hint="eastAsia"/>
      </w:rPr>
    </w:lvl>
    <w:lvl w:ilvl="8">
      <w:start w:val="1"/>
      <w:numFmt w:val="lowerRoman"/>
      <w:lvlText w:val="%9."/>
      <w:lvlJc w:val="right"/>
      <w:pPr>
        <w:ind w:left="8033"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2978"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426"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1135"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27A79B2"/>
    <w:multiLevelType w:val="multilevel"/>
    <w:tmpl w:val="727A79B2"/>
    <w:lvl w:ilvl="0">
      <w:start w:val="1"/>
      <w:numFmt w:val="decimal"/>
      <w:lvlText w:val="[%1]"/>
      <w:lvlJc w:val="center"/>
      <w:pPr>
        <w:ind w:left="440" w:hanging="440"/>
      </w:pPr>
      <w:rPr>
        <w:rFonts w:hint="eastAsia"/>
        <w:sz w:val="21"/>
        <w:szCs w:val="21"/>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63358036">
    <w:abstractNumId w:val="1"/>
  </w:num>
  <w:num w:numId="2" w16cid:durableId="1359232387">
    <w:abstractNumId w:val="28"/>
  </w:num>
  <w:num w:numId="3" w16cid:durableId="937758616">
    <w:abstractNumId w:val="6"/>
  </w:num>
  <w:num w:numId="4" w16cid:durableId="532501809">
    <w:abstractNumId w:val="24"/>
  </w:num>
  <w:num w:numId="5" w16cid:durableId="874737619">
    <w:abstractNumId w:val="19"/>
  </w:num>
  <w:num w:numId="6" w16cid:durableId="850875852">
    <w:abstractNumId w:val="14"/>
  </w:num>
  <w:num w:numId="7" w16cid:durableId="2096395236">
    <w:abstractNumId w:val="9"/>
  </w:num>
  <w:num w:numId="8" w16cid:durableId="1779639867">
    <w:abstractNumId w:val="4"/>
  </w:num>
  <w:num w:numId="9" w16cid:durableId="879972952">
    <w:abstractNumId w:val="10"/>
  </w:num>
  <w:num w:numId="10" w16cid:durableId="12802969">
    <w:abstractNumId w:val="17"/>
  </w:num>
  <w:num w:numId="11" w16cid:durableId="639767734">
    <w:abstractNumId w:val="26"/>
  </w:num>
  <w:num w:numId="12" w16cid:durableId="824127113">
    <w:abstractNumId w:val="12"/>
  </w:num>
  <w:num w:numId="13" w16cid:durableId="2131124745">
    <w:abstractNumId w:val="13"/>
  </w:num>
  <w:num w:numId="14" w16cid:durableId="771559844">
    <w:abstractNumId w:val="8"/>
  </w:num>
  <w:num w:numId="15" w16cid:durableId="174078494">
    <w:abstractNumId w:val="20"/>
  </w:num>
  <w:num w:numId="16" w16cid:durableId="4018248">
    <w:abstractNumId w:val="22"/>
  </w:num>
  <w:num w:numId="17" w16cid:durableId="326133643">
    <w:abstractNumId w:val="18"/>
  </w:num>
  <w:num w:numId="18" w16cid:durableId="2095933726">
    <w:abstractNumId w:val="30"/>
  </w:num>
  <w:num w:numId="19" w16cid:durableId="2067492016">
    <w:abstractNumId w:val="16"/>
  </w:num>
  <w:num w:numId="20" w16cid:durableId="1253586950">
    <w:abstractNumId w:val="2"/>
  </w:num>
  <w:num w:numId="21" w16cid:durableId="1356882468">
    <w:abstractNumId w:val="11"/>
  </w:num>
  <w:num w:numId="22" w16cid:durableId="1131821062">
    <w:abstractNumId w:val="32"/>
  </w:num>
  <w:num w:numId="23" w16cid:durableId="552424281">
    <w:abstractNumId w:val="21"/>
  </w:num>
  <w:num w:numId="24" w16cid:durableId="645429829">
    <w:abstractNumId w:val="7"/>
  </w:num>
  <w:num w:numId="25" w16cid:durableId="1778870852">
    <w:abstractNumId w:val="27"/>
  </w:num>
  <w:num w:numId="26" w16cid:durableId="1772311645">
    <w:abstractNumId w:val="29"/>
  </w:num>
  <w:num w:numId="27" w16cid:durableId="632910162">
    <w:abstractNumId w:val="3"/>
  </w:num>
  <w:num w:numId="28" w16cid:durableId="659115678">
    <w:abstractNumId w:val="5"/>
  </w:num>
  <w:num w:numId="29" w16cid:durableId="345910224">
    <w:abstractNumId w:val="15"/>
  </w:num>
  <w:num w:numId="30" w16cid:durableId="223837275">
    <w:abstractNumId w:val="25"/>
  </w:num>
  <w:num w:numId="31" w16cid:durableId="29457433">
    <w:abstractNumId w:val="23"/>
  </w:num>
  <w:num w:numId="32" w16cid:durableId="629171873">
    <w:abstractNumId w:val="0"/>
  </w:num>
  <w:num w:numId="33" w16cid:durableId="113156016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5788645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yZmNhZmMwYTRkMzdjNDc0ZDBiODA4ZTNmNjg2YzYifQ=="/>
  </w:docVars>
  <w:rsids>
    <w:rsidRoot w:val="009467C8"/>
    <w:rsid w:val="0000040A"/>
    <w:rsid w:val="00000A94"/>
    <w:rsid w:val="00001232"/>
    <w:rsid w:val="00001438"/>
    <w:rsid w:val="00001498"/>
    <w:rsid w:val="00001972"/>
    <w:rsid w:val="00001D9A"/>
    <w:rsid w:val="000030BC"/>
    <w:rsid w:val="00004566"/>
    <w:rsid w:val="00004990"/>
    <w:rsid w:val="00004998"/>
    <w:rsid w:val="000054B5"/>
    <w:rsid w:val="00006FB6"/>
    <w:rsid w:val="00007A67"/>
    <w:rsid w:val="00007B3A"/>
    <w:rsid w:val="00007E14"/>
    <w:rsid w:val="0001009F"/>
    <w:rsid w:val="000107E0"/>
    <w:rsid w:val="00011FDE"/>
    <w:rsid w:val="00012FFD"/>
    <w:rsid w:val="00014162"/>
    <w:rsid w:val="00014340"/>
    <w:rsid w:val="00014AFC"/>
    <w:rsid w:val="00014F0F"/>
    <w:rsid w:val="00015BC4"/>
    <w:rsid w:val="00016A9C"/>
    <w:rsid w:val="00017095"/>
    <w:rsid w:val="00020174"/>
    <w:rsid w:val="00020556"/>
    <w:rsid w:val="00020A3B"/>
    <w:rsid w:val="00020C22"/>
    <w:rsid w:val="000211DF"/>
    <w:rsid w:val="00022184"/>
    <w:rsid w:val="00022762"/>
    <w:rsid w:val="000238E0"/>
    <w:rsid w:val="000249DB"/>
    <w:rsid w:val="00025436"/>
    <w:rsid w:val="0002595E"/>
    <w:rsid w:val="00025B5A"/>
    <w:rsid w:val="00026B12"/>
    <w:rsid w:val="00027096"/>
    <w:rsid w:val="000303C3"/>
    <w:rsid w:val="00031538"/>
    <w:rsid w:val="000331D3"/>
    <w:rsid w:val="000333CA"/>
    <w:rsid w:val="000333E0"/>
    <w:rsid w:val="0003457B"/>
    <w:rsid w:val="000346A5"/>
    <w:rsid w:val="00034C6D"/>
    <w:rsid w:val="000359C3"/>
    <w:rsid w:val="00035A7D"/>
    <w:rsid w:val="00036398"/>
    <w:rsid w:val="00040A96"/>
    <w:rsid w:val="000410E8"/>
    <w:rsid w:val="000423EC"/>
    <w:rsid w:val="0004249A"/>
    <w:rsid w:val="00042C00"/>
    <w:rsid w:val="00043282"/>
    <w:rsid w:val="00044286"/>
    <w:rsid w:val="00045B06"/>
    <w:rsid w:val="0004653A"/>
    <w:rsid w:val="0004680A"/>
    <w:rsid w:val="00047F28"/>
    <w:rsid w:val="00047F8C"/>
    <w:rsid w:val="000502AD"/>
    <w:rsid w:val="000503AA"/>
    <w:rsid w:val="000505F1"/>
    <w:rsid w:val="000506A1"/>
    <w:rsid w:val="00050E03"/>
    <w:rsid w:val="00050F99"/>
    <w:rsid w:val="000515DD"/>
    <w:rsid w:val="0005265A"/>
    <w:rsid w:val="00052BF6"/>
    <w:rsid w:val="00053196"/>
    <w:rsid w:val="000539DD"/>
    <w:rsid w:val="00053BD3"/>
    <w:rsid w:val="00053D02"/>
    <w:rsid w:val="00054BA5"/>
    <w:rsid w:val="00055250"/>
    <w:rsid w:val="000556ED"/>
    <w:rsid w:val="00055FE2"/>
    <w:rsid w:val="0005616F"/>
    <w:rsid w:val="00056C17"/>
    <w:rsid w:val="0005700F"/>
    <w:rsid w:val="00057FEC"/>
    <w:rsid w:val="0006015A"/>
    <w:rsid w:val="00060A2A"/>
    <w:rsid w:val="00060A41"/>
    <w:rsid w:val="00060AC6"/>
    <w:rsid w:val="00060C2E"/>
    <w:rsid w:val="00061033"/>
    <w:rsid w:val="000611BB"/>
    <w:rsid w:val="0006121D"/>
    <w:rsid w:val="000619E9"/>
    <w:rsid w:val="000621EA"/>
    <w:rsid w:val="000622D4"/>
    <w:rsid w:val="00062429"/>
    <w:rsid w:val="00063459"/>
    <w:rsid w:val="0006357D"/>
    <w:rsid w:val="000636E7"/>
    <w:rsid w:val="0006488D"/>
    <w:rsid w:val="000650DA"/>
    <w:rsid w:val="00066771"/>
    <w:rsid w:val="0006727A"/>
    <w:rsid w:val="0006783C"/>
    <w:rsid w:val="000679D2"/>
    <w:rsid w:val="00067B2B"/>
    <w:rsid w:val="00067F1E"/>
    <w:rsid w:val="000706D6"/>
    <w:rsid w:val="00071B16"/>
    <w:rsid w:val="00071CC0"/>
    <w:rsid w:val="000733EE"/>
    <w:rsid w:val="00073C8C"/>
    <w:rsid w:val="00074A92"/>
    <w:rsid w:val="00074F93"/>
    <w:rsid w:val="000758E7"/>
    <w:rsid w:val="00075F2C"/>
    <w:rsid w:val="000762C8"/>
    <w:rsid w:val="00076CD4"/>
    <w:rsid w:val="00077987"/>
    <w:rsid w:val="000779A5"/>
    <w:rsid w:val="00077B64"/>
    <w:rsid w:val="00077D3B"/>
    <w:rsid w:val="00077E40"/>
    <w:rsid w:val="000804A7"/>
    <w:rsid w:val="00080A1C"/>
    <w:rsid w:val="00082317"/>
    <w:rsid w:val="000826D9"/>
    <w:rsid w:val="00082882"/>
    <w:rsid w:val="00082D69"/>
    <w:rsid w:val="00083D16"/>
    <w:rsid w:val="00083D2C"/>
    <w:rsid w:val="00084099"/>
    <w:rsid w:val="00084DCD"/>
    <w:rsid w:val="00084F22"/>
    <w:rsid w:val="0008521D"/>
    <w:rsid w:val="0008542B"/>
    <w:rsid w:val="0008617E"/>
    <w:rsid w:val="0008699B"/>
    <w:rsid w:val="00086AA1"/>
    <w:rsid w:val="00086EC9"/>
    <w:rsid w:val="00087209"/>
    <w:rsid w:val="000874AA"/>
    <w:rsid w:val="00087A77"/>
    <w:rsid w:val="0009029B"/>
    <w:rsid w:val="00090CA6"/>
    <w:rsid w:val="00090EBE"/>
    <w:rsid w:val="00091D99"/>
    <w:rsid w:val="00092140"/>
    <w:rsid w:val="00092485"/>
    <w:rsid w:val="00092B8A"/>
    <w:rsid w:val="00092FB0"/>
    <w:rsid w:val="000934C5"/>
    <w:rsid w:val="0009359E"/>
    <w:rsid w:val="0009381E"/>
    <w:rsid w:val="00093D25"/>
    <w:rsid w:val="00093DAB"/>
    <w:rsid w:val="00093FF8"/>
    <w:rsid w:val="00094BF3"/>
    <w:rsid w:val="00094D73"/>
    <w:rsid w:val="000956B4"/>
    <w:rsid w:val="0009609D"/>
    <w:rsid w:val="00096180"/>
    <w:rsid w:val="000961B6"/>
    <w:rsid w:val="0009623C"/>
    <w:rsid w:val="00096D63"/>
    <w:rsid w:val="00097196"/>
    <w:rsid w:val="00097454"/>
    <w:rsid w:val="000A02A7"/>
    <w:rsid w:val="000A076A"/>
    <w:rsid w:val="000A0B60"/>
    <w:rsid w:val="000A0EB8"/>
    <w:rsid w:val="000A19FC"/>
    <w:rsid w:val="000A296B"/>
    <w:rsid w:val="000A34EC"/>
    <w:rsid w:val="000A4567"/>
    <w:rsid w:val="000A4C5C"/>
    <w:rsid w:val="000A4D4D"/>
    <w:rsid w:val="000A55A7"/>
    <w:rsid w:val="000A6158"/>
    <w:rsid w:val="000A6A7B"/>
    <w:rsid w:val="000A6AD8"/>
    <w:rsid w:val="000A6C1F"/>
    <w:rsid w:val="000A7311"/>
    <w:rsid w:val="000A756A"/>
    <w:rsid w:val="000B0074"/>
    <w:rsid w:val="000B060F"/>
    <w:rsid w:val="000B0BBD"/>
    <w:rsid w:val="000B0BC1"/>
    <w:rsid w:val="000B0CF9"/>
    <w:rsid w:val="000B0E4F"/>
    <w:rsid w:val="000B1592"/>
    <w:rsid w:val="000B1A55"/>
    <w:rsid w:val="000B1BAB"/>
    <w:rsid w:val="000B1FF2"/>
    <w:rsid w:val="000B2851"/>
    <w:rsid w:val="000B2EF4"/>
    <w:rsid w:val="000B34FA"/>
    <w:rsid w:val="000B3CDA"/>
    <w:rsid w:val="000B4BE3"/>
    <w:rsid w:val="000B5BCD"/>
    <w:rsid w:val="000B6A0B"/>
    <w:rsid w:val="000B7F84"/>
    <w:rsid w:val="000C0F36"/>
    <w:rsid w:val="000C0F6C"/>
    <w:rsid w:val="000C0FD5"/>
    <w:rsid w:val="000C1193"/>
    <w:rsid w:val="000C11DB"/>
    <w:rsid w:val="000C1340"/>
    <w:rsid w:val="000C1492"/>
    <w:rsid w:val="000C14C1"/>
    <w:rsid w:val="000C199F"/>
    <w:rsid w:val="000C1DB4"/>
    <w:rsid w:val="000C2DBD"/>
    <w:rsid w:val="000C2EC8"/>
    <w:rsid w:val="000C2FBD"/>
    <w:rsid w:val="000C3C7F"/>
    <w:rsid w:val="000C48A2"/>
    <w:rsid w:val="000C4B41"/>
    <w:rsid w:val="000C57D6"/>
    <w:rsid w:val="000C5E2A"/>
    <w:rsid w:val="000C7666"/>
    <w:rsid w:val="000C7AD6"/>
    <w:rsid w:val="000C7E8D"/>
    <w:rsid w:val="000D021D"/>
    <w:rsid w:val="000D0A9C"/>
    <w:rsid w:val="000D0C31"/>
    <w:rsid w:val="000D1795"/>
    <w:rsid w:val="000D27CA"/>
    <w:rsid w:val="000D280D"/>
    <w:rsid w:val="000D2BE9"/>
    <w:rsid w:val="000D2F41"/>
    <w:rsid w:val="000D329A"/>
    <w:rsid w:val="000D4031"/>
    <w:rsid w:val="000D4512"/>
    <w:rsid w:val="000D481F"/>
    <w:rsid w:val="000D4A46"/>
    <w:rsid w:val="000D4B9C"/>
    <w:rsid w:val="000D4C2D"/>
    <w:rsid w:val="000D4EB6"/>
    <w:rsid w:val="000D59A7"/>
    <w:rsid w:val="000D5CA0"/>
    <w:rsid w:val="000D6136"/>
    <w:rsid w:val="000D66BC"/>
    <w:rsid w:val="000D6A82"/>
    <w:rsid w:val="000D7058"/>
    <w:rsid w:val="000D7090"/>
    <w:rsid w:val="000D753B"/>
    <w:rsid w:val="000E0779"/>
    <w:rsid w:val="000E1039"/>
    <w:rsid w:val="000E2441"/>
    <w:rsid w:val="000E3405"/>
    <w:rsid w:val="000E3CA9"/>
    <w:rsid w:val="000E4C9E"/>
    <w:rsid w:val="000E4DFE"/>
    <w:rsid w:val="000E5E63"/>
    <w:rsid w:val="000E6383"/>
    <w:rsid w:val="000E6FD7"/>
    <w:rsid w:val="000F0366"/>
    <w:rsid w:val="000F06E1"/>
    <w:rsid w:val="000F091E"/>
    <w:rsid w:val="000F0D96"/>
    <w:rsid w:val="000F0E3C"/>
    <w:rsid w:val="000F101E"/>
    <w:rsid w:val="000F19D5"/>
    <w:rsid w:val="000F28B3"/>
    <w:rsid w:val="000F32BA"/>
    <w:rsid w:val="000F3872"/>
    <w:rsid w:val="000F3F96"/>
    <w:rsid w:val="000F48C8"/>
    <w:rsid w:val="000F4AEA"/>
    <w:rsid w:val="000F5CF5"/>
    <w:rsid w:val="000F624B"/>
    <w:rsid w:val="000F6359"/>
    <w:rsid w:val="000F67E9"/>
    <w:rsid w:val="000F7619"/>
    <w:rsid w:val="0010093F"/>
    <w:rsid w:val="001009EC"/>
    <w:rsid w:val="00100E11"/>
    <w:rsid w:val="0010115D"/>
    <w:rsid w:val="00101460"/>
    <w:rsid w:val="00101743"/>
    <w:rsid w:val="00101983"/>
    <w:rsid w:val="00101F29"/>
    <w:rsid w:val="00101F41"/>
    <w:rsid w:val="001028B3"/>
    <w:rsid w:val="0010435C"/>
    <w:rsid w:val="00104926"/>
    <w:rsid w:val="001051C3"/>
    <w:rsid w:val="00106085"/>
    <w:rsid w:val="00107799"/>
    <w:rsid w:val="00107C78"/>
    <w:rsid w:val="001106CC"/>
    <w:rsid w:val="00111F4B"/>
    <w:rsid w:val="0011394B"/>
    <w:rsid w:val="00113960"/>
    <w:rsid w:val="00113B1E"/>
    <w:rsid w:val="001143EB"/>
    <w:rsid w:val="0011450F"/>
    <w:rsid w:val="001149BB"/>
    <w:rsid w:val="00114CFA"/>
    <w:rsid w:val="00115CD4"/>
    <w:rsid w:val="00116124"/>
    <w:rsid w:val="001162C2"/>
    <w:rsid w:val="00116B35"/>
    <w:rsid w:val="00116F5D"/>
    <w:rsid w:val="0011711C"/>
    <w:rsid w:val="00117586"/>
    <w:rsid w:val="00117BFB"/>
    <w:rsid w:val="00120629"/>
    <w:rsid w:val="00122F29"/>
    <w:rsid w:val="00123690"/>
    <w:rsid w:val="00123C96"/>
    <w:rsid w:val="001240F6"/>
    <w:rsid w:val="0012414B"/>
    <w:rsid w:val="00124E4F"/>
    <w:rsid w:val="0012502F"/>
    <w:rsid w:val="00125070"/>
    <w:rsid w:val="001258AD"/>
    <w:rsid w:val="00125E54"/>
    <w:rsid w:val="001260B7"/>
    <w:rsid w:val="001265CB"/>
    <w:rsid w:val="00126E7A"/>
    <w:rsid w:val="001313D0"/>
    <w:rsid w:val="001321C6"/>
    <w:rsid w:val="001325C4"/>
    <w:rsid w:val="00132861"/>
    <w:rsid w:val="00133010"/>
    <w:rsid w:val="001338EE"/>
    <w:rsid w:val="00133AAE"/>
    <w:rsid w:val="00133FDC"/>
    <w:rsid w:val="001351E1"/>
    <w:rsid w:val="00135323"/>
    <w:rsid w:val="001356C4"/>
    <w:rsid w:val="00136065"/>
    <w:rsid w:val="00136E6B"/>
    <w:rsid w:val="00136F0B"/>
    <w:rsid w:val="00137D46"/>
    <w:rsid w:val="00140A8A"/>
    <w:rsid w:val="00141114"/>
    <w:rsid w:val="001416AD"/>
    <w:rsid w:val="00141876"/>
    <w:rsid w:val="00141EA8"/>
    <w:rsid w:val="00142432"/>
    <w:rsid w:val="00142914"/>
    <w:rsid w:val="00142969"/>
    <w:rsid w:val="00143D00"/>
    <w:rsid w:val="00144602"/>
    <w:rsid w:val="00144B4A"/>
    <w:rsid w:val="00144BB3"/>
    <w:rsid w:val="001457E7"/>
    <w:rsid w:val="00145D9D"/>
    <w:rsid w:val="00145F5B"/>
    <w:rsid w:val="00146388"/>
    <w:rsid w:val="00146890"/>
    <w:rsid w:val="00146A93"/>
    <w:rsid w:val="00147C48"/>
    <w:rsid w:val="00150654"/>
    <w:rsid w:val="00152033"/>
    <w:rsid w:val="00152653"/>
    <w:rsid w:val="001527B4"/>
    <w:rsid w:val="001529E5"/>
    <w:rsid w:val="00152F37"/>
    <w:rsid w:val="00153C7E"/>
    <w:rsid w:val="00154014"/>
    <w:rsid w:val="00155AB0"/>
    <w:rsid w:val="00155BA6"/>
    <w:rsid w:val="00155D5D"/>
    <w:rsid w:val="00155DAC"/>
    <w:rsid w:val="00156B25"/>
    <w:rsid w:val="00156E1A"/>
    <w:rsid w:val="00157100"/>
    <w:rsid w:val="00157574"/>
    <w:rsid w:val="00157B55"/>
    <w:rsid w:val="0016063F"/>
    <w:rsid w:val="001612E2"/>
    <w:rsid w:val="00161602"/>
    <w:rsid w:val="00161C28"/>
    <w:rsid w:val="00161CBA"/>
    <w:rsid w:val="00161DCB"/>
    <w:rsid w:val="0016245E"/>
    <w:rsid w:val="00162F83"/>
    <w:rsid w:val="00163896"/>
    <w:rsid w:val="00163CE1"/>
    <w:rsid w:val="001642FA"/>
    <w:rsid w:val="001649EB"/>
    <w:rsid w:val="00164BAF"/>
    <w:rsid w:val="00164FA8"/>
    <w:rsid w:val="00165065"/>
    <w:rsid w:val="00165434"/>
    <w:rsid w:val="0016580B"/>
    <w:rsid w:val="00165DD7"/>
    <w:rsid w:val="00165F49"/>
    <w:rsid w:val="00165F5F"/>
    <w:rsid w:val="00166B88"/>
    <w:rsid w:val="001672ED"/>
    <w:rsid w:val="0016770A"/>
    <w:rsid w:val="0017040A"/>
    <w:rsid w:val="001704F7"/>
    <w:rsid w:val="001706BD"/>
    <w:rsid w:val="00170804"/>
    <w:rsid w:val="001708E9"/>
    <w:rsid w:val="00171130"/>
    <w:rsid w:val="0017147F"/>
    <w:rsid w:val="00171937"/>
    <w:rsid w:val="00172423"/>
    <w:rsid w:val="00172D4D"/>
    <w:rsid w:val="0017340B"/>
    <w:rsid w:val="00173FB1"/>
    <w:rsid w:val="001745F9"/>
    <w:rsid w:val="00174934"/>
    <w:rsid w:val="00174B3F"/>
    <w:rsid w:val="00174C04"/>
    <w:rsid w:val="00174DF6"/>
    <w:rsid w:val="00174F01"/>
    <w:rsid w:val="0017537D"/>
    <w:rsid w:val="00175C5D"/>
    <w:rsid w:val="001760EF"/>
    <w:rsid w:val="00176DFD"/>
    <w:rsid w:val="00176E45"/>
    <w:rsid w:val="0017702D"/>
    <w:rsid w:val="00180804"/>
    <w:rsid w:val="00180A4C"/>
    <w:rsid w:val="00181044"/>
    <w:rsid w:val="00181747"/>
    <w:rsid w:val="00181A22"/>
    <w:rsid w:val="00183542"/>
    <w:rsid w:val="00184454"/>
    <w:rsid w:val="001852C9"/>
    <w:rsid w:val="00185DA3"/>
    <w:rsid w:val="00187746"/>
    <w:rsid w:val="00190074"/>
    <w:rsid w:val="00190087"/>
    <w:rsid w:val="001902F1"/>
    <w:rsid w:val="00190FCF"/>
    <w:rsid w:val="001913C4"/>
    <w:rsid w:val="001913F4"/>
    <w:rsid w:val="00191467"/>
    <w:rsid w:val="00192E5A"/>
    <w:rsid w:val="00193099"/>
    <w:rsid w:val="0019348F"/>
    <w:rsid w:val="00193A07"/>
    <w:rsid w:val="0019428F"/>
    <w:rsid w:val="001947F5"/>
    <w:rsid w:val="00194C95"/>
    <w:rsid w:val="00195B9C"/>
    <w:rsid w:val="00195C34"/>
    <w:rsid w:val="00195C45"/>
    <w:rsid w:val="00195CF8"/>
    <w:rsid w:val="00196A3D"/>
    <w:rsid w:val="001A0F0E"/>
    <w:rsid w:val="001A163D"/>
    <w:rsid w:val="001A1739"/>
    <w:rsid w:val="001A1A53"/>
    <w:rsid w:val="001A2166"/>
    <w:rsid w:val="001A234A"/>
    <w:rsid w:val="001A36D0"/>
    <w:rsid w:val="001A489C"/>
    <w:rsid w:val="001A55AF"/>
    <w:rsid w:val="001A59CA"/>
    <w:rsid w:val="001A5BEA"/>
    <w:rsid w:val="001A6264"/>
    <w:rsid w:val="001A6CAD"/>
    <w:rsid w:val="001A6D6F"/>
    <w:rsid w:val="001A6E0B"/>
    <w:rsid w:val="001A7889"/>
    <w:rsid w:val="001A78FD"/>
    <w:rsid w:val="001A7FBA"/>
    <w:rsid w:val="001B06E8"/>
    <w:rsid w:val="001B0D6F"/>
    <w:rsid w:val="001B131E"/>
    <w:rsid w:val="001B193E"/>
    <w:rsid w:val="001B294C"/>
    <w:rsid w:val="001B38BE"/>
    <w:rsid w:val="001B3928"/>
    <w:rsid w:val="001B3A28"/>
    <w:rsid w:val="001B3A6D"/>
    <w:rsid w:val="001B49F3"/>
    <w:rsid w:val="001B52E2"/>
    <w:rsid w:val="001B5EBE"/>
    <w:rsid w:val="001B71D0"/>
    <w:rsid w:val="001B71EE"/>
    <w:rsid w:val="001B72DB"/>
    <w:rsid w:val="001B7C2D"/>
    <w:rsid w:val="001C04A8"/>
    <w:rsid w:val="001C07B1"/>
    <w:rsid w:val="001C0B58"/>
    <w:rsid w:val="001C121B"/>
    <w:rsid w:val="001C1236"/>
    <w:rsid w:val="001C1332"/>
    <w:rsid w:val="001C1AF7"/>
    <w:rsid w:val="001C2062"/>
    <w:rsid w:val="001C2802"/>
    <w:rsid w:val="001C29E3"/>
    <w:rsid w:val="001C2C03"/>
    <w:rsid w:val="001C30D8"/>
    <w:rsid w:val="001C42F7"/>
    <w:rsid w:val="001C472B"/>
    <w:rsid w:val="001C49E5"/>
    <w:rsid w:val="001C5B30"/>
    <w:rsid w:val="001C680C"/>
    <w:rsid w:val="001C7FEA"/>
    <w:rsid w:val="001D0499"/>
    <w:rsid w:val="001D05E2"/>
    <w:rsid w:val="001D0BBE"/>
    <w:rsid w:val="001D0ED4"/>
    <w:rsid w:val="001D162A"/>
    <w:rsid w:val="001D212F"/>
    <w:rsid w:val="001D28D5"/>
    <w:rsid w:val="001D29D7"/>
    <w:rsid w:val="001D2DE7"/>
    <w:rsid w:val="001D3AA9"/>
    <w:rsid w:val="001D411C"/>
    <w:rsid w:val="001D472B"/>
    <w:rsid w:val="001D7D91"/>
    <w:rsid w:val="001E0B00"/>
    <w:rsid w:val="001E17B8"/>
    <w:rsid w:val="001E19AA"/>
    <w:rsid w:val="001E1B6A"/>
    <w:rsid w:val="001E2484"/>
    <w:rsid w:val="001E2AFF"/>
    <w:rsid w:val="001E2B87"/>
    <w:rsid w:val="001E2CBF"/>
    <w:rsid w:val="001E2FAB"/>
    <w:rsid w:val="001E31F3"/>
    <w:rsid w:val="001E3CC4"/>
    <w:rsid w:val="001E3CFE"/>
    <w:rsid w:val="001E42E9"/>
    <w:rsid w:val="001E4882"/>
    <w:rsid w:val="001E49D6"/>
    <w:rsid w:val="001E5CDE"/>
    <w:rsid w:val="001E69BA"/>
    <w:rsid w:val="001E69D8"/>
    <w:rsid w:val="001E73AB"/>
    <w:rsid w:val="001E7D00"/>
    <w:rsid w:val="001F00EC"/>
    <w:rsid w:val="001F092D"/>
    <w:rsid w:val="001F0BB7"/>
    <w:rsid w:val="001F143A"/>
    <w:rsid w:val="001F156C"/>
    <w:rsid w:val="001F1605"/>
    <w:rsid w:val="001F1927"/>
    <w:rsid w:val="001F2508"/>
    <w:rsid w:val="001F32E3"/>
    <w:rsid w:val="001F407A"/>
    <w:rsid w:val="001F43D9"/>
    <w:rsid w:val="001F4816"/>
    <w:rsid w:val="001F524E"/>
    <w:rsid w:val="001F60A0"/>
    <w:rsid w:val="001F69B4"/>
    <w:rsid w:val="001F6E53"/>
    <w:rsid w:val="001F7617"/>
    <w:rsid w:val="001F77C7"/>
    <w:rsid w:val="001F78FE"/>
    <w:rsid w:val="001F7A50"/>
    <w:rsid w:val="00200183"/>
    <w:rsid w:val="0020107D"/>
    <w:rsid w:val="00201AC0"/>
    <w:rsid w:val="00202AA4"/>
    <w:rsid w:val="00202D99"/>
    <w:rsid w:val="0020302A"/>
    <w:rsid w:val="002031F7"/>
    <w:rsid w:val="0020355D"/>
    <w:rsid w:val="002040E6"/>
    <w:rsid w:val="002047DA"/>
    <w:rsid w:val="0020489F"/>
    <w:rsid w:val="0020527B"/>
    <w:rsid w:val="002059A4"/>
    <w:rsid w:val="002059EE"/>
    <w:rsid w:val="00205E87"/>
    <w:rsid w:val="00205F2C"/>
    <w:rsid w:val="00206291"/>
    <w:rsid w:val="00206ACF"/>
    <w:rsid w:val="00206AE4"/>
    <w:rsid w:val="0020732C"/>
    <w:rsid w:val="00207535"/>
    <w:rsid w:val="00210B15"/>
    <w:rsid w:val="002111C9"/>
    <w:rsid w:val="0021120E"/>
    <w:rsid w:val="00211590"/>
    <w:rsid w:val="00211632"/>
    <w:rsid w:val="00212D0B"/>
    <w:rsid w:val="00214275"/>
    <w:rsid w:val="002142EA"/>
    <w:rsid w:val="002153E8"/>
    <w:rsid w:val="00215BD3"/>
    <w:rsid w:val="00216577"/>
    <w:rsid w:val="0021692A"/>
    <w:rsid w:val="002170F0"/>
    <w:rsid w:val="00217A72"/>
    <w:rsid w:val="00217E47"/>
    <w:rsid w:val="002204BB"/>
    <w:rsid w:val="00221B79"/>
    <w:rsid w:val="00221C6B"/>
    <w:rsid w:val="00221C98"/>
    <w:rsid w:val="00223C0D"/>
    <w:rsid w:val="002241C1"/>
    <w:rsid w:val="00224596"/>
    <w:rsid w:val="00224B8B"/>
    <w:rsid w:val="002253A1"/>
    <w:rsid w:val="0022567E"/>
    <w:rsid w:val="00225CF8"/>
    <w:rsid w:val="0022675C"/>
    <w:rsid w:val="002269A8"/>
    <w:rsid w:val="00226DA3"/>
    <w:rsid w:val="0022718D"/>
    <w:rsid w:val="002272D5"/>
    <w:rsid w:val="002276BD"/>
    <w:rsid w:val="002276E4"/>
    <w:rsid w:val="0022794E"/>
    <w:rsid w:val="00227EA5"/>
    <w:rsid w:val="002306F8"/>
    <w:rsid w:val="0023199E"/>
    <w:rsid w:val="0023200B"/>
    <w:rsid w:val="00233D64"/>
    <w:rsid w:val="00234467"/>
    <w:rsid w:val="00234784"/>
    <w:rsid w:val="0023482A"/>
    <w:rsid w:val="00234B1D"/>
    <w:rsid w:val="00235198"/>
    <w:rsid w:val="002356F5"/>
    <w:rsid w:val="002359CB"/>
    <w:rsid w:val="00241456"/>
    <w:rsid w:val="0024166A"/>
    <w:rsid w:val="00241783"/>
    <w:rsid w:val="002419F1"/>
    <w:rsid w:val="00242085"/>
    <w:rsid w:val="00242CA0"/>
    <w:rsid w:val="00243540"/>
    <w:rsid w:val="002437C0"/>
    <w:rsid w:val="00243AB8"/>
    <w:rsid w:val="00243FB2"/>
    <w:rsid w:val="00244171"/>
    <w:rsid w:val="0024497B"/>
    <w:rsid w:val="0024515B"/>
    <w:rsid w:val="00245845"/>
    <w:rsid w:val="00245CB9"/>
    <w:rsid w:val="00246021"/>
    <w:rsid w:val="0024666E"/>
    <w:rsid w:val="0024742D"/>
    <w:rsid w:val="00247735"/>
    <w:rsid w:val="00247F52"/>
    <w:rsid w:val="00250476"/>
    <w:rsid w:val="00250926"/>
    <w:rsid w:val="00250B25"/>
    <w:rsid w:val="00250BBE"/>
    <w:rsid w:val="002510CC"/>
    <w:rsid w:val="002515C2"/>
    <w:rsid w:val="0025194F"/>
    <w:rsid w:val="0025214A"/>
    <w:rsid w:val="00252C7A"/>
    <w:rsid w:val="00252E54"/>
    <w:rsid w:val="00253885"/>
    <w:rsid w:val="0025459D"/>
    <w:rsid w:val="00254849"/>
    <w:rsid w:val="0025498D"/>
    <w:rsid w:val="00255208"/>
    <w:rsid w:val="002565AC"/>
    <w:rsid w:val="002579EC"/>
    <w:rsid w:val="00260C06"/>
    <w:rsid w:val="0026148A"/>
    <w:rsid w:val="00261740"/>
    <w:rsid w:val="00261DA7"/>
    <w:rsid w:val="00261DA8"/>
    <w:rsid w:val="00262696"/>
    <w:rsid w:val="002626D8"/>
    <w:rsid w:val="002634BC"/>
    <w:rsid w:val="002635A9"/>
    <w:rsid w:val="002643C3"/>
    <w:rsid w:val="0026497C"/>
    <w:rsid w:val="00264A0C"/>
    <w:rsid w:val="00264E01"/>
    <w:rsid w:val="00264E54"/>
    <w:rsid w:val="00267283"/>
    <w:rsid w:val="00267EF4"/>
    <w:rsid w:val="00270CB8"/>
    <w:rsid w:val="0027165C"/>
    <w:rsid w:val="00272628"/>
    <w:rsid w:val="00272B08"/>
    <w:rsid w:val="00272CE3"/>
    <w:rsid w:val="00273B79"/>
    <w:rsid w:val="0027402D"/>
    <w:rsid w:val="00275234"/>
    <w:rsid w:val="00275273"/>
    <w:rsid w:val="00276D08"/>
    <w:rsid w:val="002774C1"/>
    <w:rsid w:val="00277D52"/>
    <w:rsid w:val="00281BB8"/>
    <w:rsid w:val="00281E9E"/>
    <w:rsid w:val="00282A5F"/>
    <w:rsid w:val="00283112"/>
    <w:rsid w:val="00283DB9"/>
    <w:rsid w:val="00285170"/>
    <w:rsid w:val="00285361"/>
    <w:rsid w:val="002853ED"/>
    <w:rsid w:val="00286128"/>
    <w:rsid w:val="00287EB7"/>
    <w:rsid w:val="0029276F"/>
    <w:rsid w:val="002929F8"/>
    <w:rsid w:val="00292D60"/>
    <w:rsid w:val="00293844"/>
    <w:rsid w:val="00293E06"/>
    <w:rsid w:val="00294D34"/>
    <w:rsid w:val="00294E3B"/>
    <w:rsid w:val="002955FE"/>
    <w:rsid w:val="00295812"/>
    <w:rsid w:val="00295DED"/>
    <w:rsid w:val="00295F14"/>
    <w:rsid w:val="00295F1A"/>
    <w:rsid w:val="00296094"/>
    <w:rsid w:val="00296193"/>
    <w:rsid w:val="00296B2B"/>
    <w:rsid w:val="00296C66"/>
    <w:rsid w:val="00296EBE"/>
    <w:rsid w:val="002974E3"/>
    <w:rsid w:val="002A084B"/>
    <w:rsid w:val="002A0DF7"/>
    <w:rsid w:val="002A0F2D"/>
    <w:rsid w:val="002A109F"/>
    <w:rsid w:val="002A1260"/>
    <w:rsid w:val="002A1589"/>
    <w:rsid w:val="002A1608"/>
    <w:rsid w:val="002A205D"/>
    <w:rsid w:val="002A25DC"/>
    <w:rsid w:val="002A2850"/>
    <w:rsid w:val="002A2AE4"/>
    <w:rsid w:val="002A2C65"/>
    <w:rsid w:val="002A3AAB"/>
    <w:rsid w:val="002A44BC"/>
    <w:rsid w:val="002A4CEA"/>
    <w:rsid w:val="002A4DC3"/>
    <w:rsid w:val="002A595F"/>
    <w:rsid w:val="002A5977"/>
    <w:rsid w:val="002A5A13"/>
    <w:rsid w:val="002A6DF6"/>
    <w:rsid w:val="002A757F"/>
    <w:rsid w:val="002A7F44"/>
    <w:rsid w:val="002B0C40"/>
    <w:rsid w:val="002B0C49"/>
    <w:rsid w:val="002B1419"/>
    <w:rsid w:val="002B1966"/>
    <w:rsid w:val="002B1B0C"/>
    <w:rsid w:val="002B23E3"/>
    <w:rsid w:val="002B32FF"/>
    <w:rsid w:val="002B3726"/>
    <w:rsid w:val="002B3868"/>
    <w:rsid w:val="002B4508"/>
    <w:rsid w:val="002B4E47"/>
    <w:rsid w:val="002B52F8"/>
    <w:rsid w:val="002B5779"/>
    <w:rsid w:val="002B5863"/>
    <w:rsid w:val="002B6717"/>
    <w:rsid w:val="002B6DA0"/>
    <w:rsid w:val="002B71DF"/>
    <w:rsid w:val="002B7332"/>
    <w:rsid w:val="002B74D9"/>
    <w:rsid w:val="002B74E2"/>
    <w:rsid w:val="002B7F51"/>
    <w:rsid w:val="002C09E7"/>
    <w:rsid w:val="002C0B92"/>
    <w:rsid w:val="002C1240"/>
    <w:rsid w:val="002C2287"/>
    <w:rsid w:val="002C3539"/>
    <w:rsid w:val="002C3F07"/>
    <w:rsid w:val="002C40F8"/>
    <w:rsid w:val="002C4CA5"/>
    <w:rsid w:val="002C5278"/>
    <w:rsid w:val="002C5708"/>
    <w:rsid w:val="002C5DB2"/>
    <w:rsid w:val="002C7A97"/>
    <w:rsid w:val="002C7E22"/>
    <w:rsid w:val="002C7EBB"/>
    <w:rsid w:val="002D04D8"/>
    <w:rsid w:val="002D06C1"/>
    <w:rsid w:val="002D0A21"/>
    <w:rsid w:val="002D132A"/>
    <w:rsid w:val="002D1924"/>
    <w:rsid w:val="002D1A1D"/>
    <w:rsid w:val="002D1CBA"/>
    <w:rsid w:val="002D1D7F"/>
    <w:rsid w:val="002D1E65"/>
    <w:rsid w:val="002D373E"/>
    <w:rsid w:val="002D42B5"/>
    <w:rsid w:val="002D4566"/>
    <w:rsid w:val="002D4837"/>
    <w:rsid w:val="002D4C55"/>
    <w:rsid w:val="002D4F1A"/>
    <w:rsid w:val="002D57FD"/>
    <w:rsid w:val="002D6840"/>
    <w:rsid w:val="002D6DA6"/>
    <w:rsid w:val="002D6EC6"/>
    <w:rsid w:val="002D6F7B"/>
    <w:rsid w:val="002D7580"/>
    <w:rsid w:val="002D7977"/>
    <w:rsid w:val="002D79AC"/>
    <w:rsid w:val="002D7CF6"/>
    <w:rsid w:val="002D7EBE"/>
    <w:rsid w:val="002E039D"/>
    <w:rsid w:val="002E0864"/>
    <w:rsid w:val="002E2199"/>
    <w:rsid w:val="002E240A"/>
    <w:rsid w:val="002E2520"/>
    <w:rsid w:val="002E2765"/>
    <w:rsid w:val="002E4156"/>
    <w:rsid w:val="002E490E"/>
    <w:rsid w:val="002E4D5A"/>
    <w:rsid w:val="002E5BBE"/>
    <w:rsid w:val="002E6031"/>
    <w:rsid w:val="002E6326"/>
    <w:rsid w:val="002E6E0B"/>
    <w:rsid w:val="002E7116"/>
    <w:rsid w:val="002E73ED"/>
    <w:rsid w:val="002E7939"/>
    <w:rsid w:val="002F03D3"/>
    <w:rsid w:val="002F0E60"/>
    <w:rsid w:val="002F1E57"/>
    <w:rsid w:val="002F2444"/>
    <w:rsid w:val="002F25C2"/>
    <w:rsid w:val="002F30E0"/>
    <w:rsid w:val="002F3386"/>
    <w:rsid w:val="002F35E4"/>
    <w:rsid w:val="002F3730"/>
    <w:rsid w:val="002F38E1"/>
    <w:rsid w:val="002F4834"/>
    <w:rsid w:val="002F4D70"/>
    <w:rsid w:val="002F65E9"/>
    <w:rsid w:val="002F7AF6"/>
    <w:rsid w:val="00300E63"/>
    <w:rsid w:val="00302F5F"/>
    <w:rsid w:val="00303AD7"/>
    <w:rsid w:val="0030441D"/>
    <w:rsid w:val="0030448F"/>
    <w:rsid w:val="00304853"/>
    <w:rsid w:val="00304D94"/>
    <w:rsid w:val="00305CF6"/>
    <w:rsid w:val="00305FD1"/>
    <w:rsid w:val="00306063"/>
    <w:rsid w:val="003073B0"/>
    <w:rsid w:val="0030768E"/>
    <w:rsid w:val="00311650"/>
    <w:rsid w:val="00311D59"/>
    <w:rsid w:val="00311F16"/>
    <w:rsid w:val="00312F13"/>
    <w:rsid w:val="00312F68"/>
    <w:rsid w:val="00313B85"/>
    <w:rsid w:val="0031440C"/>
    <w:rsid w:val="003159FF"/>
    <w:rsid w:val="00316CDC"/>
    <w:rsid w:val="00317988"/>
    <w:rsid w:val="00317C4F"/>
    <w:rsid w:val="00320106"/>
    <w:rsid w:val="00321F6D"/>
    <w:rsid w:val="00322099"/>
    <w:rsid w:val="003221B4"/>
    <w:rsid w:val="003226BE"/>
    <w:rsid w:val="0032289A"/>
    <w:rsid w:val="00322E62"/>
    <w:rsid w:val="00322F78"/>
    <w:rsid w:val="00323353"/>
    <w:rsid w:val="00323A59"/>
    <w:rsid w:val="003241E4"/>
    <w:rsid w:val="0032468B"/>
    <w:rsid w:val="003246A4"/>
    <w:rsid w:val="00324EDD"/>
    <w:rsid w:val="003276F2"/>
    <w:rsid w:val="003278B3"/>
    <w:rsid w:val="00327A7F"/>
    <w:rsid w:val="00327F24"/>
    <w:rsid w:val="003301CE"/>
    <w:rsid w:val="00330BFB"/>
    <w:rsid w:val="00330F05"/>
    <w:rsid w:val="00331184"/>
    <w:rsid w:val="00332266"/>
    <w:rsid w:val="0033262D"/>
    <w:rsid w:val="003327DD"/>
    <w:rsid w:val="00332C21"/>
    <w:rsid w:val="003331E4"/>
    <w:rsid w:val="00333B5C"/>
    <w:rsid w:val="00333F25"/>
    <w:rsid w:val="00335952"/>
    <w:rsid w:val="00335E26"/>
    <w:rsid w:val="00335E7E"/>
    <w:rsid w:val="00336C64"/>
    <w:rsid w:val="00337162"/>
    <w:rsid w:val="00340079"/>
    <w:rsid w:val="00340CE5"/>
    <w:rsid w:val="00340E69"/>
    <w:rsid w:val="00341554"/>
    <w:rsid w:val="003418DA"/>
    <w:rsid w:val="0034194F"/>
    <w:rsid w:val="00341DDC"/>
    <w:rsid w:val="003422F5"/>
    <w:rsid w:val="00342494"/>
    <w:rsid w:val="00342A76"/>
    <w:rsid w:val="00342CF2"/>
    <w:rsid w:val="00342DB8"/>
    <w:rsid w:val="00343298"/>
    <w:rsid w:val="00343789"/>
    <w:rsid w:val="0034387F"/>
    <w:rsid w:val="003441D5"/>
    <w:rsid w:val="00344605"/>
    <w:rsid w:val="003451CA"/>
    <w:rsid w:val="003452C7"/>
    <w:rsid w:val="00346F7D"/>
    <w:rsid w:val="003474AA"/>
    <w:rsid w:val="00347C8C"/>
    <w:rsid w:val="00350C1E"/>
    <w:rsid w:val="00350D15"/>
    <w:rsid w:val="00350D1D"/>
    <w:rsid w:val="00351901"/>
    <w:rsid w:val="00351B1B"/>
    <w:rsid w:val="00352C83"/>
    <w:rsid w:val="00353226"/>
    <w:rsid w:val="003547CF"/>
    <w:rsid w:val="00354D5F"/>
    <w:rsid w:val="00354DFE"/>
    <w:rsid w:val="00356A45"/>
    <w:rsid w:val="00356C92"/>
    <w:rsid w:val="0035719F"/>
    <w:rsid w:val="003571BF"/>
    <w:rsid w:val="00357FF8"/>
    <w:rsid w:val="003615D2"/>
    <w:rsid w:val="003617D4"/>
    <w:rsid w:val="00361BE6"/>
    <w:rsid w:val="00361BFE"/>
    <w:rsid w:val="00361DBB"/>
    <w:rsid w:val="0036201D"/>
    <w:rsid w:val="0036206F"/>
    <w:rsid w:val="00362EF5"/>
    <w:rsid w:val="00363505"/>
    <w:rsid w:val="003635E9"/>
    <w:rsid w:val="0036429C"/>
    <w:rsid w:val="00364A53"/>
    <w:rsid w:val="003654CB"/>
    <w:rsid w:val="00365F26"/>
    <w:rsid w:val="00365F86"/>
    <w:rsid w:val="00365F87"/>
    <w:rsid w:val="00366E76"/>
    <w:rsid w:val="00367465"/>
    <w:rsid w:val="00370348"/>
    <w:rsid w:val="003705F4"/>
    <w:rsid w:val="00370D58"/>
    <w:rsid w:val="00370EB8"/>
    <w:rsid w:val="00371316"/>
    <w:rsid w:val="00371C2B"/>
    <w:rsid w:val="0037491D"/>
    <w:rsid w:val="00375D7D"/>
    <w:rsid w:val="00376713"/>
    <w:rsid w:val="00377B1C"/>
    <w:rsid w:val="00380188"/>
    <w:rsid w:val="00381815"/>
    <w:rsid w:val="003819AF"/>
    <w:rsid w:val="00381AC9"/>
    <w:rsid w:val="003820E9"/>
    <w:rsid w:val="00382312"/>
    <w:rsid w:val="00382377"/>
    <w:rsid w:val="00382DE7"/>
    <w:rsid w:val="003845E8"/>
    <w:rsid w:val="00384CA5"/>
    <w:rsid w:val="00384FFC"/>
    <w:rsid w:val="00385105"/>
    <w:rsid w:val="003867F9"/>
    <w:rsid w:val="003872FC"/>
    <w:rsid w:val="00387ADC"/>
    <w:rsid w:val="00387D29"/>
    <w:rsid w:val="00390020"/>
    <w:rsid w:val="003903D6"/>
    <w:rsid w:val="0039040E"/>
    <w:rsid w:val="00390EE6"/>
    <w:rsid w:val="0039118F"/>
    <w:rsid w:val="00391E61"/>
    <w:rsid w:val="00391EDD"/>
    <w:rsid w:val="00392AD7"/>
    <w:rsid w:val="00392ADE"/>
    <w:rsid w:val="003933F0"/>
    <w:rsid w:val="003938D9"/>
    <w:rsid w:val="00393A70"/>
    <w:rsid w:val="00394376"/>
    <w:rsid w:val="003943FF"/>
    <w:rsid w:val="00395330"/>
    <w:rsid w:val="003954D6"/>
    <w:rsid w:val="00396836"/>
    <w:rsid w:val="0039730A"/>
    <w:rsid w:val="003974EB"/>
    <w:rsid w:val="00397A23"/>
    <w:rsid w:val="00397CC5"/>
    <w:rsid w:val="003A017C"/>
    <w:rsid w:val="003A0FED"/>
    <w:rsid w:val="003A1097"/>
    <w:rsid w:val="003A11FA"/>
    <w:rsid w:val="003A1582"/>
    <w:rsid w:val="003A2EC3"/>
    <w:rsid w:val="003A39F0"/>
    <w:rsid w:val="003A4077"/>
    <w:rsid w:val="003A40F0"/>
    <w:rsid w:val="003A4185"/>
    <w:rsid w:val="003A4FFE"/>
    <w:rsid w:val="003A5430"/>
    <w:rsid w:val="003A5548"/>
    <w:rsid w:val="003A56F0"/>
    <w:rsid w:val="003A59C9"/>
    <w:rsid w:val="003A5B4C"/>
    <w:rsid w:val="003A5C06"/>
    <w:rsid w:val="003A5C57"/>
    <w:rsid w:val="003A5FD8"/>
    <w:rsid w:val="003A6135"/>
    <w:rsid w:val="003A663C"/>
    <w:rsid w:val="003A66F9"/>
    <w:rsid w:val="003A7296"/>
    <w:rsid w:val="003A7405"/>
    <w:rsid w:val="003B09AD"/>
    <w:rsid w:val="003B0A2B"/>
    <w:rsid w:val="003B0BD9"/>
    <w:rsid w:val="003B0C78"/>
    <w:rsid w:val="003B0E0D"/>
    <w:rsid w:val="003B1119"/>
    <w:rsid w:val="003B1F18"/>
    <w:rsid w:val="003B267D"/>
    <w:rsid w:val="003B2C20"/>
    <w:rsid w:val="003B303A"/>
    <w:rsid w:val="003B4992"/>
    <w:rsid w:val="003B51DE"/>
    <w:rsid w:val="003B5607"/>
    <w:rsid w:val="003B59AA"/>
    <w:rsid w:val="003B5BF0"/>
    <w:rsid w:val="003B60BF"/>
    <w:rsid w:val="003B6BE3"/>
    <w:rsid w:val="003B768C"/>
    <w:rsid w:val="003C010C"/>
    <w:rsid w:val="003C0A6C"/>
    <w:rsid w:val="003C1282"/>
    <w:rsid w:val="003C1780"/>
    <w:rsid w:val="003C18C5"/>
    <w:rsid w:val="003C222D"/>
    <w:rsid w:val="003C2859"/>
    <w:rsid w:val="003C309D"/>
    <w:rsid w:val="003C41F6"/>
    <w:rsid w:val="003C42D8"/>
    <w:rsid w:val="003C4A51"/>
    <w:rsid w:val="003C5053"/>
    <w:rsid w:val="003C5A43"/>
    <w:rsid w:val="003D0519"/>
    <w:rsid w:val="003D0A0D"/>
    <w:rsid w:val="003D0FF6"/>
    <w:rsid w:val="003D1246"/>
    <w:rsid w:val="003D262C"/>
    <w:rsid w:val="003D3DA4"/>
    <w:rsid w:val="003D3FD7"/>
    <w:rsid w:val="003D448D"/>
    <w:rsid w:val="003D4F54"/>
    <w:rsid w:val="003D6162"/>
    <w:rsid w:val="003D6D61"/>
    <w:rsid w:val="003D6F34"/>
    <w:rsid w:val="003E091D"/>
    <w:rsid w:val="003E0929"/>
    <w:rsid w:val="003E1C53"/>
    <w:rsid w:val="003E2A69"/>
    <w:rsid w:val="003E2D49"/>
    <w:rsid w:val="003E2FD4"/>
    <w:rsid w:val="003E3D3F"/>
    <w:rsid w:val="003E43F2"/>
    <w:rsid w:val="003E49F6"/>
    <w:rsid w:val="003E56D8"/>
    <w:rsid w:val="003E59AA"/>
    <w:rsid w:val="003E5F4B"/>
    <w:rsid w:val="003E63B4"/>
    <w:rsid w:val="003E649C"/>
    <w:rsid w:val="003E6F65"/>
    <w:rsid w:val="003E7C3E"/>
    <w:rsid w:val="003F02C4"/>
    <w:rsid w:val="003F0841"/>
    <w:rsid w:val="003F1F6F"/>
    <w:rsid w:val="003F23D3"/>
    <w:rsid w:val="003F3F08"/>
    <w:rsid w:val="003F4053"/>
    <w:rsid w:val="003F49F1"/>
    <w:rsid w:val="003F4AF2"/>
    <w:rsid w:val="003F57F5"/>
    <w:rsid w:val="003F59C9"/>
    <w:rsid w:val="003F5ED1"/>
    <w:rsid w:val="003F6272"/>
    <w:rsid w:val="003F6364"/>
    <w:rsid w:val="003F72A3"/>
    <w:rsid w:val="003F754C"/>
    <w:rsid w:val="003F7830"/>
    <w:rsid w:val="003F792F"/>
    <w:rsid w:val="00400118"/>
    <w:rsid w:val="004002F1"/>
    <w:rsid w:val="0040098F"/>
    <w:rsid w:val="00400DFC"/>
    <w:rsid w:val="00400E72"/>
    <w:rsid w:val="00401400"/>
    <w:rsid w:val="00403041"/>
    <w:rsid w:val="00403233"/>
    <w:rsid w:val="004037D9"/>
    <w:rsid w:val="00404416"/>
    <w:rsid w:val="00404869"/>
    <w:rsid w:val="00405010"/>
    <w:rsid w:val="004051DE"/>
    <w:rsid w:val="00405884"/>
    <w:rsid w:val="00406152"/>
    <w:rsid w:val="00407D39"/>
    <w:rsid w:val="00411176"/>
    <w:rsid w:val="00411938"/>
    <w:rsid w:val="00412EA3"/>
    <w:rsid w:val="00413040"/>
    <w:rsid w:val="00413DE4"/>
    <w:rsid w:val="00414252"/>
    <w:rsid w:val="00414551"/>
    <w:rsid w:val="0041477A"/>
    <w:rsid w:val="00414D97"/>
    <w:rsid w:val="00414DB2"/>
    <w:rsid w:val="00414F55"/>
    <w:rsid w:val="0041507D"/>
    <w:rsid w:val="004153B5"/>
    <w:rsid w:val="004154AC"/>
    <w:rsid w:val="00415E22"/>
    <w:rsid w:val="004167A3"/>
    <w:rsid w:val="00416A05"/>
    <w:rsid w:val="00416C76"/>
    <w:rsid w:val="00417847"/>
    <w:rsid w:val="0042036E"/>
    <w:rsid w:val="004215AD"/>
    <w:rsid w:val="004218B8"/>
    <w:rsid w:val="00421D40"/>
    <w:rsid w:val="00422137"/>
    <w:rsid w:val="0042258B"/>
    <w:rsid w:val="004225C8"/>
    <w:rsid w:val="00422C6D"/>
    <w:rsid w:val="00422EC2"/>
    <w:rsid w:val="004244B8"/>
    <w:rsid w:val="00425595"/>
    <w:rsid w:val="00425AA0"/>
    <w:rsid w:val="00426981"/>
    <w:rsid w:val="004269B8"/>
    <w:rsid w:val="00426C30"/>
    <w:rsid w:val="00426C86"/>
    <w:rsid w:val="00427621"/>
    <w:rsid w:val="004304CD"/>
    <w:rsid w:val="00430547"/>
    <w:rsid w:val="004320D9"/>
    <w:rsid w:val="004324E5"/>
    <w:rsid w:val="004325D6"/>
    <w:rsid w:val="00432DAA"/>
    <w:rsid w:val="004337B3"/>
    <w:rsid w:val="00433AED"/>
    <w:rsid w:val="00434305"/>
    <w:rsid w:val="0043474F"/>
    <w:rsid w:val="004349DA"/>
    <w:rsid w:val="00435DF7"/>
    <w:rsid w:val="00436D10"/>
    <w:rsid w:val="0043782B"/>
    <w:rsid w:val="00437868"/>
    <w:rsid w:val="0044030B"/>
    <w:rsid w:val="0044083F"/>
    <w:rsid w:val="0044111A"/>
    <w:rsid w:val="00441952"/>
    <w:rsid w:val="00441AE7"/>
    <w:rsid w:val="00442719"/>
    <w:rsid w:val="004432F5"/>
    <w:rsid w:val="00443901"/>
    <w:rsid w:val="00443C18"/>
    <w:rsid w:val="0044486D"/>
    <w:rsid w:val="00445574"/>
    <w:rsid w:val="00445CB7"/>
    <w:rsid w:val="00445F71"/>
    <w:rsid w:val="004461BE"/>
    <w:rsid w:val="004467FB"/>
    <w:rsid w:val="004468B8"/>
    <w:rsid w:val="004511AC"/>
    <w:rsid w:val="0045278C"/>
    <w:rsid w:val="00452A45"/>
    <w:rsid w:val="00452D6B"/>
    <w:rsid w:val="004538BE"/>
    <w:rsid w:val="00454484"/>
    <w:rsid w:val="00454941"/>
    <w:rsid w:val="00455009"/>
    <w:rsid w:val="0045517B"/>
    <w:rsid w:val="00455300"/>
    <w:rsid w:val="004561F9"/>
    <w:rsid w:val="004563CD"/>
    <w:rsid w:val="00456644"/>
    <w:rsid w:val="00456FDE"/>
    <w:rsid w:val="004573CB"/>
    <w:rsid w:val="004577FD"/>
    <w:rsid w:val="00461795"/>
    <w:rsid w:val="00462896"/>
    <w:rsid w:val="00462ECD"/>
    <w:rsid w:val="004632F4"/>
    <w:rsid w:val="00463B77"/>
    <w:rsid w:val="00463C7B"/>
    <w:rsid w:val="00463F02"/>
    <w:rsid w:val="004644A6"/>
    <w:rsid w:val="00464C3B"/>
    <w:rsid w:val="0046531D"/>
    <w:rsid w:val="00465580"/>
    <w:rsid w:val="004659BD"/>
    <w:rsid w:val="004665DD"/>
    <w:rsid w:val="0046701F"/>
    <w:rsid w:val="00467498"/>
    <w:rsid w:val="00467896"/>
    <w:rsid w:val="00467B6F"/>
    <w:rsid w:val="00467EAF"/>
    <w:rsid w:val="00470775"/>
    <w:rsid w:val="004715BD"/>
    <w:rsid w:val="004716C7"/>
    <w:rsid w:val="004716EC"/>
    <w:rsid w:val="00471928"/>
    <w:rsid w:val="004720E1"/>
    <w:rsid w:val="00473A4A"/>
    <w:rsid w:val="00474316"/>
    <w:rsid w:val="004746B1"/>
    <w:rsid w:val="0047583F"/>
    <w:rsid w:val="004762AB"/>
    <w:rsid w:val="004769C5"/>
    <w:rsid w:val="00477EB0"/>
    <w:rsid w:val="00480547"/>
    <w:rsid w:val="00481F43"/>
    <w:rsid w:val="0048238D"/>
    <w:rsid w:val="00482A7B"/>
    <w:rsid w:val="00482F0D"/>
    <w:rsid w:val="00483826"/>
    <w:rsid w:val="004838AE"/>
    <w:rsid w:val="004840E1"/>
    <w:rsid w:val="004845DB"/>
    <w:rsid w:val="00484936"/>
    <w:rsid w:val="00484ABB"/>
    <w:rsid w:val="00484D93"/>
    <w:rsid w:val="00485C89"/>
    <w:rsid w:val="0048603C"/>
    <w:rsid w:val="00486BE3"/>
    <w:rsid w:val="00490178"/>
    <w:rsid w:val="00490565"/>
    <w:rsid w:val="004905E4"/>
    <w:rsid w:val="00490A89"/>
    <w:rsid w:val="00490AB4"/>
    <w:rsid w:val="00491A71"/>
    <w:rsid w:val="004920D8"/>
    <w:rsid w:val="004922A3"/>
    <w:rsid w:val="00492F02"/>
    <w:rsid w:val="004939AE"/>
    <w:rsid w:val="004942A8"/>
    <w:rsid w:val="00495ED1"/>
    <w:rsid w:val="00495F52"/>
    <w:rsid w:val="004A05DE"/>
    <w:rsid w:val="004A0BE5"/>
    <w:rsid w:val="004A0C9B"/>
    <w:rsid w:val="004A0CD9"/>
    <w:rsid w:val="004A12DF"/>
    <w:rsid w:val="004A1BA8"/>
    <w:rsid w:val="004A1EC6"/>
    <w:rsid w:val="004A3580"/>
    <w:rsid w:val="004A38F6"/>
    <w:rsid w:val="004A3A9A"/>
    <w:rsid w:val="004A4B57"/>
    <w:rsid w:val="004A5DF1"/>
    <w:rsid w:val="004A63FA"/>
    <w:rsid w:val="004A7866"/>
    <w:rsid w:val="004A7EEA"/>
    <w:rsid w:val="004B0272"/>
    <w:rsid w:val="004B083F"/>
    <w:rsid w:val="004B1F82"/>
    <w:rsid w:val="004B2701"/>
    <w:rsid w:val="004B2A10"/>
    <w:rsid w:val="004B2E1B"/>
    <w:rsid w:val="004B3E93"/>
    <w:rsid w:val="004B4D21"/>
    <w:rsid w:val="004B5832"/>
    <w:rsid w:val="004B5A79"/>
    <w:rsid w:val="004B5F09"/>
    <w:rsid w:val="004B6F15"/>
    <w:rsid w:val="004B743C"/>
    <w:rsid w:val="004B76A7"/>
    <w:rsid w:val="004B7C91"/>
    <w:rsid w:val="004C03C5"/>
    <w:rsid w:val="004C0B76"/>
    <w:rsid w:val="004C15A5"/>
    <w:rsid w:val="004C1FBC"/>
    <w:rsid w:val="004C2851"/>
    <w:rsid w:val="004C3F1D"/>
    <w:rsid w:val="004C458D"/>
    <w:rsid w:val="004C4C6A"/>
    <w:rsid w:val="004C5629"/>
    <w:rsid w:val="004C61E4"/>
    <w:rsid w:val="004C6424"/>
    <w:rsid w:val="004C68C6"/>
    <w:rsid w:val="004C7556"/>
    <w:rsid w:val="004C7E9D"/>
    <w:rsid w:val="004C7F67"/>
    <w:rsid w:val="004D06DC"/>
    <w:rsid w:val="004D076D"/>
    <w:rsid w:val="004D0EF1"/>
    <w:rsid w:val="004D1030"/>
    <w:rsid w:val="004D14FF"/>
    <w:rsid w:val="004D152A"/>
    <w:rsid w:val="004D155E"/>
    <w:rsid w:val="004D189E"/>
    <w:rsid w:val="004D1987"/>
    <w:rsid w:val="004D20E8"/>
    <w:rsid w:val="004D2253"/>
    <w:rsid w:val="004D22E7"/>
    <w:rsid w:val="004D2720"/>
    <w:rsid w:val="004D3DCC"/>
    <w:rsid w:val="004D4406"/>
    <w:rsid w:val="004D57A6"/>
    <w:rsid w:val="004D57B8"/>
    <w:rsid w:val="004D582F"/>
    <w:rsid w:val="004D6333"/>
    <w:rsid w:val="004D7AF0"/>
    <w:rsid w:val="004D7C42"/>
    <w:rsid w:val="004E0457"/>
    <w:rsid w:val="004E0465"/>
    <w:rsid w:val="004E127B"/>
    <w:rsid w:val="004E1BE9"/>
    <w:rsid w:val="004E1C0A"/>
    <w:rsid w:val="004E2C68"/>
    <w:rsid w:val="004E3014"/>
    <w:rsid w:val="004E3037"/>
    <w:rsid w:val="004E30C5"/>
    <w:rsid w:val="004E390F"/>
    <w:rsid w:val="004E3BAB"/>
    <w:rsid w:val="004E4139"/>
    <w:rsid w:val="004E49BF"/>
    <w:rsid w:val="004E4AA5"/>
    <w:rsid w:val="004E4AEE"/>
    <w:rsid w:val="004E4F6A"/>
    <w:rsid w:val="004E59A0"/>
    <w:rsid w:val="004E59E3"/>
    <w:rsid w:val="004E5AF8"/>
    <w:rsid w:val="004E67C0"/>
    <w:rsid w:val="004E6987"/>
    <w:rsid w:val="004E6992"/>
    <w:rsid w:val="004E6FBE"/>
    <w:rsid w:val="004E6FF0"/>
    <w:rsid w:val="004E7287"/>
    <w:rsid w:val="004E7A08"/>
    <w:rsid w:val="004E7C01"/>
    <w:rsid w:val="004E7EA7"/>
    <w:rsid w:val="004F01E1"/>
    <w:rsid w:val="004F0EB4"/>
    <w:rsid w:val="004F1A72"/>
    <w:rsid w:val="004F2FD0"/>
    <w:rsid w:val="004F365D"/>
    <w:rsid w:val="004F36AA"/>
    <w:rsid w:val="004F391A"/>
    <w:rsid w:val="004F3CFB"/>
    <w:rsid w:val="004F5303"/>
    <w:rsid w:val="004F5789"/>
    <w:rsid w:val="004F57B9"/>
    <w:rsid w:val="004F5DA2"/>
    <w:rsid w:val="004F6456"/>
    <w:rsid w:val="004F696E"/>
    <w:rsid w:val="004F6C11"/>
    <w:rsid w:val="004F6C71"/>
    <w:rsid w:val="004F6D3B"/>
    <w:rsid w:val="004F7080"/>
    <w:rsid w:val="004F7E8E"/>
    <w:rsid w:val="00500CCA"/>
    <w:rsid w:val="00501139"/>
    <w:rsid w:val="00501D96"/>
    <w:rsid w:val="00502991"/>
    <w:rsid w:val="005029D2"/>
    <w:rsid w:val="0050363E"/>
    <w:rsid w:val="005039BC"/>
    <w:rsid w:val="00503A9F"/>
    <w:rsid w:val="005043BB"/>
    <w:rsid w:val="00504A3D"/>
    <w:rsid w:val="00505354"/>
    <w:rsid w:val="00505767"/>
    <w:rsid w:val="005062FF"/>
    <w:rsid w:val="005073F0"/>
    <w:rsid w:val="005104CA"/>
    <w:rsid w:val="00510607"/>
    <w:rsid w:val="00510A7B"/>
    <w:rsid w:val="00510B9E"/>
    <w:rsid w:val="00510F56"/>
    <w:rsid w:val="005111E1"/>
    <w:rsid w:val="00511523"/>
    <w:rsid w:val="00511ADA"/>
    <w:rsid w:val="00511B08"/>
    <w:rsid w:val="005120C4"/>
    <w:rsid w:val="0051224A"/>
    <w:rsid w:val="00512263"/>
    <w:rsid w:val="005127F0"/>
    <w:rsid w:val="00512F6E"/>
    <w:rsid w:val="00513038"/>
    <w:rsid w:val="00513AAA"/>
    <w:rsid w:val="00513DEC"/>
    <w:rsid w:val="00514174"/>
    <w:rsid w:val="005144FA"/>
    <w:rsid w:val="0051543D"/>
    <w:rsid w:val="00515988"/>
    <w:rsid w:val="00515EE1"/>
    <w:rsid w:val="00515FF8"/>
    <w:rsid w:val="00516088"/>
    <w:rsid w:val="005161B1"/>
    <w:rsid w:val="0051683C"/>
    <w:rsid w:val="00516B0B"/>
    <w:rsid w:val="00517854"/>
    <w:rsid w:val="00517F2E"/>
    <w:rsid w:val="005207F4"/>
    <w:rsid w:val="0052142F"/>
    <w:rsid w:val="005220EC"/>
    <w:rsid w:val="00523010"/>
    <w:rsid w:val="005238B8"/>
    <w:rsid w:val="005238CF"/>
    <w:rsid w:val="00523A46"/>
    <w:rsid w:val="00523F95"/>
    <w:rsid w:val="00524D65"/>
    <w:rsid w:val="00524E2B"/>
    <w:rsid w:val="005250E1"/>
    <w:rsid w:val="00525B16"/>
    <w:rsid w:val="0052641A"/>
    <w:rsid w:val="00526FD8"/>
    <w:rsid w:val="0052782E"/>
    <w:rsid w:val="00527C82"/>
    <w:rsid w:val="0053123B"/>
    <w:rsid w:val="00532349"/>
    <w:rsid w:val="00532BC3"/>
    <w:rsid w:val="005334D0"/>
    <w:rsid w:val="005336DA"/>
    <w:rsid w:val="00533D04"/>
    <w:rsid w:val="00534804"/>
    <w:rsid w:val="00534BDF"/>
    <w:rsid w:val="005354EA"/>
    <w:rsid w:val="00535EC4"/>
    <w:rsid w:val="00535ED9"/>
    <w:rsid w:val="00536700"/>
    <w:rsid w:val="0053692B"/>
    <w:rsid w:val="005375E1"/>
    <w:rsid w:val="00537828"/>
    <w:rsid w:val="00540BE5"/>
    <w:rsid w:val="00541621"/>
    <w:rsid w:val="00541853"/>
    <w:rsid w:val="00541DB5"/>
    <w:rsid w:val="00542033"/>
    <w:rsid w:val="00542EF3"/>
    <w:rsid w:val="00543BDA"/>
    <w:rsid w:val="00543C9C"/>
    <w:rsid w:val="005441CC"/>
    <w:rsid w:val="0054533C"/>
    <w:rsid w:val="005479DA"/>
    <w:rsid w:val="00547BCC"/>
    <w:rsid w:val="0055013B"/>
    <w:rsid w:val="00550C30"/>
    <w:rsid w:val="0055131C"/>
    <w:rsid w:val="005515D5"/>
    <w:rsid w:val="00551F6F"/>
    <w:rsid w:val="00551F84"/>
    <w:rsid w:val="0055291E"/>
    <w:rsid w:val="005530AB"/>
    <w:rsid w:val="005536A0"/>
    <w:rsid w:val="00553800"/>
    <w:rsid w:val="00555044"/>
    <w:rsid w:val="00555BC8"/>
    <w:rsid w:val="00557899"/>
    <w:rsid w:val="005602AA"/>
    <w:rsid w:val="00561475"/>
    <w:rsid w:val="005621DC"/>
    <w:rsid w:val="005623C7"/>
    <w:rsid w:val="005631FE"/>
    <w:rsid w:val="005634FC"/>
    <w:rsid w:val="005639B9"/>
    <w:rsid w:val="00564361"/>
    <w:rsid w:val="0056487B"/>
    <w:rsid w:val="00564FB9"/>
    <w:rsid w:val="005679D3"/>
    <w:rsid w:val="00567F19"/>
    <w:rsid w:val="00572290"/>
    <w:rsid w:val="0057248B"/>
    <w:rsid w:val="00572776"/>
    <w:rsid w:val="005730EC"/>
    <w:rsid w:val="00573999"/>
    <w:rsid w:val="00573D9E"/>
    <w:rsid w:val="00574932"/>
    <w:rsid w:val="0057558C"/>
    <w:rsid w:val="005801E3"/>
    <w:rsid w:val="005808DB"/>
    <w:rsid w:val="00580B40"/>
    <w:rsid w:val="00581802"/>
    <w:rsid w:val="00581CDE"/>
    <w:rsid w:val="005829DE"/>
    <w:rsid w:val="00582EEF"/>
    <w:rsid w:val="0058315F"/>
    <w:rsid w:val="005836A8"/>
    <w:rsid w:val="0058394B"/>
    <w:rsid w:val="0058409C"/>
    <w:rsid w:val="00584262"/>
    <w:rsid w:val="0058509A"/>
    <w:rsid w:val="00585D78"/>
    <w:rsid w:val="00586630"/>
    <w:rsid w:val="0058674E"/>
    <w:rsid w:val="0058752E"/>
    <w:rsid w:val="00587ADD"/>
    <w:rsid w:val="00587B67"/>
    <w:rsid w:val="00591566"/>
    <w:rsid w:val="00591794"/>
    <w:rsid w:val="00593099"/>
    <w:rsid w:val="005930B2"/>
    <w:rsid w:val="00593544"/>
    <w:rsid w:val="005936F1"/>
    <w:rsid w:val="00593F6E"/>
    <w:rsid w:val="005945C5"/>
    <w:rsid w:val="00594A22"/>
    <w:rsid w:val="005955F6"/>
    <w:rsid w:val="00596160"/>
    <w:rsid w:val="00596390"/>
    <w:rsid w:val="005966E2"/>
    <w:rsid w:val="00596AD0"/>
    <w:rsid w:val="00596E13"/>
    <w:rsid w:val="00597007"/>
    <w:rsid w:val="005970E2"/>
    <w:rsid w:val="00597E01"/>
    <w:rsid w:val="005A041A"/>
    <w:rsid w:val="005A0966"/>
    <w:rsid w:val="005A1143"/>
    <w:rsid w:val="005A1149"/>
    <w:rsid w:val="005A11B7"/>
    <w:rsid w:val="005A17A1"/>
    <w:rsid w:val="005A21B2"/>
    <w:rsid w:val="005A260B"/>
    <w:rsid w:val="005A2E9C"/>
    <w:rsid w:val="005A332C"/>
    <w:rsid w:val="005A3A06"/>
    <w:rsid w:val="005A46DE"/>
    <w:rsid w:val="005A4A1B"/>
    <w:rsid w:val="005A4FDA"/>
    <w:rsid w:val="005A5553"/>
    <w:rsid w:val="005A6862"/>
    <w:rsid w:val="005A721A"/>
    <w:rsid w:val="005A7462"/>
    <w:rsid w:val="005A7830"/>
    <w:rsid w:val="005A7FCE"/>
    <w:rsid w:val="005B00BF"/>
    <w:rsid w:val="005B04D1"/>
    <w:rsid w:val="005B0546"/>
    <w:rsid w:val="005B0BDD"/>
    <w:rsid w:val="005B0F3F"/>
    <w:rsid w:val="005B4349"/>
    <w:rsid w:val="005B4903"/>
    <w:rsid w:val="005B51CE"/>
    <w:rsid w:val="005B52E1"/>
    <w:rsid w:val="005B56C4"/>
    <w:rsid w:val="005B5885"/>
    <w:rsid w:val="005B5CD7"/>
    <w:rsid w:val="005B5E58"/>
    <w:rsid w:val="005B6C06"/>
    <w:rsid w:val="005B6CF6"/>
    <w:rsid w:val="005B6EA8"/>
    <w:rsid w:val="005B7422"/>
    <w:rsid w:val="005B777F"/>
    <w:rsid w:val="005C0E71"/>
    <w:rsid w:val="005C115F"/>
    <w:rsid w:val="005C1CB7"/>
    <w:rsid w:val="005C2681"/>
    <w:rsid w:val="005C26D1"/>
    <w:rsid w:val="005C29B8"/>
    <w:rsid w:val="005C2EF0"/>
    <w:rsid w:val="005C3945"/>
    <w:rsid w:val="005C3A07"/>
    <w:rsid w:val="005C4244"/>
    <w:rsid w:val="005C5F21"/>
    <w:rsid w:val="005C6ABF"/>
    <w:rsid w:val="005C7156"/>
    <w:rsid w:val="005C7ABC"/>
    <w:rsid w:val="005C7E3F"/>
    <w:rsid w:val="005D0C75"/>
    <w:rsid w:val="005D1E63"/>
    <w:rsid w:val="005D355E"/>
    <w:rsid w:val="005D4171"/>
    <w:rsid w:val="005D5314"/>
    <w:rsid w:val="005D5DF6"/>
    <w:rsid w:val="005D6A95"/>
    <w:rsid w:val="005D6B2C"/>
    <w:rsid w:val="005D6D9C"/>
    <w:rsid w:val="005E062D"/>
    <w:rsid w:val="005E1A4F"/>
    <w:rsid w:val="005E1FE6"/>
    <w:rsid w:val="005E2230"/>
    <w:rsid w:val="005E2335"/>
    <w:rsid w:val="005E28A1"/>
    <w:rsid w:val="005E34CA"/>
    <w:rsid w:val="005E3C18"/>
    <w:rsid w:val="005E3F40"/>
    <w:rsid w:val="005E432E"/>
    <w:rsid w:val="005E611F"/>
    <w:rsid w:val="005E61B0"/>
    <w:rsid w:val="005E6318"/>
    <w:rsid w:val="005E6812"/>
    <w:rsid w:val="005E6E96"/>
    <w:rsid w:val="005E722C"/>
    <w:rsid w:val="005E7829"/>
    <w:rsid w:val="005E7881"/>
    <w:rsid w:val="005E78E0"/>
    <w:rsid w:val="005F0D9C"/>
    <w:rsid w:val="005F109A"/>
    <w:rsid w:val="005F228A"/>
    <w:rsid w:val="005F23A9"/>
    <w:rsid w:val="005F284E"/>
    <w:rsid w:val="005F3559"/>
    <w:rsid w:val="005F3AF3"/>
    <w:rsid w:val="005F4337"/>
    <w:rsid w:val="005F4F47"/>
    <w:rsid w:val="005F546C"/>
    <w:rsid w:val="005F6EA0"/>
    <w:rsid w:val="006000E2"/>
    <w:rsid w:val="006006EF"/>
    <w:rsid w:val="00600ECF"/>
    <w:rsid w:val="006015CE"/>
    <w:rsid w:val="00604784"/>
    <w:rsid w:val="006050FB"/>
    <w:rsid w:val="006052A6"/>
    <w:rsid w:val="0060629C"/>
    <w:rsid w:val="00606419"/>
    <w:rsid w:val="00607249"/>
    <w:rsid w:val="006075F4"/>
    <w:rsid w:val="00607B9F"/>
    <w:rsid w:val="00607D29"/>
    <w:rsid w:val="006123E8"/>
    <w:rsid w:val="00612952"/>
    <w:rsid w:val="00612B89"/>
    <w:rsid w:val="00612E1B"/>
    <w:rsid w:val="00614982"/>
    <w:rsid w:val="00614CC1"/>
    <w:rsid w:val="00615A9D"/>
    <w:rsid w:val="00615E11"/>
    <w:rsid w:val="006161E8"/>
    <w:rsid w:val="00616331"/>
    <w:rsid w:val="006169F7"/>
    <w:rsid w:val="00616C0A"/>
    <w:rsid w:val="00617387"/>
    <w:rsid w:val="00617B90"/>
    <w:rsid w:val="00617E4D"/>
    <w:rsid w:val="006208CC"/>
    <w:rsid w:val="00620B7D"/>
    <w:rsid w:val="00621295"/>
    <w:rsid w:val="0062262C"/>
    <w:rsid w:val="006226AF"/>
    <w:rsid w:val="00622C06"/>
    <w:rsid w:val="006233D1"/>
    <w:rsid w:val="00624139"/>
    <w:rsid w:val="0062416D"/>
    <w:rsid w:val="00624323"/>
    <w:rsid w:val="00624942"/>
    <w:rsid w:val="00624D3F"/>
    <w:rsid w:val="00625189"/>
    <w:rsid w:val="006252D8"/>
    <w:rsid w:val="006259BC"/>
    <w:rsid w:val="0062636B"/>
    <w:rsid w:val="006278AE"/>
    <w:rsid w:val="00630283"/>
    <w:rsid w:val="0063096B"/>
    <w:rsid w:val="006319DC"/>
    <w:rsid w:val="00631CE9"/>
    <w:rsid w:val="00631D1A"/>
    <w:rsid w:val="00632182"/>
    <w:rsid w:val="00632AE0"/>
    <w:rsid w:val="006334D8"/>
    <w:rsid w:val="00633C17"/>
    <w:rsid w:val="00634501"/>
    <w:rsid w:val="00634DA1"/>
    <w:rsid w:val="006355FA"/>
    <w:rsid w:val="0063603C"/>
    <w:rsid w:val="00636E3E"/>
    <w:rsid w:val="006379F7"/>
    <w:rsid w:val="00637E4D"/>
    <w:rsid w:val="00637E99"/>
    <w:rsid w:val="00640620"/>
    <w:rsid w:val="00640707"/>
    <w:rsid w:val="00640838"/>
    <w:rsid w:val="00640D93"/>
    <w:rsid w:val="00641A1F"/>
    <w:rsid w:val="00642128"/>
    <w:rsid w:val="0064278C"/>
    <w:rsid w:val="00642E9B"/>
    <w:rsid w:val="00643DCC"/>
    <w:rsid w:val="00644191"/>
    <w:rsid w:val="006446ED"/>
    <w:rsid w:val="00644993"/>
    <w:rsid w:val="00644DF7"/>
    <w:rsid w:val="0064528D"/>
    <w:rsid w:val="006455D5"/>
    <w:rsid w:val="00645904"/>
    <w:rsid w:val="00645DF6"/>
    <w:rsid w:val="006463BD"/>
    <w:rsid w:val="00646987"/>
    <w:rsid w:val="00647EC9"/>
    <w:rsid w:val="00651ACB"/>
    <w:rsid w:val="00651C47"/>
    <w:rsid w:val="006527A1"/>
    <w:rsid w:val="0065286A"/>
    <w:rsid w:val="00652AB2"/>
    <w:rsid w:val="00652CBE"/>
    <w:rsid w:val="00653073"/>
    <w:rsid w:val="0065312D"/>
    <w:rsid w:val="00653488"/>
    <w:rsid w:val="00653D47"/>
    <w:rsid w:val="00653F74"/>
    <w:rsid w:val="006543B2"/>
    <w:rsid w:val="00654424"/>
    <w:rsid w:val="006547BD"/>
    <w:rsid w:val="00654EC0"/>
    <w:rsid w:val="0065525B"/>
    <w:rsid w:val="006554D1"/>
    <w:rsid w:val="00655D4F"/>
    <w:rsid w:val="00655FDA"/>
    <w:rsid w:val="00657E7A"/>
    <w:rsid w:val="006617E7"/>
    <w:rsid w:val="00661B00"/>
    <w:rsid w:val="00661C3F"/>
    <w:rsid w:val="00661C5D"/>
    <w:rsid w:val="006639D2"/>
    <w:rsid w:val="0066407F"/>
    <w:rsid w:val="006640E5"/>
    <w:rsid w:val="00664289"/>
    <w:rsid w:val="006642BF"/>
    <w:rsid w:val="006646F1"/>
    <w:rsid w:val="00664929"/>
    <w:rsid w:val="00664EC9"/>
    <w:rsid w:val="00664F62"/>
    <w:rsid w:val="00665557"/>
    <w:rsid w:val="006655E1"/>
    <w:rsid w:val="006659CA"/>
    <w:rsid w:val="00665BBC"/>
    <w:rsid w:val="00665DD2"/>
    <w:rsid w:val="006665AB"/>
    <w:rsid w:val="00667092"/>
    <w:rsid w:val="0066741A"/>
    <w:rsid w:val="00670A82"/>
    <w:rsid w:val="00671ADE"/>
    <w:rsid w:val="00672060"/>
    <w:rsid w:val="0067209C"/>
    <w:rsid w:val="00672BFD"/>
    <w:rsid w:val="00673DAE"/>
    <w:rsid w:val="00674961"/>
    <w:rsid w:val="00675368"/>
    <w:rsid w:val="006755FF"/>
    <w:rsid w:val="00676AB8"/>
    <w:rsid w:val="00676E7F"/>
    <w:rsid w:val="006770F4"/>
    <w:rsid w:val="0067734B"/>
    <w:rsid w:val="00677857"/>
    <w:rsid w:val="006779AD"/>
    <w:rsid w:val="00677A84"/>
    <w:rsid w:val="00677E4D"/>
    <w:rsid w:val="00677EA2"/>
    <w:rsid w:val="0068026D"/>
    <w:rsid w:val="00680A27"/>
    <w:rsid w:val="006816A4"/>
    <w:rsid w:val="00681723"/>
    <w:rsid w:val="00681982"/>
    <w:rsid w:val="006819B8"/>
    <w:rsid w:val="00682247"/>
    <w:rsid w:val="00682C1F"/>
    <w:rsid w:val="00683478"/>
    <w:rsid w:val="006840A6"/>
    <w:rsid w:val="006846AF"/>
    <w:rsid w:val="006849FC"/>
    <w:rsid w:val="00684E4F"/>
    <w:rsid w:val="006850CD"/>
    <w:rsid w:val="00685AAB"/>
    <w:rsid w:val="0068655A"/>
    <w:rsid w:val="00690249"/>
    <w:rsid w:val="006904A1"/>
    <w:rsid w:val="006911A0"/>
    <w:rsid w:val="00691622"/>
    <w:rsid w:val="00691DC7"/>
    <w:rsid w:val="00691EAF"/>
    <w:rsid w:val="00692AB4"/>
    <w:rsid w:val="00693246"/>
    <w:rsid w:val="00693936"/>
    <w:rsid w:val="00693C22"/>
    <w:rsid w:val="00693FF8"/>
    <w:rsid w:val="006947FC"/>
    <w:rsid w:val="00694895"/>
    <w:rsid w:val="0069539C"/>
    <w:rsid w:val="00695AD5"/>
    <w:rsid w:val="006960E4"/>
    <w:rsid w:val="00696352"/>
    <w:rsid w:val="00696EBB"/>
    <w:rsid w:val="006A07AA"/>
    <w:rsid w:val="006A1F93"/>
    <w:rsid w:val="006A1FF2"/>
    <w:rsid w:val="006A2191"/>
    <w:rsid w:val="006A25E5"/>
    <w:rsid w:val="006A29D5"/>
    <w:rsid w:val="006A2B46"/>
    <w:rsid w:val="006A2DDB"/>
    <w:rsid w:val="006A336D"/>
    <w:rsid w:val="006A37B9"/>
    <w:rsid w:val="006A3D80"/>
    <w:rsid w:val="006A4169"/>
    <w:rsid w:val="006A4AAD"/>
    <w:rsid w:val="006A7A21"/>
    <w:rsid w:val="006B060A"/>
    <w:rsid w:val="006B20A6"/>
    <w:rsid w:val="006B20E3"/>
    <w:rsid w:val="006B2672"/>
    <w:rsid w:val="006B4997"/>
    <w:rsid w:val="006B54BF"/>
    <w:rsid w:val="006B5F44"/>
    <w:rsid w:val="006B5F90"/>
    <w:rsid w:val="006B62E4"/>
    <w:rsid w:val="006B6A6F"/>
    <w:rsid w:val="006B735C"/>
    <w:rsid w:val="006B7562"/>
    <w:rsid w:val="006B7B4B"/>
    <w:rsid w:val="006C086D"/>
    <w:rsid w:val="006C0F2E"/>
    <w:rsid w:val="006C1BBA"/>
    <w:rsid w:val="006C2079"/>
    <w:rsid w:val="006C2731"/>
    <w:rsid w:val="006C29EB"/>
    <w:rsid w:val="006C2F0E"/>
    <w:rsid w:val="006C2FE0"/>
    <w:rsid w:val="006C317D"/>
    <w:rsid w:val="006C3345"/>
    <w:rsid w:val="006C4705"/>
    <w:rsid w:val="006C523A"/>
    <w:rsid w:val="006C5471"/>
    <w:rsid w:val="006C5A1C"/>
    <w:rsid w:val="006C5A62"/>
    <w:rsid w:val="006C5B71"/>
    <w:rsid w:val="006C5D68"/>
    <w:rsid w:val="006C630A"/>
    <w:rsid w:val="006C6976"/>
    <w:rsid w:val="006C6DD0"/>
    <w:rsid w:val="006C6FBB"/>
    <w:rsid w:val="006D03A5"/>
    <w:rsid w:val="006D04EA"/>
    <w:rsid w:val="006D070A"/>
    <w:rsid w:val="006D118A"/>
    <w:rsid w:val="006D16C4"/>
    <w:rsid w:val="006D26A3"/>
    <w:rsid w:val="006D34ED"/>
    <w:rsid w:val="006D3928"/>
    <w:rsid w:val="006D3E96"/>
    <w:rsid w:val="006D4515"/>
    <w:rsid w:val="006D4658"/>
    <w:rsid w:val="006D4BB1"/>
    <w:rsid w:val="006D5191"/>
    <w:rsid w:val="006D51E3"/>
    <w:rsid w:val="006D5D57"/>
    <w:rsid w:val="006D6593"/>
    <w:rsid w:val="006D686E"/>
    <w:rsid w:val="006E289F"/>
    <w:rsid w:val="006E2FBB"/>
    <w:rsid w:val="006E337B"/>
    <w:rsid w:val="006E435F"/>
    <w:rsid w:val="006E59D9"/>
    <w:rsid w:val="006E5D92"/>
    <w:rsid w:val="006E604D"/>
    <w:rsid w:val="006E665F"/>
    <w:rsid w:val="006E6C89"/>
    <w:rsid w:val="006E7347"/>
    <w:rsid w:val="006E77EB"/>
    <w:rsid w:val="006F03A8"/>
    <w:rsid w:val="006F0481"/>
    <w:rsid w:val="006F0FE5"/>
    <w:rsid w:val="006F126C"/>
    <w:rsid w:val="006F12AE"/>
    <w:rsid w:val="006F16F7"/>
    <w:rsid w:val="006F23A3"/>
    <w:rsid w:val="006F2ACA"/>
    <w:rsid w:val="006F2ADC"/>
    <w:rsid w:val="006F2BFE"/>
    <w:rsid w:val="006F31E9"/>
    <w:rsid w:val="006F32CD"/>
    <w:rsid w:val="006F51A8"/>
    <w:rsid w:val="006F5464"/>
    <w:rsid w:val="006F56E5"/>
    <w:rsid w:val="006F5DE6"/>
    <w:rsid w:val="006F5EC6"/>
    <w:rsid w:val="006F6284"/>
    <w:rsid w:val="006F679A"/>
    <w:rsid w:val="006F6DD3"/>
    <w:rsid w:val="006F7C0C"/>
    <w:rsid w:val="007002C5"/>
    <w:rsid w:val="007002D4"/>
    <w:rsid w:val="00701C54"/>
    <w:rsid w:val="007020B4"/>
    <w:rsid w:val="007023DE"/>
    <w:rsid w:val="00703229"/>
    <w:rsid w:val="0070330A"/>
    <w:rsid w:val="0070348B"/>
    <w:rsid w:val="00703BF2"/>
    <w:rsid w:val="00704330"/>
    <w:rsid w:val="00704387"/>
    <w:rsid w:val="00707669"/>
    <w:rsid w:val="00707BB4"/>
    <w:rsid w:val="00710659"/>
    <w:rsid w:val="007109EA"/>
    <w:rsid w:val="00711CBA"/>
    <w:rsid w:val="00711E16"/>
    <w:rsid w:val="00711FB5"/>
    <w:rsid w:val="00712235"/>
    <w:rsid w:val="00712A01"/>
    <w:rsid w:val="00712A8B"/>
    <w:rsid w:val="0071327A"/>
    <w:rsid w:val="0071356D"/>
    <w:rsid w:val="0071418E"/>
    <w:rsid w:val="00714D5A"/>
    <w:rsid w:val="00714F58"/>
    <w:rsid w:val="0071798C"/>
    <w:rsid w:val="00717AF3"/>
    <w:rsid w:val="007226D7"/>
    <w:rsid w:val="00722FBF"/>
    <w:rsid w:val="00722FC2"/>
    <w:rsid w:val="00723385"/>
    <w:rsid w:val="007241F3"/>
    <w:rsid w:val="00724F92"/>
    <w:rsid w:val="007251F3"/>
    <w:rsid w:val="00725949"/>
    <w:rsid w:val="00726767"/>
    <w:rsid w:val="007268B1"/>
    <w:rsid w:val="0072691B"/>
    <w:rsid w:val="00727991"/>
    <w:rsid w:val="00727FA2"/>
    <w:rsid w:val="00730195"/>
    <w:rsid w:val="007308DD"/>
    <w:rsid w:val="00730A75"/>
    <w:rsid w:val="007322D9"/>
    <w:rsid w:val="0073239E"/>
    <w:rsid w:val="007323DB"/>
    <w:rsid w:val="007323F6"/>
    <w:rsid w:val="0073269C"/>
    <w:rsid w:val="00732BC0"/>
    <w:rsid w:val="00732F4E"/>
    <w:rsid w:val="007341A5"/>
    <w:rsid w:val="0073444F"/>
    <w:rsid w:val="007349F5"/>
    <w:rsid w:val="0073602E"/>
    <w:rsid w:val="00736125"/>
    <w:rsid w:val="0073720F"/>
    <w:rsid w:val="00737796"/>
    <w:rsid w:val="0074165C"/>
    <w:rsid w:val="00741986"/>
    <w:rsid w:val="00742C35"/>
    <w:rsid w:val="007432CA"/>
    <w:rsid w:val="0074345E"/>
    <w:rsid w:val="007439EB"/>
    <w:rsid w:val="00743CB4"/>
    <w:rsid w:val="00743EA4"/>
    <w:rsid w:val="00743F0A"/>
    <w:rsid w:val="00743F3D"/>
    <w:rsid w:val="007444E8"/>
    <w:rsid w:val="0074548E"/>
    <w:rsid w:val="007456F0"/>
    <w:rsid w:val="00745773"/>
    <w:rsid w:val="00745E2E"/>
    <w:rsid w:val="00746339"/>
    <w:rsid w:val="0074635F"/>
    <w:rsid w:val="00746800"/>
    <w:rsid w:val="0074694C"/>
    <w:rsid w:val="00747712"/>
    <w:rsid w:val="00747ACD"/>
    <w:rsid w:val="00747CF0"/>
    <w:rsid w:val="007501A8"/>
    <w:rsid w:val="00750EE1"/>
    <w:rsid w:val="00751FB0"/>
    <w:rsid w:val="00752A42"/>
    <w:rsid w:val="00752B4D"/>
    <w:rsid w:val="00752F1B"/>
    <w:rsid w:val="00752F35"/>
    <w:rsid w:val="00753773"/>
    <w:rsid w:val="00753D59"/>
    <w:rsid w:val="00754DE3"/>
    <w:rsid w:val="00755402"/>
    <w:rsid w:val="00756B26"/>
    <w:rsid w:val="00756EDF"/>
    <w:rsid w:val="00757235"/>
    <w:rsid w:val="00757893"/>
    <w:rsid w:val="00757E38"/>
    <w:rsid w:val="007610C7"/>
    <w:rsid w:val="00761AA9"/>
    <w:rsid w:val="007621E0"/>
    <w:rsid w:val="007623EB"/>
    <w:rsid w:val="007624EF"/>
    <w:rsid w:val="00763E1F"/>
    <w:rsid w:val="00763E39"/>
    <w:rsid w:val="00765C43"/>
    <w:rsid w:val="00765EFB"/>
    <w:rsid w:val="00766066"/>
    <w:rsid w:val="00766F0C"/>
    <w:rsid w:val="007671A4"/>
    <w:rsid w:val="007671CA"/>
    <w:rsid w:val="0076744F"/>
    <w:rsid w:val="00767A63"/>
    <w:rsid w:val="00767B1E"/>
    <w:rsid w:val="00767C61"/>
    <w:rsid w:val="0077008A"/>
    <w:rsid w:val="0077008B"/>
    <w:rsid w:val="007705FC"/>
    <w:rsid w:val="00770812"/>
    <w:rsid w:val="00771CE5"/>
    <w:rsid w:val="00772A4B"/>
    <w:rsid w:val="00772F98"/>
    <w:rsid w:val="007730A5"/>
    <w:rsid w:val="0077347D"/>
    <w:rsid w:val="00773C1F"/>
    <w:rsid w:val="00774088"/>
    <w:rsid w:val="00774DA4"/>
    <w:rsid w:val="00775958"/>
    <w:rsid w:val="00776599"/>
    <w:rsid w:val="00777285"/>
    <w:rsid w:val="00780882"/>
    <w:rsid w:val="0078114B"/>
    <w:rsid w:val="007813D0"/>
    <w:rsid w:val="007815A3"/>
    <w:rsid w:val="00781DD2"/>
    <w:rsid w:val="007829F3"/>
    <w:rsid w:val="007831C9"/>
    <w:rsid w:val="00783ECF"/>
    <w:rsid w:val="0078413A"/>
    <w:rsid w:val="0078744A"/>
    <w:rsid w:val="007874C9"/>
    <w:rsid w:val="00787C4C"/>
    <w:rsid w:val="007902A8"/>
    <w:rsid w:val="00790670"/>
    <w:rsid w:val="00790F9F"/>
    <w:rsid w:val="00791176"/>
    <w:rsid w:val="00791455"/>
    <w:rsid w:val="00792251"/>
    <w:rsid w:val="00793B69"/>
    <w:rsid w:val="007947DD"/>
    <w:rsid w:val="0079572E"/>
    <w:rsid w:val="00795777"/>
    <w:rsid w:val="007959E8"/>
    <w:rsid w:val="00795E9C"/>
    <w:rsid w:val="007A0521"/>
    <w:rsid w:val="007A0779"/>
    <w:rsid w:val="007A0C5F"/>
    <w:rsid w:val="007A0C93"/>
    <w:rsid w:val="007A0DD7"/>
    <w:rsid w:val="007A1737"/>
    <w:rsid w:val="007A19C0"/>
    <w:rsid w:val="007A22AB"/>
    <w:rsid w:val="007A239D"/>
    <w:rsid w:val="007A2E12"/>
    <w:rsid w:val="007A3475"/>
    <w:rsid w:val="007A41C8"/>
    <w:rsid w:val="007A4FB9"/>
    <w:rsid w:val="007A54CE"/>
    <w:rsid w:val="007A55F5"/>
    <w:rsid w:val="007A6F91"/>
    <w:rsid w:val="007A6FD9"/>
    <w:rsid w:val="007A7B50"/>
    <w:rsid w:val="007A7FFA"/>
    <w:rsid w:val="007B04EB"/>
    <w:rsid w:val="007B0C1E"/>
    <w:rsid w:val="007B0D4F"/>
    <w:rsid w:val="007B1433"/>
    <w:rsid w:val="007B1DCA"/>
    <w:rsid w:val="007B2053"/>
    <w:rsid w:val="007B206A"/>
    <w:rsid w:val="007B2CD6"/>
    <w:rsid w:val="007B2E0B"/>
    <w:rsid w:val="007B32A2"/>
    <w:rsid w:val="007B3FC3"/>
    <w:rsid w:val="007B43C5"/>
    <w:rsid w:val="007B48BF"/>
    <w:rsid w:val="007B5A3D"/>
    <w:rsid w:val="007B5B95"/>
    <w:rsid w:val="007B6728"/>
    <w:rsid w:val="007B68EA"/>
    <w:rsid w:val="007B7363"/>
    <w:rsid w:val="007B7453"/>
    <w:rsid w:val="007B76C3"/>
    <w:rsid w:val="007C058B"/>
    <w:rsid w:val="007C0C73"/>
    <w:rsid w:val="007C0D3B"/>
    <w:rsid w:val="007C16DA"/>
    <w:rsid w:val="007C207D"/>
    <w:rsid w:val="007C2D89"/>
    <w:rsid w:val="007C324C"/>
    <w:rsid w:val="007C355D"/>
    <w:rsid w:val="007C4593"/>
    <w:rsid w:val="007C4A61"/>
    <w:rsid w:val="007C5309"/>
    <w:rsid w:val="007C5654"/>
    <w:rsid w:val="007C5788"/>
    <w:rsid w:val="007C5AD0"/>
    <w:rsid w:val="007C5D08"/>
    <w:rsid w:val="007C6069"/>
    <w:rsid w:val="007C636D"/>
    <w:rsid w:val="007D05D5"/>
    <w:rsid w:val="007D06C4"/>
    <w:rsid w:val="007D1352"/>
    <w:rsid w:val="007D18B5"/>
    <w:rsid w:val="007D2508"/>
    <w:rsid w:val="007D346A"/>
    <w:rsid w:val="007D368B"/>
    <w:rsid w:val="007D3DF1"/>
    <w:rsid w:val="007D51DC"/>
    <w:rsid w:val="007D5B66"/>
    <w:rsid w:val="007D6518"/>
    <w:rsid w:val="007D6573"/>
    <w:rsid w:val="007D6B89"/>
    <w:rsid w:val="007D7295"/>
    <w:rsid w:val="007D76BD"/>
    <w:rsid w:val="007D7DAC"/>
    <w:rsid w:val="007E0177"/>
    <w:rsid w:val="007E03D1"/>
    <w:rsid w:val="007E0BF1"/>
    <w:rsid w:val="007E0D02"/>
    <w:rsid w:val="007E0D14"/>
    <w:rsid w:val="007E1335"/>
    <w:rsid w:val="007E19AB"/>
    <w:rsid w:val="007E1A0C"/>
    <w:rsid w:val="007E258B"/>
    <w:rsid w:val="007E489F"/>
    <w:rsid w:val="007E639F"/>
    <w:rsid w:val="007E6522"/>
    <w:rsid w:val="007E728E"/>
    <w:rsid w:val="007E7814"/>
    <w:rsid w:val="007E7B7B"/>
    <w:rsid w:val="007F0886"/>
    <w:rsid w:val="007F0D33"/>
    <w:rsid w:val="007F0DF5"/>
    <w:rsid w:val="007F0ED8"/>
    <w:rsid w:val="007F0F63"/>
    <w:rsid w:val="007F126A"/>
    <w:rsid w:val="007F1D97"/>
    <w:rsid w:val="007F2E78"/>
    <w:rsid w:val="007F3748"/>
    <w:rsid w:val="007F3F5B"/>
    <w:rsid w:val="007F40DF"/>
    <w:rsid w:val="007F43A5"/>
    <w:rsid w:val="007F44EB"/>
    <w:rsid w:val="007F464E"/>
    <w:rsid w:val="007F488B"/>
    <w:rsid w:val="007F4FE2"/>
    <w:rsid w:val="007F55A7"/>
    <w:rsid w:val="007F659A"/>
    <w:rsid w:val="007F68F6"/>
    <w:rsid w:val="007F75CE"/>
    <w:rsid w:val="0080101C"/>
    <w:rsid w:val="008013A4"/>
    <w:rsid w:val="008027CE"/>
    <w:rsid w:val="00802F42"/>
    <w:rsid w:val="0080303C"/>
    <w:rsid w:val="008035EB"/>
    <w:rsid w:val="00804382"/>
    <w:rsid w:val="00804383"/>
    <w:rsid w:val="00804449"/>
    <w:rsid w:val="00804BB7"/>
    <w:rsid w:val="0080607A"/>
    <w:rsid w:val="00810257"/>
    <w:rsid w:val="0081033A"/>
    <w:rsid w:val="008104F5"/>
    <w:rsid w:val="00811072"/>
    <w:rsid w:val="00811348"/>
    <w:rsid w:val="00811369"/>
    <w:rsid w:val="00812566"/>
    <w:rsid w:val="00813FE9"/>
    <w:rsid w:val="00814507"/>
    <w:rsid w:val="00814EE3"/>
    <w:rsid w:val="00815419"/>
    <w:rsid w:val="0081552C"/>
    <w:rsid w:val="00815C28"/>
    <w:rsid w:val="008163C8"/>
    <w:rsid w:val="008164A1"/>
    <w:rsid w:val="00816C3F"/>
    <w:rsid w:val="00816D80"/>
    <w:rsid w:val="0081711D"/>
    <w:rsid w:val="00817325"/>
    <w:rsid w:val="0081738C"/>
    <w:rsid w:val="00820997"/>
    <w:rsid w:val="008209E6"/>
    <w:rsid w:val="00820F16"/>
    <w:rsid w:val="00821077"/>
    <w:rsid w:val="00821BBB"/>
    <w:rsid w:val="00822393"/>
    <w:rsid w:val="008224C8"/>
    <w:rsid w:val="008229FB"/>
    <w:rsid w:val="00823303"/>
    <w:rsid w:val="008233B2"/>
    <w:rsid w:val="008239BD"/>
    <w:rsid w:val="00823A9F"/>
    <w:rsid w:val="00823C85"/>
    <w:rsid w:val="00824B67"/>
    <w:rsid w:val="00825138"/>
    <w:rsid w:val="00825F6E"/>
    <w:rsid w:val="008266F9"/>
    <w:rsid w:val="008269DD"/>
    <w:rsid w:val="00826BDD"/>
    <w:rsid w:val="00827E72"/>
    <w:rsid w:val="00830621"/>
    <w:rsid w:val="008313F8"/>
    <w:rsid w:val="008315CF"/>
    <w:rsid w:val="0083267D"/>
    <w:rsid w:val="00832FB1"/>
    <w:rsid w:val="0083348C"/>
    <w:rsid w:val="008336F5"/>
    <w:rsid w:val="008349EA"/>
    <w:rsid w:val="00834A56"/>
    <w:rsid w:val="00835328"/>
    <w:rsid w:val="0083534F"/>
    <w:rsid w:val="0083543D"/>
    <w:rsid w:val="008359D9"/>
    <w:rsid w:val="00835FA1"/>
    <w:rsid w:val="00837055"/>
    <w:rsid w:val="008373D3"/>
    <w:rsid w:val="00840617"/>
    <w:rsid w:val="00840DBB"/>
    <w:rsid w:val="00841324"/>
    <w:rsid w:val="00842A47"/>
    <w:rsid w:val="00843AA9"/>
    <w:rsid w:val="00843C13"/>
    <w:rsid w:val="00843DC7"/>
    <w:rsid w:val="00844285"/>
    <w:rsid w:val="00845453"/>
    <w:rsid w:val="008454F8"/>
    <w:rsid w:val="00846D65"/>
    <w:rsid w:val="00847A66"/>
    <w:rsid w:val="00847C91"/>
    <w:rsid w:val="00847C94"/>
    <w:rsid w:val="00847D59"/>
    <w:rsid w:val="00847E2D"/>
    <w:rsid w:val="00850345"/>
    <w:rsid w:val="008509F0"/>
    <w:rsid w:val="00850A58"/>
    <w:rsid w:val="0085102E"/>
    <w:rsid w:val="0085136A"/>
    <w:rsid w:val="0085173A"/>
    <w:rsid w:val="00853531"/>
    <w:rsid w:val="008536CE"/>
    <w:rsid w:val="00854343"/>
    <w:rsid w:val="008549C2"/>
    <w:rsid w:val="00856208"/>
    <w:rsid w:val="00856556"/>
    <w:rsid w:val="008568F8"/>
    <w:rsid w:val="00857173"/>
    <w:rsid w:val="00857C23"/>
    <w:rsid w:val="00860297"/>
    <w:rsid w:val="008603CE"/>
    <w:rsid w:val="0086126A"/>
    <w:rsid w:val="00861686"/>
    <w:rsid w:val="0086203C"/>
    <w:rsid w:val="008620FC"/>
    <w:rsid w:val="008624AC"/>
    <w:rsid w:val="008627A5"/>
    <w:rsid w:val="00863C33"/>
    <w:rsid w:val="00863E05"/>
    <w:rsid w:val="0086431E"/>
    <w:rsid w:val="00864812"/>
    <w:rsid w:val="00864E17"/>
    <w:rsid w:val="00865431"/>
    <w:rsid w:val="0086557A"/>
    <w:rsid w:val="00865718"/>
    <w:rsid w:val="00865863"/>
    <w:rsid w:val="00865ACA"/>
    <w:rsid w:val="00865D28"/>
    <w:rsid w:val="00865F85"/>
    <w:rsid w:val="008667DD"/>
    <w:rsid w:val="00866E17"/>
    <w:rsid w:val="00867C10"/>
    <w:rsid w:val="00870439"/>
    <w:rsid w:val="0087069A"/>
    <w:rsid w:val="00870DA1"/>
    <w:rsid w:val="008710DB"/>
    <w:rsid w:val="0087207A"/>
    <w:rsid w:val="00872CDB"/>
    <w:rsid w:val="00873337"/>
    <w:rsid w:val="00873765"/>
    <w:rsid w:val="00873B20"/>
    <w:rsid w:val="00874036"/>
    <w:rsid w:val="008744A6"/>
    <w:rsid w:val="0087625A"/>
    <w:rsid w:val="00876680"/>
    <w:rsid w:val="00876BE1"/>
    <w:rsid w:val="00876DC7"/>
    <w:rsid w:val="008808F0"/>
    <w:rsid w:val="00880BED"/>
    <w:rsid w:val="00881125"/>
    <w:rsid w:val="0088134F"/>
    <w:rsid w:val="008814B5"/>
    <w:rsid w:val="008815B6"/>
    <w:rsid w:val="00881678"/>
    <w:rsid w:val="00882136"/>
    <w:rsid w:val="0088326C"/>
    <w:rsid w:val="00883726"/>
    <w:rsid w:val="0088391D"/>
    <w:rsid w:val="00883B0B"/>
    <w:rsid w:val="00883B27"/>
    <w:rsid w:val="00883F93"/>
    <w:rsid w:val="0088400C"/>
    <w:rsid w:val="00884DB3"/>
    <w:rsid w:val="0088508C"/>
    <w:rsid w:val="00885A9D"/>
    <w:rsid w:val="008864F6"/>
    <w:rsid w:val="008867D6"/>
    <w:rsid w:val="0089049D"/>
    <w:rsid w:val="00891D1D"/>
    <w:rsid w:val="008928C9"/>
    <w:rsid w:val="00892B00"/>
    <w:rsid w:val="00892D1F"/>
    <w:rsid w:val="00892D53"/>
    <w:rsid w:val="00892E8E"/>
    <w:rsid w:val="00893301"/>
    <w:rsid w:val="0089360B"/>
    <w:rsid w:val="008938DC"/>
    <w:rsid w:val="00893FD1"/>
    <w:rsid w:val="00894836"/>
    <w:rsid w:val="00895172"/>
    <w:rsid w:val="00895680"/>
    <w:rsid w:val="00896D10"/>
    <w:rsid w:val="00896D30"/>
    <w:rsid w:val="00896DFF"/>
    <w:rsid w:val="0089762C"/>
    <w:rsid w:val="008A01F5"/>
    <w:rsid w:val="008A07FE"/>
    <w:rsid w:val="008A1311"/>
    <w:rsid w:val="008A1893"/>
    <w:rsid w:val="008A2BE2"/>
    <w:rsid w:val="008A2C59"/>
    <w:rsid w:val="008A3854"/>
    <w:rsid w:val="008A4336"/>
    <w:rsid w:val="008A477F"/>
    <w:rsid w:val="008A4910"/>
    <w:rsid w:val="008A608F"/>
    <w:rsid w:val="008A64BA"/>
    <w:rsid w:val="008A6554"/>
    <w:rsid w:val="008A6B65"/>
    <w:rsid w:val="008A7493"/>
    <w:rsid w:val="008A769A"/>
    <w:rsid w:val="008B0C9C"/>
    <w:rsid w:val="008B166D"/>
    <w:rsid w:val="008B17F4"/>
    <w:rsid w:val="008B3615"/>
    <w:rsid w:val="008B456E"/>
    <w:rsid w:val="008B463D"/>
    <w:rsid w:val="008B48C6"/>
    <w:rsid w:val="008B49FB"/>
    <w:rsid w:val="008B4AC4"/>
    <w:rsid w:val="008B4B85"/>
    <w:rsid w:val="008B5069"/>
    <w:rsid w:val="008B50C8"/>
    <w:rsid w:val="008B5281"/>
    <w:rsid w:val="008B541F"/>
    <w:rsid w:val="008B577B"/>
    <w:rsid w:val="008B64B1"/>
    <w:rsid w:val="008B703E"/>
    <w:rsid w:val="008B7492"/>
    <w:rsid w:val="008B7D56"/>
    <w:rsid w:val="008B7E05"/>
    <w:rsid w:val="008C0A25"/>
    <w:rsid w:val="008C1098"/>
    <w:rsid w:val="008C1797"/>
    <w:rsid w:val="008C219C"/>
    <w:rsid w:val="008C2BF0"/>
    <w:rsid w:val="008C3ADC"/>
    <w:rsid w:val="008C475E"/>
    <w:rsid w:val="008C4767"/>
    <w:rsid w:val="008C547D"/>
    <w:rsid w:val="008C6019"/>
    <w:rsid w:val="008C619A"/>
    <w:rsid w:val="008C6D44"/>
    <w:rsid w:val="008D0543"/>
    <w:rsid w:val="008D099A"/>
    <w:rsid w:val="008D0CE8"/>
    <w:rsid w:val="008D283D"/>
    <w:rsid w:val="008D2D1D"/>
    <w:rsid w:val="008D3F36"/>
    <w:rsid w:val="008D408C"/>
    <w:rsid w:val="008D453D"/>
    <w:rsid w:val="008D516F"/>
    <w:rsid w:val="008D53AD"/>
    <w:rsid w:val="008D5531"/>
    <w:rsid w:val="008D562B"/>
    <w:rsid w:val="008D5733"/>
    <w:rsid w:val="008D622B"/>
    <w:rsid w:val="008D64DB"/>
    <w:rsid w:val="008D6605"/>
    <w:rsid w:val="008D666C"/>
    <w:rsid w:val="008D6946"/>
    <w:rsid w:val="008D718C"/>
    <w:rsid w:val="008D743B"/>
    <w:rsid w:val="008D7B54"/>
    <w:rsid w:val="008E0546"/>
    <w:rsid w:val="008E0571"/>
    <w:rsid w:val="008E0C9D"/>
    <w:rsid w:val="008E0D79"/>
    <w:rsid w:val="008E1648"/>
    <w:rsid w:val="008E1B3E"/>
    <w:rsid w:val="008E2319"/>
    <w:rsid w:val="008E23AE"/>
    <w:rsid w:val="008E2D5C"/>
    <w:rsid w:val="008E31E7"/>
    <w:rsid w:val="008E4AB9"/>
    <w:rsid w:val="008E4BB6"/>
    <w:rsid w:val="008E5518"/>
    <w:rsid w:val="008E668C"/>
    <w:rsid w:val="008E6A84"/>
    <w:rsid w:val="008E6EB2"/>
    <w:rsid w:val="008E7E32"/>
    <w:rsid w:val="008F0C77"/>
    <w:rsid w:val="008F0CDC"/>
    <w:rsid w:val="008F1219"/>
    <w:rsid w:val="008F1270"/>
    <w:rsid w:val="008F131A"/>
    <w:rsid w:val="008F17A3"/>
    <w:rsid w:val="008F1C31"/>
    <w:rsid w:val="008F1C85"/>
    <w:rsid w:val="008F1ED3"/>
    <w:rsid w:val="008F27A6"/>
    <w:rsid w:val="008F28F1"/>
    <w:rsid w:val="008F2C3C"/>
    <w:rsid w:val="008F31C4"/>
    <w:rsid w:val="008F3329"/>
    <w:rsid w:val="008F3F1B"/>
    <w:rsid w:val="008F4C29"/>
    <w:rsid w:val="008F5862"/>
    <w:rsid w:val="008F58DC"/>
    <w:rsid w:val="008F649C"/>
    <w:rsid w:val="008F6517"/>
    <w:rsid w:val="008F6AA2"/>
    <w:rsid w:val="008F70BD"/>
    <w:rsid w:val="008F788F"/>
    <w:rsid w:val="008F7EA2"/>
    <w:rsid w:val="008F7EBB"/>
    <w:rsid w:val="00900179"/>
    <w:rsid w:val="009010E9"/>
    <w:rsid w:val="00901867"/>
    <w:rsid w:val="009022D2"/>
    <w:rsid w:val="00902722"/>
    <w:rsid w:val="009027BC"/>
    <w:rsid w:val="00902ABD"/>
    <w:rsid w:val="009030BD"/>
    <w:rsid w:val="00903218"/>
    <w:rsid w:val="0090325A"/>
    <w:rsid w:val="00903334"/>
    <w:rsid w:val="00903C6E"/>
    <w:rsid w:val="009044D3"/>
    <w:rsid w:val="00904C25"/>
    <w:rsid w:val="009056CF"/>
    <w:rsid w:val="00905DD0"/>
    <w:rsid w:val="009062E6"/>
    <w:rsid w:val="00906507"/>
    <w:rsid w:val="00906E97"/>
    <w:rsid w:val="00910008"/>
    <w:rsid w:val="00910145"/>
    <w:rsid w:val="009102A3"/>
    <w:rsid w:val="00910E6A"/>
    <w:rsid w:val="009118E7"/>
    <w:rsid w:val="00911AF6"/>
    <w:rsid w:val="00911B18"/>
    <w:rsid w:val="00911BE5"/>
    <w:rsid w:val="00913188"/>
    <w:rsid w:val="00913CA9"/>
    <w:rsid w:val="009145AE"/>
    <w:rsid w:val="009145F9"/>
    <w:rsid w:val="00914620"/>
    <w:rsid w:val="009146CE"/>
    <w:rsid w:val="00914BBD"/>
    <w:rsid w:val="00914CA7"/>
    <w:rsid w:val="00914CC5"/>
    <w:rsid w:val="0091519C"/>
    <w:rsid w:val="00915565"/>
    <w:rsid w:val="00915C3E"/>
    <w:rsid w:val="009161A8"/>
    <w:rsid w:val="00916240"/>
    <w:rsid w:val="00916B5E"/>
    <w:rsid w:val="009170C7"/>
    <w:rsid w:val="009177B6"/>
    <w:rsid w:val="00917A62"/>
    <w:rsid w:val="00921688"/>
    <w:rsid w:val="00921D00"/>
    <w:rsid w:val="00922ADC"/>
    <w:rsid w:val="00923902"/>
    <w:rsid w:val="009245F5"/>
    <w:rsid w:val="009249EC"/>
    <w:rsid w:val="00924B18"/>
    <w:rsid w:val="00924B50"/>
    <w:rsid w:val="009256D4"/>
    <w:rsid w:val="00925AAE"/>
    <w:rsid w:val="009273B3"/>
    <w:rsid w:val="00930440"/>
    <w:rsid w:val="009305B5"/>
    <w:rsid w:val="00930DED"/>
    <w:rsid w:val="00931A04"/>
    <w:rsid w:val="00931D50"/>
    <w:rsid w:val="0093286E"/>
    <w:rsid w:val="009342FD"/>
    <w:rsid w:val="0093458E"/>
    <w:rsid w:val="00934FEF"/>
    <w:rsid w:val="0093545C"/>
    <w:rsid w:val="00936841"/>
    <w:rsid w:val="00936973"/>
    <w:rsid w:val="00936AEE"/>
    <w:rsid w:val="00936FB3"/>
    <w:rsid w:val="00937622"/>
    <w:rsid w:val="009411A7"/>
    <w:rsid w:val="00941ACF"/>
    <w:rsid w:val="00941F70"/>
    <w:rsid w:val="00941FA3"/>
    <w:rsid w:val="0094288C"/>
    <w:rsid w:val="009429D5"/>
    <w:rsid w:val="00942BF1"/>
    <w:rsid w:val="0094362D"/>
    <w:rsid w:val="00945180"/>
    <w:rsid w:val="00945428"/>
    <w:rsid w:val="00945769"/>
    <w:rsid w:val="0094607B"/>
    <w:rsid w:val="009467C8"/>
    <w:rsid w:val="0094757B"/>
    <w:rsid w:val="0094761A"/>
    <w:rsid w:val="009478F7"/>
    <w:rsid w:val="00947961"/>
    <w:rsid w:val="00950C4B"/>
    <w:rsid w:val="009513B5"/>
    <w:rsid w:val="0095148C"/>
    <w:rsid w:val="0095162E"/>
    <w:rsid w:val="00951E49"/>
    <w:rsid w:val="00952331"/>
    <w:rsid w:val="00952398"/>
    <w:rsid w:val="00952B9D"/>
    <w:rsid w:val="009532C9"/>
    <w:rsid w:val="00953604"/>
    <w:rsid w:val="0095402F"/>
    <w:rsid w:val="0095496B"/>
    <w:rsid w:val="00954CD0"/>
    <w:rsid w:val="00955502"/>
    <w:rsid w:val="0095598E"/>
    <w:rsid w:val="00955AB6"/>
    <w:rsid w:val="00956024"/>
    <w:rsid w:val="00957211"/>
    <w:rsid w:val="0096073B"/>
    <w:rsid w:val="00960CF0"/>
    <w:rsid w:val="009610DC"/>
    <w:rsid w:val="00961490"/>
    <w:rsid w:val="009619C0"/>
    <w:rsid w:val="00961B4A"/>
    <w:rsid w:val="00962DF9"/>
    <w:rsid w:val="0096381A"/>
    <w:rsid w:val="00963E01"/>
    <w:rsid w:val="00965366"/>
    <w:rsid w:val="00965E04"/>
    <w:rsid w:val="00965E98"/>
    <w:rsid w:val="00967377"/>
    <w:rsid w:val="009674AD"/>
    <w:rsid w:val="00970050"/>
    <w:rsid w:val="00970CDC"/>
    <w:rsid w:val="00973772"/>
    <w:rsid w:val="009743CF"/>
    <w:rsid w:val="00974988"/>
    <w:rsid w:val="009753A1"/>
    <w:rsid w:val="00976D73"/>
    <w:rsid w:val="00977010"/>
    <w:rsid w:val="00977043"/>
    <w:rsid w:val="00977D02"/>
    <w:rsid w:val="00977DD4"/>
    <w:rsid w:val="00980615"/>
    <w:rsid w:val="009808B1"/>
    <w:rsid w:val="009809BB"/>
    <w:rsid w:val="009822BF"/>
    <w:rsid w:val="0098275B"/>
    <w:rsid w:val="0098364B"/>
    <w:rsid w:val="0098619A"/>
    <w:rsid w:val="00987285"/>
    <w:rsid w:val="00987616"/>
    <w:rsid w:val="00990747"/>
    <w:rsid w:val="009909E5"/>
    <w:rsid w:val="009911AF"/>
    <w:rsid w:val="00991875"/>
    <w:rsid w:val="00991CDF"/>
    <w:rsid w:val="00991F92"/>
    <w:rsid w:val="00992985"/>
    <w:rsid w:val="00992F10"/>
    <w:rsid w:val="00993889"/>
    <w:rsid w:val="009943B8"/>
    <w:rsid w:val="00994782"/>
    <w:rsid w:val="00994D4D"/>
    <w:rsid w:val="00994F35"/>
    <w:rsid w:val="0099551B"/>
    <w:rsid w:val="00995E43"/>
    <w:rsid w:val="00997BF1"/>
    <w:rsid w:val="00997CFC"/>
    <w:rsid w:val="009A03E0"/>
    <w:rsid w:val="009A089C"/>
    <w:rsid w:val="009A118E"/>
    <w:rsid w:val="009A11CE"/>
    <w:rsid w:val="009A18BF"/>
    <w:rsid w:val="009A21CD"/>
    <w:rsid w:val="009A278C"/>
    <w:rsid w:val="009A2BC2"/>
    <w:rsid w:val="009A2C99"/>
    <w:rsid w:val="009A41D1"/>
    <w:rsid w:val="009A42C1"/>
    <w:rsid w:val="009A4996"/>
    <w:rsid w:val="009A4C3E"/>
    <w:rsid w:val="009A4C9D"/>
    <w:rsid w:val="009A4CA5"/>
    <w:rsid w:val="009A5429"/>
    <w:rsid w:val="009A60FB"/>
    <w:rsid w:val="009A6355"/>
    <w:rsid w:val="009A649C"/>
    <w:rsid w:val="009A67F9"/>
    <w:rsid w:val="009A6951"/>
    <w:rsid w:val="009A7281"/>
    <w:rsid w:val="009A72AD"/>
    <w:rsid w:val="009A78AB"/>
    <w:rsid w:val="009A7BCF"/>
    <w:rsid w:val="009B01F4"/>
    <w:rsid w:val="009B04F0"/>
    <w:rsid w:val="009B09E0"/>
    <w:rsid w:val="009B0BC5"/>
    <w:rsid w:val="009B1247"/>
    <w:rsid w:val="009B18D6"/>
    <w:rsid w:val="009B26AE"/>
    <w:rsid w:val="009B2ADE"/>
    <w:rsid w:val="009B3137"/>
    <w:rsid w:val="009B328D"/>
    <w:rsid w:val="009B354F"/>
    <w:rsid w:val="009B3636"/>
    <w:rsid w:val="009B42D2"/>
    <w:rsid w:val="009B4F35"/>
    <w:rsid w:val="009B50C8"/>
    <w:rsid w:val="009B54DC"/>
    <w:rsid w:val="009B5E71"/>
    <w:rsid w:val="009B5F55"/>
    <w:rsid w:val="009B6029"/>
    <w:rsid w:val="009B6464"/>
    <w:rsid w:val="009B65C1"/>
    <w:rsid w:val="009B6971"/>
    <w:rsid w:val="009B7D85"/>
    <w:rsid w:val="009C214A"/>
    <w:rsid w:val="009C27C7"/>
    <w:rsid w:val="009C27F1"/>
    <w:rsid w:val="009C3152"/>
    <w:rsid w:val="009C32D0"/>
    <w:rsid w:val="009C3E2E"/>
    <w:rsid w:val="009C3F2A"/>
    <w:rsid w:val="009C4C78"/>
    <w:rsid w:val="009C4CFA"/>
    <w:rsid w:val="009C5070"/>
    <w:rsid w:val="009C67D7"/>
    <w:rsid w:val="009C7D85"/>
    <w:rsid w:val="009D112C"/>
    <w:rsid w:val="009D1999"/>
    <w:rsid w:val="009D2AF8"/>
    <w:rsid w:val="009D30B2"/>
    <w:rsid w:val="009D3393"/>
    <w:rsid w:val="009D3CBB"/>
    <w:rsid w:val="009D3D6D"/>
    <w:rsid w:val="009D40B6"/>
    <w:rsid w:val="009D47FA"/>
    <w:rsid w:val="009D4E48"/>
    <w:rsid w:val="009D50D2"/>
    <w:rsid w:val="009D64A3"/>
    <w:rsid w:val="009D6844"/>
    <w:rsid w:val="009D6BCA"/>
    <w:rsid w:val="009D7294"/>
    <w:rsid w:val="009D72B9"/>
    <w:rsid w:val="009E0723"/>
    <w:rsid w:val="009E0F62"/>
    <w:rsid w:val="009E1848"/>
    <w:rsid w:val="009E18CC"/>
    <w:rsid w:val="009E20F1"/>
    <w:rsid w:val="009E23AE"/>
    <w:rsid w:val="009E3FA4"/>
    <w:rsid w:val="009E4A58"/>
    <w:rsid w:val="009E5A2D"/>
    <w:rsid w:val="009E5AB2"/>
    <w:rsid w:val="009E5D9E"/>
    <w:rsid w:val="009E6219"/>
    <w:rsid w:val="009E62FA"/>
    <w:rsid w:val="009E6971"/>
    <w:rsid w:val="009E7B86"/>
    <w:rsid w:val="009F020C"/>
    <w:rsid w:val="009F03B3"/>
    <w:rsid w:val="009F0B58"/>
    <w:rsid w:val="009F0E53"/>
    <w:rsid w:val="009F10D8"/>
    <w:rsid w:val="009F2B6C"/>
    <w:rsid w:val="009F30B6"/>
    <w:rsid w:val="009F4A1A"/>
    <w:rsid w:val="009F61F1"/>
    <w:rsid w:val="009F7964"/>
    <w:rsid w:val="00A00021"/>
    <w:rsid w:val="00A003EF"/>
    <w:rsid w:val="00A00925"/>
    <w:rsid w:val="00A00FA1"/>
    <w:rsid w:val="00A016FA"/>
    <w:rsid w:val="00A01757"/>
    <w:rsid w:val="00A01888"/>
    <w:rsid w:val="00A01CBF"/>
    <w:rsid w:val="00A02708"/>
    <w:rsid w:val="00A028C0"/>
    <w:rsid w:val="00A02BAE"/>
    <w:rsid w:val="00A045F8"/>
    <w:rsid w:val="00A04C93"/>
    <w:rsid w:val="00A05AA6"/>
    <w:rsid w:val="00A06032"/>
    <w:rsid w:val="00A06A6B"/>
    <w:rsid w:val="00A06C28"/>
    <w:rsid w:val="00A06CEC"/>
    <w:rsid w:val="00A07E47"/>
    <w:rsid w:val="00A10217"/>
    <w:rsid w:val="00A10E50"/>
    <w:rsid w:val="00A129D0"/>
    <w:rsid w:val="00A12C33"/>
    <w:rsid w:val="00A12F95"/>
    <w:rsid w:val="00A138BA"/>
    <w:rsid w:val="00A140E9"/>
    <w:rsid w:val="00A1416C"/>
    <w:rsid w:val="00A1461C"/>
    <w:rsid w:val="00A14C8E"/>
    <w:rsid w:val="00A153D9"/>
    <w:rsid w:val="00A15F09"/>
    <w:rsid w:val="00A1662C"/>
    <w:rsid w:val="00A169B6"/>
    <w:rsid w:val="00A1711C"/>
    <w:rsid w:val="00A204B9"/>
    <w:rsid w:val="00A20662"/>
    <w:rsid w:val="00A22110"/>
    <w:rsid w:val="00A2271D"/>
    <w:rsid w:val="00A22FAE"/>
    <w:rsid w:val="00A2335A"/>
    <w:rsid w:val="00A237D5"/>
    <w:rsid w:val="00A23BF0"/>
    <w:rsid w:val="00A248E1"/>
    <w:rsid w:val="00A24D4C"/>
    <w:rsid w:val="00A2684D"/>
    <w:rsid w:val="00A27603"/>
    <w:rsid w:val="00A27EB3"/>
    <w:rsid w:val="00A3063B"/>
    <w:rsid w:val="00A30EFC"/>
    <w:rsid w:val="00A31895"/>
    <w:rsid w:val="00A31984"/>
    <w:rsid w:val="00A31AD0"/>
    <w:rsid w:val="00A32650"/>
    <w:rsid w:val="00A32D73"/>
    <w:rsid w:val="00A32EF9"/>
    <w:rsid w:val="00A3367B"/>
    <w:rsid w:val="00A33A08"/>
    <w:rsid w:val="00A33F09"/>
    <w:rsid w:val="00A34BBD"/>
    <w:rsid w:val="00A35682"/>
    <w:rsid w:val="00A3597D"/>
    <w:rsid w:val="00A35FA7"/>
    <w:rsid w:val="00A36856"/>
    <w:rsid w:val="00A37848"/>
    <w:rsid w:val="00A37ECF"/>
    <w:rsid w:val="00A4006C"/>
    <w:rsid w:val="00A40091"/>
    <w:rsid w:val="00A4030F"/>
    <w:rsid w:val="00A4034F"/>
    <w:rsid w:val="00A40759"/>
    <w:rsid w:val="00A41C79"/>
    <w:rsid w:val="00A41CB5"/>
    <w:rsid w:val="00A41D34"/>
    <w:rsid w:val="00A41F7A"/>
    <w:rsid w:val="00A42147"/>
    <w:rsid w:val="00A42A7D"/>
    <w:rsid w:val="00A42CDF"/>
    <w:rsid w:val="00A42F61"/>
    <w:rsid w:val="00A4307B"/>
    <w:rsid w:val="00A437B1"/>
    <w:rsid w:val="00A43C11"/>
    <w:rsid w:val="00A444A8"/>
    <w:rsid w:val="00A4452E"/>
    <w:rsid w:val="00A4472C"/>
    <w:rsid w:val="00A44E69"/>
    <w:rsid w:val="00A4661E"/>
    <w:rsid w:val="00A469D5"/>
    <w:rsid w:val="00A4735A"/>
    <w:rsid w:val="00A50CA5"/>
    <w:rsid w:val="00A529D7"/>
    <w:rsid w:val="00A52FE9"/>
    <w:rsid w:val="00A53021"/>
    <w:rsid w:val="00A548EB"/>
    <w:rsid w:val="00A55BD6"/>
    <w:rsid w:val="00A55D50"/>
    <w:rsid w:val="00A56806"/>
    <w:rsid w:val="00A569AD"/>
    <w:rsid w:val="00A56CE9"/>
    <w:rsid w:val="00A57142"/>
    <w:rsid w:val="00A60D9B"/>
    <w:rsid w:val="00A60F19"/>
    <w:rsid w:val="00A61A0F"/>
    <w:rsid w:val="00A61C3E"/>
    <w:rsid w:val="00A61D48"/>
    <w:rsid w:val="00A62066"/>
    <w:rsid w:val="00A642CF"/>
    <w:rsid w:val="00A648CD"/>
    <w:rsid w:val="00A65022"/>
    <w:rsid w:val="00A6537A"/>
    <w:rsid w:val="00A65B4B"/>
    <w:rsid w:val="00A65FCF"/>
    <w:rsid w:val="00A66199"/>
    <w:rsid w:val="00A67866"/>
    <w:rsid w:val="00A707AC"/>
    <w:rsid w:val="00A70B07"/>
    <w:rsid w:val="00A70F16"/>
    <w:rsid w:val="00A712E8"/>
    <w:rsid w:val="00A7174B"/>
    <w:rsid w:val="00A71810"/>
    <w:rsid w:val="00A723F8"/>
    <w:rsid w:val="00A72E3A"/>
    <w:rsid w:val="00A73F6F"/>
    <w:rsid w:val="00A76074"/>
    <w:rsid w:val="00A77892"/>
    <w:rsid w:val="00A77CCB"/>
    <w:rsid w:val="00A77CD6"/>
    <w:rsid w:val="00A77D1E"/>
    <w:rsid w:val="00A806A6"/>
    <w:rsid w:val="00A81F33"/>
    <w:rsid w:val="00A82C22"/>
    <w:rsid w:val="00A831AC"/>
    <w:rsid w:val="00A83CCB"/>
    <w:rsid w:val="00A83D8D"/>
    <w:rsid w:val="00A83E19"/>
    <w:rsid w:val="00A8446B"/>
    <w:rsid w:val="00A845C0"/>
    <w:rsid w:val="00A8466D"/>
    <w:rsid w:val="00A8473F"/>
    <w:rsid w:val="00A85B96"/>
    <w:rsid w:val="00A85E46"/>
    <w:rsid w:val="00A862AF"/>
    <w:rsid w:val="00A862D6"/>
    <w:rsid w:val="00A86971"/>
    <w:rsid w:val="00A86D29"/>
    <w:rsid w:val="00A8715E"/>
    <w:rsid w:val="00A87647"/>
    <w:rsid w:val="00A91F0A"/>
    <w:rsid w:val="00A920F2"/>
    <w:rsid w:val="00A9295B"/>
    <w:rsid w:val="00A92B17"/>
    <w:rsid w:val="00A93B09"/>
    <w:rsid w:val="00A952D7"/>
    <w:rsid w:val="00A95755"/>
    <w:rsid w:val="00A95F5F"/>
    <w:rsid w:val="00A963F7"/>
    <w:rsid w:val="00A96AD8"/>
    <w:rsid w:val="00A9766D"/>
    <w:rsid w:val="00AA052C"/>
    <w:rsid w:val="00AA09F5"/>
    <w:rsid w:val="00AA0CA3"/>
    <w:rsid w:val="00AA15B1"/>
    <w:rsid w:val="00AA1E45"/>
    <w:rsid w:val="00AA22E6"/>
    <w:rsid w:val="00AA2FAE"/>
    <w:rsid w:val="00AA30E6"/>
    <w:rsid w:val="00AA31F2"/>
    <w:rsid w:val="00AA4113"/>
    <w:rsid w:val="00AA4286"/>
    <w:rsid w:val="00AA456B"/>
    <w:rsid w:val="00AA4571"/>
    <w:rsid w:val="00AA4953"/>
    <w:rsid w:val="00AA4AB3"/>
    <w:rsid w:val="00AA57F5"/>
    <w:rsid w:val="00AA6196"/>
    <w:rsid w:val="00AA672E"/>
    <w:rsid w:val="00AA6E41"/>
    <w:rsid w:val="00AA6EC9"/>
    <w:rsid w:val="00AA7E5A"/>
    <w:rsid w:val="00AB0718"/>
    <w:rsid w:val="00AB16CF"/>
    <w:rsid w:val="00AB19F6"/>
    <w:rsid w:val="00AB1EC5"/>
    <w:rsid w:val="00AB29AA"/>
    <w:rsid w:val="00AB33C6"/>
    <w:rsid w:val="00AB3EE2"/>
    <w:rsid w:val="00AB42FB"/>
    <w:rsid w:val="00AB47E7"/>
    <w:rsid w:val="00AB4B4C"/>
    <w:rsid w:val="00AB5244"/>
    <w:rsid w:val="00AB6309"/>
    <w:rsid w:val="00AB6C5F"/>
    <w:rsid w:val="00AB7129"/>
    <w:rsid w:val="00AB7F42"/>
    <w:rsid w:val="00AC2563"/>
    <w:rsid w:val="00AC27A6"/>
    <w:rsid w:val="00AC284A"/>
    <w:rsid w:val="00AC2FBD"/>
    <w:rsid w:val="00AC30F7"/>
    <w:rsid w:val="00AC3234"/>
    <w:rsid w:val="00AC39FE"/>
    <w:rsid w:val="00AC3A5A"/>
    <w:rsid w:val="00AC3F77"/>
    <w:rsid w:val="00AC4357"/>
    <w:rsid w:val="00AC4641"/>
    <w:rsid w:val="00AC4D95"/>
    <w:rsid w:val="00AC4E15"/>
    <w:rsid w:val="00AC5DF4"/>
    <w:rsid w:val="00AC64EF"/>
    <w:rsid w:val="00AC6E6B"/>
    <w:rsid w:val="00AC78E7"/>
    <w:rsid w:val="00AC7A25"/>
    <w:rsid w:val="00AC7BFC"/>
    <w:rsid w:val="00AD02C4"/>
    <w:rsid w:val="00AD0AEF"/>
    <w:rsid w:val="00AD11B7"/>
    <w:rsid w:val="00AD1A94"/>
    <w:rsid w:val="00AD1C05"/>
    <w:rsid w:val="00AD3803"/>
    <w:rsid w:val="00AD4126"/>
    <w:rsid w:val="00AD421C"/>
    <w:rsid w:val="00AD44FA"/>
    <w:rsid w:val="00AD4874"/>
    <w:rsid w:val="00AD4D70"/>
    <w:rsid w:val="00AD5D89"/>
    <w:rsid w:val="00AD674B"/>
    <w:rsid w:val="00AD711A"/>
    <w:rsid w:val="00AD7B57"/>
    <w:rsid w:val="00AD7B5A"/>
    <w:rsid w:val="00AE00FE"/>
    <w:rsid w:val="00AE070A"/>
    <w:rsid w:val="00AE0B9C"/>
    <w:rsid w:val="00AE101C"/>
    <w:rsid w:val="00AE12E1"/>
    <w:rsid w:val="00AE2077"/>
    <w:rsid w:val="00AE21EF"/>
    <w:rsid w:val="00AE232F"/>
    <w:rsid w:val="00AE3DAF"/>
    <w:rsid w:val="00AE3E10"/>
    <w:rsid w:val="00AE4D1D"/>
    <w:rsid w:val="00AE4DA1"/>
    <w:rsid w:val="00AE579C"/>
    <w:rsid w:val="00AE5EB4"/>
    <w:rsid w:val="00AE6502"/>
    <w:rsid w:val="00AE714C"/>
    <w:rsid w:val="00AE74FB"/>
    <w:rsid w:val="00AE7677"/>
    <w:rsid w:val="00AE7A4B"/>
    <w:rsid w:val="00AF0308"/>
    <w:rsid w:val="00AF0C18"/>
    <w:rsid w:val="00AF0C94"/>
    <w:rsid w:val="00AF2340"/>
    <w:rsid w:val="00AF47C5"/>
    <w:rsid w:val="00AF503E"/>
    <w:rsid w:val="00AF515F"/>
    <w:rsid w:val="00AF5398"/>
    <w:rsid w:val="00AF64C9"/>
    <w:rsid w:val="00B00702"/>
    <w:rsid w:val="00B00F2A"/>
    <w:rsid w:val="00B019DE"/>
    <w:rsid w:val="00B01C7A"/>
    <w:rsid w:val="00B01D2E"/>
    <w:rsid w:val="00B02126"/>
    <w:rsid w:val="00B024EC"/>
    <w:rsid w:val="00B03C9A"/>
    <w:rsid w:val="00B03F8D"/>
    <w:rsid w:val="00B04271"/>
    <w:rsid w:val="00B043A9"/>
    <w:rsid w:val="00B04550"/>
    <w:rsid w:val="00B049AF"/>
    <w:rsid w:val="00B04A05"/>
    <w:rsid w:val="00B04DB6"/>
    <w:rsid w:val="00B0627D"/>
    <w:rsid w:val="00B07242"/>
    <w:rsid w:val="00B074F9"/>
    <w:rsid w:val="00B10534"/>
    <w:rsid w:val="00B10C9C"/>
    <w:rsid w:val="00B113A5"/>
    <w:rsid w:val="00B113DB"/>
    <w:rsid w:val="00B11B0D"/>
    <w:rsid w:val="00B11D8A"/>
    <w:rsid w:val="00B12981"/>
    <w:rsid w:val="00B12BFC"/>
    <w:rsid w:val="00B1335F"/>
    <w:rsid w:val="00B147DD"/>
    <w:rsid w:val="00B156FD"/>
    <w:rsid w:val="00B15885"/>
    <w:rsid w:val="00B15AF8"/>
    <w:rsid w:val="00B170F7"/>
    <w:rsid w:val="00B2111B"/>
    <w:rsid w:val="00B21322"/>
    <w:rsid w:val="00B21899"/>
    <w:rsid w:val="00B21F61"/>
    <w:rsid w:val="00B2574E"/>
    <w:rsid w:val="00B25E1C"/>
    <w:rsid w:val="00B261F1"/>
    <w:rsid w:val="00B2651A"/>
    <w:rsid w:val="00B265BC"/>
    <w:rsid w:val="00B26D12"/>
    <w:rsid w:val="00B274D1"/>
    <w:rsid w:val="00B30561"/>
    <w:rsid w:val="00B3102D"/>
    <w:rsid w:val="00B31DF1"/>
    <w:rsid w:val="00B31FB1"/>
    <w:rsid w:val="00B321DA"/>
    <w:rsid w:val="00B32454"/>
    <w:rsid w:val="00B33952"/>
    <w:rsid w:val="00B33C5E"/>
    <w:rsid w:val="00B342F4"/>
    <w:rsid w:val="00B34369"/>
    <w:rsid w:val="00B34C87"/>
    <w:rsid w:val="00B34DC2"/>
    <w:rsid w:val="00B36366"/>
    <w:rsid w:val="00B3643F"/>
    <w:rsid w:val="00B36973"/>
    <w:rsid w:val="00B37188"/>
    <w:rsid w:val="00B378E5"/>
    <w:rsid w:val="00B37954"/>
    <w:rsid w:val="00B3798B"/>
    <w:rsid w:val="00B37E39"/>
    <w:rsid w:val="00B40720"/>
    <w:rsid w:val="00B409B7"/>
    <w:rsid w:val="00B41ED7"/>
    <w:rsid w:val="00B4238B"/>
    <w:rsid w:val="00B42E77"/>
    <w:rsid w:val="00B4346D"/>
    <w:rsid w:val="00B43CBB"/>
    <w:rsid w:val="00B43EFD"/>
    <w:rsid w:val="00B440F4"/>
    <w:rsid w:val="00B44432"/>
    <w:rsid w:val="00B447A5"/>
    <w:rsid w:val="00B44D81"/>
    <w:rsid w:val="00B4570B"/>
    <w:rsid w:val="00B46247"/>
    <w:rsid w:val="00B4654C"/>
    <w:rsid w:val="00B47293"/>
    <w:rsid w:val="00B4733B"/>
    <w:rsid w:val="00B47E0F"/>
    <w:rsid w:val="00B50720"/>
    <w:rsid w:val="00B50E50"/>
    <w:rsid w:val="00B516C1"/>
    <w:rsid w:val="00B5172D"/>
    <w:rsid w:val="00B52015"/>
    <w:rsid w:val="00B52120"/>
    <w:rsid w:val="00B5273D"/>
    <w:rsid w:val="00B53C7E"/>
    <w:rsid w:val="00B543F2"/>
    <w:rsid w:val="00B54ABC"/>
    <w:rsid w:val="00B5500E"/>
    <w:rsid w:val="00B55EE7"/>
    <w:rsid w:val="00B55F91"/>
    <w:rsid w:val="00B56FBE"/>
    <w:rsid w:val="00B56FF9"/>
    <w:rsid w:val="00B5780A"/>
    <w:rsid w:val="00B6087F"/>
    <w:rsid w:val="00B608C3"/>
    <w:rsid w:val="00B61094"/>
    <w:rsid w:val="00B62B58"/>
    <w:rsid w:val="00B62B6D"/>
    <w:rsid w:val="00B63BB9"/>
    <w:rsid w:val="00B63D85"/>
    <w:rsid w:val="00B64141"/>
    <w:rsid w:val="00B641C6"/>
    <w:rsid w:val="00B64AB3"/>
    <w:rsid w:val="00B65149"/>
    <w:rsid w:val="00B6598E"/>
    <w:rsid w:val="00B66567"/>
    <w:rsid w:val="00B66675"/>
    <w:rsid w:val="00B66E6D"/>
    <w:rsid w:val="00B66F52"/>
    <w:rsid w:val="00B66FE5"/>
    <w:rsid w:val="00B6770E"/>
    <w:rsid w:val="00B6797A"/>
    <w:rsid w:val="00B67D75"/>
    <w:rsid w:val="00B72880"/>
    <w:rsid w:val="00B72CA9"/>
    <w:rsid w:val="00B7372E"/>
    <w:rsid w:val="00B73987"/>
    <w:rsid w:val="00B73C7B"/>
    <w:rsid w:val="00B743FD"/>
    <w:rsid w:val="00B74A10"/>
    <w:rsid w:val="00B758BF"/>
    <w:rsid w:val="00B76FC5"/>
    <w:rsid w:val="00B80159"/>
    <w:rsid w:val="00B80406"/>
    <w:rsid w:val="00B8139B"/>
    <w:rsid w:val="00B81D2A"/>
    <w:rsid w:val="00B82027"/>
    <w:rsid w:val="00B827A6"/>
    <w:rsid w:val="00B8288A"/>
    <w:rsid w:val="00B82BB7"/>
    <w:rsid w:val="00B831CE"/>
    <w:rsid w:val="00B842C3"/>
    <w:rsid w:val="00B84641"/>
    <w:rsid w:val="00B85431"/>
    <w:rsid w:val="00B85625"/>
    <w:rsid w:val="00B864F0"/>
    <w:rsid w:val="00B86677"/>
    <w:rsid w:val="00B86710"/>
    <w:rsid w:val="00B86BB9"/>
    <w:rsid w:val="00B87131"/>
    <w:rsid w:val="00B91898"/>
    <w:rsid w:val="00B9289C"/>
    <w:rsid w:val="00B93112"/>
    <w:rsid w:val="00B939B1"/>
    <w:rsid w:val="00B9407F"/>
    <w:rsid w:val="00B94544"/>
    <w:rsid w:val="00B95670"/>
    <w:rsid w:val="00B956BA"/>
    <w:rsid w:val="00B95C6F"/>
    <w:rsid w:val="00B95E6A"/>
    <w:rsid w:val="00B96CA8"/>
    <w:rsid w:val="00B96D40"/>
    <w:rsid w:val="00B97386"/>
    <w:rsid w:val="00B978DB"/>
    <w:rsid w:val="00BA003D"/>
    <w:rsid w:val="00BA07F4"/>
    <w:rsid w:val="00BA1AE3"/>
    <w:rsid w:val="00BA1D71"/>
    <w:rsid w:val="00BA263B"/>
    <w:rsid w:val="00BA2A9B"/>
    <w:rsid w:val="00BA2AEB"/>
    <w:rsid w:val="00BA42B2"/>
    <w:rsid w:val="00BA58D4"/>
    <w:rsid w:val="00BA5B9E"/>
    <w:rsid w:val="00BA5CD7"/>
    <w:rsid w:val="00BA636A"/>
    <w:rsid w:val="00BA757C"/>
    <w:rsid w:val="00BA7C9A"/>
    <w:rsid w:val="00BB03A9"/>
    <w:rsid w:val="00BB144F"/>
    <w:rsid w:val="00BB182E"/>
    <w:rsid w:val="00BB1F51"/>
    <w:rsid w:val="00BB2123"/>
    <w:rsid w:val="00BB21F0"/>
    <w:rsid w:val="00BB248A"/>
    <w:rsid w:val="00BB2505"/>
    <w:rsid w:val="00BB587E"/>
    <w:rsid w:val="00BB58E3"/>
    <w:rsid w:val="00BB5AEC"/>
    <w:rsid w:val="00BB5F8F"/>
    <w:rsid w:val="00BB657A"/>
    <w:rsid w:val="00BB6F96"/>
    <w:rsid w:val="00BB7311"/>
    <w:rsid w:val="00BC0077"/>
    <w:rsid w:val="00BC1840"/>
    <w:rsid w:val="00BC1A4E"/>
    <w:rsid w:val="00BC1AF8"/>
    <w:rsid w:val="00BC2971"/>
    <w:rsid w:val="00BC48D7"/>
    <w:rsid w:val="00BC4A10"/>
    <w:rsid w:val="00BC541B"/>
    <w:rsid w:val="00BC5D79"/>
    <w:rsid w:val="00BC5DC7"/>
    <w:rsid w:val="00BC67B3"/>
    <w:rsid w:val="00BC67C1"/>
    <w:rsid w:val="00BC6B41"/>
    <w:rsid w:val="00BC6B8B"/>
    <w:rsid w:val="00BC6DB9"/>
    <w:rsid w:val="00BC73D8"/>
    <w:rsid w:val="00BD0337"/>
    <w:rsid w:val="00BD0374"/>
    <w:rsid w:val="00BD0E24"/>
    <w:rsid w:val="00BD1189"/>
    <w:rsid w:val="00BD1A03"/>
    <w:rsid w:val="00BD1A66"/>
    <w:rsid w:val="00BD27F2"/>
    <w:rsid w:val="00BD31B0"/>
    <w:rsid w:val="00BD3563"/>
    <w:rsid w:val="00BD4416"/>
    <w:rsid w:val="00BD4EAA"/>
    <w:rsid w:val="00BD52D7"/>
    <w:rsid w:val="00BD5AD2"/>
    <w:rsid w:val="00BD5D25"/>
    <w:rsid w:val="00BD6719"/>
    <w:rsid w:val="00BD683D"/>
    <w:rsid w:val="00BD6CEE"/>
    <w:rsid w:val="00BD72B0"/>
    <w:rsid w:val="00BE0145"/>
    <w:rsid w:val="00BE22F3"/>
    <w:rsid w:val="00BE2DF7"/>
    <w:rsid w:val="00BE4DAE"/>
    <w:rsid w:val="00BE5702"/>
    <w:rsid w:val="00BE5B52"/>
    <w:rsid w:val="00BE5DED"/>
    <w:rsid w:val="00BE62AB"/>
    <w:rsid w:val="00BE683D"/>
    <w:rsid w:val="00BE68C5"/>
    <w:rsid w:val="00BE68CE"/>
    <w:rsid w:val="00BE722E"/>
    <w:rsid w:val="00BE7B8D"/>
    <w:rsid w:val="00BF0993"/>
    <w:rsid w:val="00BF10A9"/>
    <w:rsid w:val="00BF136A"/>
    <w:rsid w:val="00BF1703"/>
    <w:rsid w:val="00BF174E"/>
    <w:rsid w:val="00BF1869"/>
    <w:rsid w:val="00BF231C"/>
    <w:rsid w:val="00BF26C8"/>
    <w:rsid w:val="00BF3CC9"/>
    <w:rsid w:val="00BF3FE8"/>
    <w:rsid w:val="00BF4BB3"/>
    <w:rsid w:val="00BF51E5"/>
    <w:rsid w:val="00BF57C3"/>
    <w:rsid w:val="00BF5EAA"/>
    <w:rsid w:val="00BF6269"/>
    <w:rsid w:val="00BF6A3A"/>
    <w:rsid w:val="00BF6EC3"/>
    <w:rsid w:val="00BF7454"/>
    <w:rsid w:val="00BF74A6"/>
    <w:rsid w:val="00BF7718"/>
    <w:rsid w:val="00BF7BB9"/>
    <w:rsid w:val="00C0050D"/>
    <w:rsid w:val="00C013AD"/>
    <w:rsid w:val="00C0175C"/>
    <w:rsid w:val="00C020FB"/>
    <w:rsid w:val="00C02D13"/>
    <w:rsid w:val="00C03164"/>
    <w:rsid w:val="00C04904"/>
    <w:rsid w:val="00C056B3"/>
    <w:rsid w:val="00C05F74"/>
    <w:rsid w:val="00C0629E"/>
    <w:rsid w:val="00C07985"/>
    <w:rsid w:val="00C103E5"/>
    <w:rsid w:val="00C11294"/>
    <w:rsid w:val="00C1238D"/>
    <w:rsid w:val="00C127D7"/>
    <w:rsid w:val="00C12A92"/>
    <w:rsid w:val="00C130D2"/>
    <w:rsid w:val="00C13319"/>
    <w:rsid w:val="00C13EE9"/>
    <w:rsid w:val="00C13FDD"/>
    <w:rsid w:val="00C143A2"/>
    <w:rsid w:val="00C15064"/>
    <w:rsid w:val="00C15521"/>
    <w:rsid w:val="00C17F18"/>
    <w:rsid w:val="00C203E1"/>
    <w:rsid w:val="00C20CAC"/>
    <w:rsid w:val="00C20EA5"/>
    <w:rsid w:val="00C21540"/>
    <w:rsid w:val="00C21906"/>
    <w:rsid w:val="00C21BFA"/>
    <w:rsid w:val="00C2208B"/>
    <w:rsid w:val="00C234F5"/>
    <w:rsid w:val="00C24C8D"/>
    <w:rsid w:val="00C25198"/>
    <w:rsid w:val="00C254EE"/>
    <w:rsid w:val="00C25CB5"/>
    <w:rsid w:val="00C25FE2"/>
    <w:rsid w:val="00C260F4"/>
    <w:rsid w:val="00C262D2"/>
    <w:rsid w:val="00C26B53"/>
    <w:rsid w:val="00C279B2"/>
    <w:rsid w:val="00C31BD9"/>
    <w:rsid w:val="00C31BDA"/>
    <w:rsid w:val="00C31DFB"/>
    <w:rsid w:val="00C335D8"/>
    <w:rsid w:val="00C33E50"/>
    <w:rsid w:val="00C34A66"/>
    <w:rsid w:val="00C34C20"/>
    <w:rsid w:val="00C355F7"/>
    <w:rsid w:val="00C35A3E"/>
    <w:rsid w:val="00C35D93"/>
    <w:rsid w:val="00C36208"/>
    <w:rsid w:val="00C3733C"/>
    <w:rsid w:val="00C375DB"/>
    <w:rsid w:val="00C42130"/>
    <w:rsid w:val="00C42147"/>
    <w:rsid w:val="00C421E0"/>
    <w:rsid w:val="00C423A4"/>
    <w:rsid w:val="00C424F5"/>
    <w:rsid w:val="00C43A8A"/>
    <w:rsid w:val="00C43F64"/>
    <w:rsid w:val="00C440CE"/>
    <w:rsid w:val="00C44BF5"/>
    <w:rsid w:val="00C45989"/>
    <w:rsid w:val="00C45A52"/>
    <w:rsid w:val="00C45FFC"/>
    <w:rsid w:val="00C46592"/>
    <w:rsid w:val="00C471C5"/>
    <w:rsid w:val="00C47D20"/>
    <w:rsid w:val="00C47F8A"/>
    <w:rsid w:val="00C50CD7"/>
    <w:rsid w:val="00C51022"/>
    <w:rsid w:val="00C521D6"/>
    <w:rsid w:val="00C53CF0"/>
    <w:rsid w:val="00C540FF"/>
    <w:rsid w:val="00C547C4"/>
    <w:rsid w:val="00C54AA2"/>
    <w:rsid w:val="00C55232"/>
    <w:rsid w:val="00C553A4"/>
    <w:rsid w:val="00C55A06"/>
    <w:rsid w:val="00C55D03"/>
    <w:rsid w:val="00C55FA5"/>
    <w:rsid w:val="00C56D20"/>
    <w:rsid w:val="00C57E41"/>
    <w:rsid w:val="00C601BC"/>
    <w:rsid w:val="00C6034D"/>
    <w:rsid w:val="00C60509"/>
    <w:rsid w:val="00C6204D"/>
    <w:rsid w:val="00C62151"/>
    <w:rsid w:val="00C628F2"/>
    <w:rsid w:val="00C62D71"/>
    <w:rsid w:val="00C6329F"/>
    <w:rsid w:val="00C63340"/>
    <w:rsid w:val="00C637CD"/>
    <w:rsid w:val="00C643F9"/>
    <w:rsid w:val="00C64C2B"/>
    <w:rsid w:val="00C64E95"/>
    <w:rsid w:val="00C6555B"/>
    <w:rsid w:val="00C65B99"/>
    <w:rsid w:val="00C65E7C"/>
    <w:rsid w:val="00C6677F"/>
    <w:rsid w:val="00C66F8C"/>
    <w:rsid w:val="00C67D41"/>
    <w:rsid w:val="00C67E18"/>
    <w:rsid w:val="00C7031C"/>
    <w:rsid w:val="00C70671"/>
    <w:rsid w:val="00C70756"/>
    <w:rsid w:val="00C71095"/>
    <w:rsid w:val="00C71372"/>
    <w:rsid w:val="00C719A7"/>
    <w:rsid w:val="00C7208C"/>
    <w:rsid w:val="00C720DE"/>
    <w:rsid w:val="00C72410"/>
    <w:rsid w:val="00C7287F"/>
    <w:rsid w:val="00C72CE0"/>
    <w:rsid w:val="00C73573"/>
    <w:rsid w:val="00C740DD"/>
    <w:rsid w:val="00C75118"/>
    <w:rsid w:val="00C7660B"/>
    <w:rsid w:val="00C76951"/>
    <w:rsid w:val="00C77381"/>
    <w:rsid w:val="00C80386"/>
    <w:rsid w:val="00C804AE"/>
    <w:rsid w:val="00C808B1"/>
    <w:rsid w:val="00C80CB8"/>
    <w:rsid w:val="00C81604"/>
    <w:rsid w:val="00C819F8"/>
    <w:rsid w:val="00C8248C"/>
    <w:rsid w:val="00C82DF4"/>
    <w:rsid w:val="00C82F0F"/>
    <w:rsid w:val="00C82F7F"/>
    <w:rsid w:val="00C833EA"/>
    <w:rsid w:val="00C84C6D"/>
    <w:rsid w:val="00C84E33"/>
    <w:rsid w:val="00C85D11"/>
    <w:rsid w:val="00C8650E"/>
    <w:rsid w:val="00C86D6F"/>
    <w:rsid w:val="00C90580"/>
    <w:rsid w:val="00C905FC"/>
    <w:rsid w:val="00C90975"/>
    <w:rsid w:val="00C90D01"/>
    <w:rsid w:val="00C92449"/>
    <w:rsid w:val="00C92BC6"/>
    <w:rsid w:val="00C92D03"/>
    <w:rsid w:val="00C92E51"/>
    <w:rsid w:val="00C92E61"/>
    <w:rsid w:val="00C9319C"/>
    <w:rsid w:val="00C93795"/>
    <w:rsid w:val="00C937B4"/>
    <w:rsid w:val="00C93B5D"/>
    <w:rsid w:val="00C94261"/>
    <w:rsid w:val="00C9435D"/>
    <w:rsid w:val="00C963BA"/>
    <w:rsid w:val="00C9669B"/>
    <w:rsid w:val="00C96741"/>
    <w:rsid w:val="00C96F6A"/>
    <w:rsid w:val="00C972BD"/>
    <w:rsid w:val="00CA0014"/>
    <w:rsid w:val="00CA02FE"/>
    <w:rsid w:val="00CA0345"/>
    <w:rsid w:val="00CA03E2"/>
    <w:rsid w:val="00CA13A2"/>
    <w:rsid w:val="00CA14BE"/>
    <w:rsid w:val="00CA163F"/>
    <w:rsid w:val="00CA168B"/>
    <w:rsid w:val="00CA2D1B"/>
    <w:rsid w:val="00CA3592"/>
    <w:rsid w:val="00CA4FF2"/>
    <w:rsid w:val="00CA54EE"/>
    <w:rsid w:val="00CA662A"/>
    <w:rsid w:val="00CA6AAC"/>
    <w:rsid w:val="00CA7954"/>
    <w:rsid w:val="00CA7AFD"/>
    <w:rsid w:val="00CA7C3C"/>
    <w:rsid w:val="00CB0157"/>
    <w:rsid w:val="00CB0189"/>
    <w:rsid w:val="00CB02EE"/>
    <w:rsid w:val="00CB0BA2"/>
    <w:rsid w:val="00CB1A42"/>
    <w:rsid w:val="00CB1ACE"/>
    <w:rsid w:val="00CB1B0C"/>
    <w:rsid w:val="00CB270C"/>
    <w:rsid w:val="00CB2C0B"/>
    <w:rsid w:val="00CB3BB6"/>
    <w:rsid w:val="00CB3D3D"/>
    <w:rsid w:val="00CB3E19"/>
    <w:rsid w:val="00CB4A7E"/>
    <w:rsid w:val="00CB517D"/>
    <w:rsid w:val="00CB52E6"/>
    <w:rsid w:val="00CB59C1"/>
    <w:rsid w:val="00CB72D4"/>
    <w:rsid w:val="00CB7C39"/>
    <w:rsid w:val="00CC038D"/>
    <w:rsid w:val="00CC0C13"/>
    <w:rsid w:val="00CC10B5"/>
    <w:rsid w:val="00CC39FF"/>
    <w:rsid w:val="00CC3B1F"/>
    <w:rsid w:val="00CC3C2F"/>
    <w:rsid w:val="00CC3F76"/>
    <w:rsid w:val="00CC4AC8"/>
    <w:rsid w:val="00CC4EB8"/>
    <w:rsid w:val="00CC5233"/>
    <w:rsid w:val="00CC53A4"/>
    <w:rsid w:val="00CC56A2"/>
    <w:rsid w:val="00CC5DE6"/>
    <w:rsid w:val="00CC6B72"/>
    <w:rsid w:val="00CC6E4E"/>
    <w:rsid w:val="00CC6FE8"/>
    <w:rsid w:val="00CC7202"/>
    <w:rsid w:val="00CD0A1D"/>
    <w:rsid w:val="00CD1E4F"/>
    <w:rsid w:val="00CD1EC9"/>
    <w:rsid w:val="00CD2099"/>
    <w:rsid w:val="00CD2808"/>
    <w:rsid w:val="00CD28BF"/>
    <w:rsid w:val="00CD28DF"/>
    <w:rsid w:val="00CD4092"/>
    <w:rsid w:val="00CD4A20"/>
    <w:rsid w:val="00CD4B81"/>
    <w:rsid w:val="00CD50A1"/>
    <w:rsid w:val="00CD519E"/>
    <w:rsid w:val="00CD51D6"/>
    <w:rsid w:val="00CD5253"/>
    <w:rsid w:val="00CD5601"/>
    <w:rsid w:val="00CD5EEF"/>
    <w:rsid w:val="00CD63BB"/>
    <w:rsid w:val="00CD6F84"/>
    <w:rsid w:val="00CD73D1"/>
    <w:rsid w:val="00CD7E72"/>
    <w:rsid w:val="00CE0960"/>
    <w:rsid w:val="00CE0C4F"/>
    <w:rsid w:val="00CE163E"/>
    <w:rsid w:val="00CE1960"/>
    <w:rsid w:val="00CE1B6D"/>
    <w:rsid w:val="00CE2531"/>
    <w:rsid w:val="00CE2A97"/>
    <w:rsid w:val="00CE30EA"/>
    <w:rsid w:val="00CE343A"/>
    <w:rsid w:val="00CE392F"/>
    <w:rsid w:val="00CE3B77"/>
    <w:rsid w:val="00CE3F0F"/>
    <w:rsid w:val="00CE60C6"/>
    <w:rsid w:val="00CE6250"/>
    <w:rsid w:val="00CE6528"/>
    <w:rsid w:val="00CE79E6"/>
    <w:rsid w:val="00CE7A56"/>
    <w:rsid w:val="00CE7EFC"/>
    <w:rsid w:val="00CF048A"/>
    <w:rsid w:val="00CF145B"/>
    <w:rsid w:val="00CF155A"/>
    <w:rsid w:val="00CF2287"/>
    <w:rsid w:val="00CF2947"/>
    <w:rsid w:val="00CF3A4C"/>
    <w:rsid w:val="00CF4E76"/>
    <w:rsid w:val="00CF54D0"/>
    <w:rsid w:val="00CF686F"/>
    <w:rsid w:val="00CF6E60"/>
    <w:rsid w:val="00CF76CD"/>
    <w:rsid w:val="00CF79A9"/>
    <w:rsid w:val="00CF79DA"/>
    <w:rsid w:val="00CF7AA9"/>
    <w:rsid w:val="00CF7BCA"/>
    <w:rsid w:val="00D00112"/>
    <w:rsid w:val="00D00871"/>
    <w:rsid w:val="00D008FD"/>
    <w:rsid w:val="00D0133A"/>
    <w:rsid w:val="00D01A6D"/>
    <w:rsid w:val="00D01FCC"/>
    <w:rsid w:val="00D026AB"/>
    <w:rsid w:val="00D0321C"/>
    <w:rsid w:val="00D035EC"/>
    <w:rsid w:val="00D042AD"/>
    <w:rsid w:val="00D04428"/>
    <w:rsid w:val="00D05524"/>
    <w:rsid w:val="00D06AB1"/>
    <w:rsid w:val="00D072ED"/>
    <w:rsid w:val="00D07A16"/>
    <w:rsid w:val="00D1022E"/>
    <w:rsid w:val="00D1067E"/>
    <w:rsid w:val="00D10C6C"/>
    <w:rsid w:val="00D10F50"/>
    <w:rsid w:val="00D11044"/>
    <w:rsid w:val="00D110D5"/>
    <w:rsid w:val="00D11272"/>
    <w:rsid w:val="00D12404"/>
    <w:rsid w:val="00D126F5"/>
    <w:rsid w:val="00D12937"/>
    <w:rsid w:val="00D12EB3"/>
    <w:rsid w:val="00D12EE3"/>
    <w:rsid w:val="00D12F33"/>
    <w:rsid w:val="00D12F9E"/>
    <w:rsid w:val="00D13028"/>
    <w:rsid w:val="00D13DF0"/>
    <w:rsid w:val="00D1400D"/>
    <w:rsid w:val="00D1411E"/>
    <w:rsid w:val="00D1418C"/>
    <w:rsid w:val="00D1489E"/>
    <w:rsid w:val="00D14EDB"/>
    <w:rsid w:val="00D1504D"/>
    <w:rsid w:val="00D15363"/>
    <w:rsid w:val="00D15932"/>
    <w:rsid w:val="00D15B86"/>
    <w:rsid w:val="00D15CD4"/>
    <w:rsid w:val="00D16DB7"/>
    <w:rsid w:val="00D16E97"/>
    <w:rsid w:val="00D17009"/>
    <w:rsid w:val="00D17138"/>
    <w:rsid w:val="00D20022"/>
    <w:rsid w:val="00D201A3"/>
    <w:rsid w:val="00D201E3"/>
    <w:rsid w:val="00D20489"/>
    <w:rsid w:val="00D20737"/>
    <w:rsid w:val="00D21E81"/>
    <w:rsid w:val="00D223DE"/>
    <w:rsid w:val="00D227C4"/>
    <w:rsid w:val="00D22E98"/>
    <w:rsid w:val="00D237D1"/>
    <w:rsid w:val="00D237F6"/>
    <w:rsid w:val="00D23E8A"/>
    <w:rsid w:val="00D24293"/>
    <w:rsid w:val="00D25E37"/>
    <w:rsid w:val="00D2661A"/>
    <w:rsid w:val="00D27582"/>
    <w:rsid w:val="00D276DC"/>
    <w:rsid w:val="00D27DA1"/>
    <w:rsid w:val="00D27EB3"/>
    <w:rsid w:val="00D3040C"/>
    <w:rsid w:val="00D30CA4"/>
    <w:rsid w:val="00D310C2"/>
    <w:rsid w:val="00D32719"/>
    <w:rsid w:val="00D332EE"/>
    <w:rsid w:val="00D33333"/>
    <w:rsid w:val="00D34CB7"/>
    <w:rsid w:val="00D352A2"/>
    <w:rsid w:val="00D35991"/>
    <w:rsid w:val="00D35D7E"/>
    <w:rsid w:val="00D364FC"/>
    <w:rsid w:val="00D37254"/>
    <w:rsid w:val="00D3777B"/>
    <w:rsid w:val="00D400BF"/>
    <w:rsid w:val="00D412DA"/>
    <w:rsid w:val="00D4162B"/>
    <w:rsid w:val="00D41B86"/>
    <w:rsid w:val="00D42110"/>
    <w:rsid w:val="00D4285A"/>
    <w:rsid w:val="00D43C33"/>
    <w:rsid w:val="00D446E6"/>
    <w:rsid w:val="00D4514F"/>
    <w:rsid w:val="00D451E2"/>
    <w:rsid w:val="00D457CB"/>
    <w:rsid w:val="00D45E89"/>
    <w:rsid w:val="00D45E8D"/>
    <w:rsid w:val="00D466AE"/>
    <w:rsid w:val="00D46C75"/>
    <w:rsid w:val="00D4734F"/>
    <w:rsid w:val="00D478EC"/>
    <w:rsid w:val="00D47D33"/>
    <w:rsid w:val="00D5058D"/>
    <w:rsid w:val="00D50DBE"/>
    <w:rsid w:val="00D51215"/>
    <w:rsid w:val="00D51BF3"/>
    <w:rsid w:val="00D526A8"/>
    <w:rsid w:val="00D52FDB"/>
    <w:rsid w:val="00D53EF3"/>
    <w:rsid w:val="00D54B98"/>
    <w:rsid w:val="00D5552D"/>
    <w:rsid w:val="00D55634"/>
    <w:rsid w:val="00D559A2"/>
    <w:rsid w:val="00D56032"/>
    <w:rsid w:val="00D56D85"/>
    <w:rsid w:val="00D60F46"/>
    <w:rsid w:val="00D625A2"/>
    <w:rsid w:val="00D62AD4"/>
    <w:rsid w:val="00D63427"/>
    <w:rsid w:val="00D63486"/>
    <w:rsid w:val="00D63524"/>
    <w:rsid w:val="00D6399F"/>
    <w:rsid w:val="00D64130"/>
    <w:rsid w:val="00D649EA"/>
    <w:rsid w:val="00D652D3"/>
    <w:rsid w:val="00D66846"/>
    <w:rsid w:val="00D6694B"/>
    <w:rsid w:val="00D67472"/>
    <w:rsid w:val="00D675FB"/>
    <w:rsid w:val="00D7019F"/>
    <w:rsid w:val="00D70C50"/>
    <w:rsid w:val="00D71F25"/>
    <w:rsid w:val="00D7245B"/>
    <w:rsid w:val="00D7293E"/>
    <w:rsid w:val="00D73E11"/>
    <w:rsid w:val="00D74797"/>
    <w:rsid w:val="00D74D60"/>
    <w:rsid w:val="00D7505B"/>
    <w:rsid w:val="00D76B12"/>
    <w:rsid w:val="00D77031"/>
    <w:rsid w:val="00D770F7"/>
    <w:rsid w:val="00D774E3"/>
    <w:rsid w:val="00D77AD2"/>
    <w:rsid w:val="00D77C22"/>
    <w:rsid w:val="00D81136"/>
    <w:rsid w:val="00D82040"/>
    <w:rsid w:val="00D832BF"/>
    <w:rsid w:val="00D845C7"/>
    <w:rsid w:val="00D84941"/>
    <w:rsid w:val="00D84FA1"/>
    <w:rsid w:val="00D851F0"/>
    <w:rsid w:val="00D85A20"/>
    <w:rsid w:val="00D863CC"/>
    <w:rsid w:val="00D866AB"/>
    <w:rsid w:val="00D8671B"/>
    <w:rsid w:val="00D867E7"/>
    <w:rsid w:val="00D86939"/>
    <w:rsid w:val="00D86DB7"/>
    <w:rsid w:val="00D9060C"/>
    <w:rsid w:val="00D910AA"/>
    <w:rsid w:val="00D91752"/>
    <w:rsid w:val="00D91CCD"/>
    <w:rsid w:val="00D92560"/>
    <w:rsid w:val="00D926D0"/>
    <w:rsid w:val="00D92F4A"/>
    <w:rsid w:val="00D93030"/>
    <w:rsid w:val="00D9323C"/>
    <w:rsid w:val="00D9342D"/>
    <w:rsid w:val="00D9375A"/>
    <w:rsid w:val="00D93ABD"/>
    <w:rsid w:val="00D94864"/>
    <w:rsid w:val="00D94877"/>
    <w:rsid w:val="00D94939"/>
    <w:rsid w:val="00D950E1"/>
    <w:rsid w:val="00D952A6"/>
    <w:rsid w:val="00D959EC"/>
    <w:rsid w:val="00D97F99"/>
    <w:rsid w:val="00DA1E08"/>
    <w:rsid w:val="00DA1FD2"/>
    <w:rsid w:val="00DA24F8"/>
    <w:rsid w:val="00DA28E8"/>
    <w:rsid w:val="00DA2C83"/>
    <w:rsid w:val="00DA354B"/>
    <w:rsid w:val="00DA364F"/>
    <w:rsid w:val="00DA38D3"/>
    <w:rsid w:val="00DA3932"/>
    <w:rsid w:val="00DA3AFC"/>
    <w:rsid w:val="00DA3C74"/>
    <w:rsid w:val="00DA3F73"/>
    <w:rsid w:val="00DA4C3D"/>
    <w:rsid w:val="00DA5DAF"/>
    <w:rsid w:val="00DA6091"/>
    <w:rsid w:val="00DA64F8"/>
    <w:rsid w:val="00DA6C15"/>
    <w:rsid w:val="00DB021D"/>
    <w:rsid w:val="00DB0B04"/>
    <w:rsid w:val="00DB0BE3"/>
    <w:rsid w:val="00DB0EC4"/>
    <w:rsid w:val="00DB1704"/>
    <w:rsid w:val="00DB1AC0"/>
    <w:rsid w:val="00DB2DCD"/>
    <w:rsid w:val="00DB38EE"/>
    <w:rsid w:val="00DB41B0"/>
    <w:rsid w:val="00DB498B"/>
    <w:rsid w:val="00DB5319"/>
    <w:rsid w:val="00DB5B46"/>
    <w:rsid w:val="00DB5E58"/>
    <w:rsid w:val="00DB66CA"/>
    <w:rsid w:val="00DB6BCA"/>
    <w:rsid w:val="00DB7113"/>
    <w:rsid w:val="00DB777C"/>
    <w:rsid w:val="00DB780A"/>
    <w:rsid w:val="00DB7EC1"/>
    <w:rsid w:val="00DC0321"/>
    <w:rsid w:val="00DC178A"/>
    <w:rsid w:val="00DC1B36"/>
    <w:rsid w:val="00DC2D81"/>
    <w:rsid w:val="00DC3067"/>
    <w:rsid w:val="00DC370B"/>
    <w:rsid w:val="00DC3BE3"/>
    <w:rsid w:val="00DC42A7"/>
    <w:rsid w:val="00DC4358"/>
    <w:rsid w:val="00DC4508"/>
    <w:rsid w:val="00DC46CA"/>
    <w:rsid w:val="00DC49AF"/>
    <w:rsid w:val="00DC4D25"/>
    <w:rsid w:val="00DC4D73"/>
    <w:rsid w:val="00DC5B90"/>
    <w:rsid w:val="00DC600B"/>
    <w:rsid w:val="00DC63B1"/>
    <w:rsid w:val="00DC6AC6"/>
    <w:rsid w:val="00DC6C00"/>
    <w:rsid w:val="00DD00FF"/>
    <w:rsid w:val="00DD0619"/>
    <w:rsid w:val="00DD07FB"/>
    <w:rsid w:val="00DD2321"/>
    <w:rsid w:val="00DD25C6"/>
    <w:rsid w:val="00DD4FE5"/>
    <w:rsid w:val="00DD54B0"/>
    <w:rsid w:val="00DD57EE"/>
    <w:rsid w:val="00DD5DD0"/>
    <w:rsid w:val="00DD65C7"/>
    <w:rsid w:val="00DD6BCC"/>
    <w:rsid w:val="00DD7D9F"/>
    <w:rsid w:val="00DE0003"/>
    <w:rsid w:val="00DE0A4B"/>
    <w:rsid w:val="00DE0AAB"/>
    <w:rsid w:val="00DE104A"/>
    <w:rsid w:val="00DE2410"/>
    <w:rsid w:val="00DE2939"/>
    <w:rsid w:val="00DE2A3D"/>
    <w:rsid w:val="00DE5714"/>
    <w:rsid w:val="00DE6B6D"/>
    <w:rsid w:val="00DE6E81"/>
    <w:rsid w:val="00DE703F"/>
    <w:rsid w:val="00DE7595"/>
    <w:rsid w:val="00DF1961"/>
    <w:rsid w:val="00DF2809"/>
    <w:rsid w:val="00DF2B7F"/>
    <w:rsid w:val="00DF3812"/>
    <w:rsid w:val="00DF385C"/>
    <w:rsid w:val="00DF4306"/>
    <w:rsid w:val="00DF44DE"/>
    <w:rsid w:val="00DF4960"/>
    <w:rsid w:val="00DF4A10"/>
    <w:rsid w:val="00DF5385"/>
    <w:rsid w:val="00DF60E3"/>
    <w:rsid w:val="00DF653A"/>
    <w:rsid w:val="00DF6D3F"/>
    <w:rsid w:val="00E00693"/>
    <w:rsid w:val="00E00B96"/>
    <w:rsid w:val="00E01138"/>
    <w:rsid w:val="00E01948"/>
    <w:rsid w:val="00E028C5"/>
    <w:rsid w:val="00E02DFB"/>
    <w:rsid w:val="00E030F9"/>
    <w:rsid w:val="00E0311A"/>
    <w:rsid w:val="00E03138"/>
    <w:rsid w:val="00E04171"/>
    <w:rsid w:val="00E04ADF"/>
    <w:rsid w:val="00E04BC7"/>
    <w:rsid w:val="00E04FCF"/>
    <w:rsid w:val="00E05664"/>
    <w:rsid w:val="00E057E6"/>
    <w:rsid w:val="00E05B93"/>
    <w:rsid w:val="00E05ECF"/>
    <w:rsid w:val="00E06404"/>
    <w:rsid w:val="00E0729F"/>
    <w:rsid w:val="00E07DF3"/>
    <w:rsid w:val="00E07FE2"/>
    <w:rsid w:val="00E10DAA"/>
    <w:rsid w:val="00E11A85"/>
    <w:rsid w:val="00E12495"/>
    <w:rsid w:val="00E137D9"/>
    <w:rsid w:val="00E14A2B"/>
    <w:rsid w:val="00E1502A"/>
    <w:rsid w:val="00E15CCD"/>
    <w:rsid w:val="00E15CF1"/>
    <w:rsid w:val="00E15D9E"/>
    <w:rsid w:val="00E1707E"/>
    <w:rsid w:val="00E178D2"/>
    <w:rsid w:val="00E202EF"/>
    <w:rsid w:val="00E210B5"/>
    <w:rsid w:val="00E2288E"/>
    <w:rsid w:val="00E22C2D"/>
    <w:rsid w:val="00E23576"/>
    <w:rsid w:val="00E23871"/>
    <w:rsid w:val="00E23BFF"/>
    <w:rsid w:val="00E23C74"/>
    <w:rsid w:val="00E2421F"/>
    <w:rsid w:val="00E247D6"/>
    <w:rsid w:val="00E250BE"/>
    <w:rsid w:val="00E2552F"/>
    <w:rsid w:val="00E2745B"/>
    <w:rsid w:val="00E27FCD"/>
    <w:rsid w:val="00E3004E"/>
    <w:rsid w:val="00E30571"/>
    <w:rsid w:val="00E30AFA"/>
    <w:rsid w:val="00E30CA8"/>
    <w:rsid w:val="00E30EE4"/>
    <w:rsid w:val="00E3137A"/>
    <w:rsid w:val="00E320B4"/>
    <w:rsid w:val="00E32213"/>
    <w:rsid w:val="00E3285F"/>
    <w:rsid w:val="00E32CCF"/>
    <w:rsid w:val="00E3353A"/>
    <w:rsid w:val="00E33542"/>
    <w:rsid w:val="00E3444F"/>
    <w:rsid w:val="00E34A98"/>
    <w:rsid w:val="00E35D1E"/>
    <w:rsid w:val="00E3630C"/>
    <w:rsid w:val="00E364F9"/>
    <w:rsid w:val="00E365FA"/>
    <w:rsid w:val="00E36789"/>
    <w:rsid w:val="00E370D6"/>
    <w:rsid w:val="00E3710A"/>
    <w:rsid w:val="00E3739A"/>
    <w:rsid w:val="00E37BDE"/>
    <w:rsid w:val="00E37BF3"/>
    <w:rsid w:val="00E406E6"/>
    <w:rsid w:val="00E41EBC"/>
    <w:rsid w:val="00E42C5F"/>
    <w:rsid w:val="00E43D19"/>
    <w:rsid w:val="00E441D4"/>
    <w:rsid w:val="00E44386"/>
    <w:rsid w:val="00E443B0"/>
    <w:rsid w:val="00E44665"/>
    <w:rsid w:val="00E44A83"/>
    <w:rsid w:val="00E4583C"/>
    <w:rsid w:val="00E45E69"/>
    <w:rsid w:val="00E462B1"/>
    <w:rsid w:val="00E46553"/>
    <w:rsid w:val="00E46594"/>
    <w:rsid w:val="00E468F3"/>
    <w:rsid w:val="00E502C1"/>
    <w:rsid w:val="00E502DD"/>
    <w:rsid w:val="00E50D3A"/>
    <w:rsid w:val="00E51387"/>
    <w:rsid w:val="00E51B57"/>
    <w:rsid w:val="00E51E68"/>
    <w:rsid w:val="00E52906"/>
    <w:rsid w:val="00E52E41"/>
    <w:rsid w:val="00E52EFD"/>
    <w:rsid w:val="00E53142"/>
    <w:rsid w:val="00E53FED"/>
    <w:rsid w:val="00E5408A"/>
    <w:rsid w:val="00E5501F"/>
    <w:rsid w:val="00E55A7A"/>
    <w:rsid w:val="00E55B80"/>
    <w:rsid w:val="00E56022"/>
    <w:rsid w:val="00E5604A"/>
    <w:rsid w:val="00E56800"/>
    <w:rsid w:val="00E57736"/>
    <w:rsid w:val="00E6062A"/>
    <w:rsid w:val="00E60D66"/>
    <w:rsid w:val="00E615D6"/>
    <w:rsid w:val="00E61891"/>
    <w:rsid w:val="00E61C66"/>
    <w:rsid w:val="00E62FF9"/>
    <w:rsid w:val="00E633DE"/>
    <w:rsid w:val="00E635D6"/>
    <w:rsid w:val="00E63943"/>
    <w:rsid w:val="00E639BC"/>
    <w:rsid w:val="00E6544E"/>
    <w:rsid w:val="00E65CD7"/>
    <w:rsid w:val="00E65FE9"/>
    <w:rsid w:val="00E65FF3"/>
    <w:rsid w:val="00E664CC"/>
    <w:rsid w:val="00E700D2"/>
    <w:rsid w:val="00E70388"/>
    <w:rsid w:val="00E70A69"/>
    <w:rsid w:val="00E70B15"/>
    <w:rsid w:val="00E70F92"/>
    <w:rsid w:val="00E71EE0"/>
    <w:rsid w:val="00E722BF"/>
    <w:rsid w:val="00E7350A"/>
    <w:rsid w:val="00E737B0"/>
    <w:rsid w:val="00E74C54"/>
    <w:rsid w:val="00E763B0"/>
    <w:rsid w:val="00E776E0"/>
    <w:rsid w:val="00E77A03"/>
    <w:rsid w:val="00E80D8B"/>
    <w:rsid w:val="00E822E8"/>
    <w:rsid w:val="00E82554"/>
    <w:rsid w:val="00E82606"/>
    <w:rsid w:val="00E828C9"/>
    <w:rsid w:val="00E84400"/>
    <w:rsid w:val="00E846A6"/>
    <w:rsid w:val="00E846C8"/>
    <w:rsid w:val="00E84957"/>
    <w:rsid w:val="00E84A55"/>
    <w:rsid w:val="00E8505E"/>
    <w:rsid w:val="00E858F3"/>
    <w:rsid w:val="00E85BFF"/>
    <w:rsid w:val="00E8621E"/>
    <w:rsid w:val="00E863C2"/>
    <w:rsid w:val="00E87C92"/>
    <w:rsid w:val="00E90391"/>
    <w:rsid w:val="00E906C2"/>
    <w:rsid w:val="00E9070B"/>
    <w:rsid w:val="00E90BDD"/>
    <w:rsid w:val="00E90FF3"/>
    <w:rsid w:val="00E918BD"/>
    <w:rsid w:val="00E92B79"/>
    <w:rsid w:val="00E930BB"/>
    <w:rsid w:val="00E9311F"/>
    <w:rsid w:val="00E934D1"/>
    <w:rsid w:val="00E93C5E"/>
    <w:rsid w:val="00E93F3E"/>
    <w:rsid w:val="00E94AF0"/>
    <w:rsid w:val="00E95238"/>
    <w:rsid w:val="00E95C3C"/>
    <w:rsid w:val="00E95D13"/>
    <w:rsid w:val="00E95DD3"/>
    <w:rsid w:val="00E965B8"/>
    <w:rsid w:val="00E9694F"/>
    <w:rsid w:val="00E969D5"/>
    <w:rsid w:val="00E96C25"/>
    <w:rsid w:val="00E97082"/>
    <w:rsid w:val="00E97C2D"/>
    <w:rsid w:val="00EA0596"/>
    <w:rsid w:val="00EA1438"/>
    <w:rsid w:val="00EA1549"/>
    <w:rsid w:val="00EA19E4"/>
    <w:rsid w:val="00EA2D4D"/>
    <w:rsid w:val="00EA2DAF"/>
    <w:rsid w:val="00EA3D2D"/>
    <w:rsid w:val="00EA3D56"/>
    <w:rsid w:val="00EA4CB2"/>
    <w:rsid w:val="00EA57DA"/>
    <w:rsid w:val="00EA58D1"/>
    <w:rsid w:val="00EA5A6B"/>
    <w:rsid w:val="00EA61BC"/>
    <w:rsid w:val="00EA628E"/>
    <w:rsid w:val="00EA656B"/>
    <w:rsid w:val="00EA681A"/>
    <w:rsid w:val="00EA68E9"/>
    <w:rsid w:val="00EA735B"/>
    <w:rsid w:val="00EB0A31"/>
    <w:rsid w:val="00EB1109"/>
    <w:rsid w:val="00EB1E69"/>
    <w:rsid w:val="00EB2086"/>
    <w:rsid w:val="00EB26B3"/>
    <w:rsid w:val="00EB37B7"/>
    <w:rsid w:val="00EB48A5"/>
    <w:rsid w:val="00EB48DD"/>
    <w:rsid w:val="00EB49EA"/>
    <w:rsid w:val="00EB5EDF"/>
    <w:rsid w:val="00EB60FE"/>
    <w:rsid w:val="00EB74DB"/>
    <w:rsid w:val="00EC0328"/>
    <w:rsid w:val="00EC0738"/>
    <w:rsid w:val="00EC0EAA"/>
    <w:rsid w:val="00EC218A"/>
    <w:rsid w:val="00EC2572"/>
    <w:rsid w:val="00EC2970"/>
    <w:rsid w:val="00EC2C1A"/>
    <w:rsid w:val="00EC307F"/>
    <w:rsid w:val="00EC4AC8"/>
    <w:rsid w:val="00EC5107"/>
    <w:rsid w:val="00EC52E3"/>
    <w:rsid w:val="00EC5359"/>
    <w:rsid w:val="00EC562A"/>
    <w:rsid w:val="00EC5653"/>
    <w:rsid w:val="00EC59EA"/>
    <w:rsid w:val="00ED00B6"/>
    <w:rsid w:val="00ED067A"/>
    <w:rsid w:val="00ED0AA8"/>
    <w:rsid w:val="00ED0D84"/>
    <w:rsid w:val="00ED1960"/>
    <w:rsid w:val="00ED2B50"/>
    <w:rsid w:val="00ED32B3"/>
    <w:rsid w:val="00ED3577"/>
    <w:rsid w:val="00ED385E"/>
    <w:rsid w:val="00ED4B28"/>
    <w:rsid w:val="00ED4C16"/>
    <w:rsid w:val="00ED58F8"/>
    <w:rsid w:val="00ED59CF"/>
    <w:rsid w:val="00ED60F8"/>
    <w:rsid w:val="00ED73F5"/>
    <w:rsid w:val="00ED7BC4"/>
    <w:rsid w:val="00EE0350"/>
    <w:rsid w:val="00EE0719"/>
    <w:rsid w:val="00EE0E80"/>
    <w:rsid w:val="00EE1D2F"/>
    <w:rsid w:val="00EE3295"/>
    <w:rsid w:val="00EE359E"/>
    <w:rsid w:val="00EE3C90"/>
    <w:rsid w:val="00EE3DAA"/>
    <w:rsid w:val="00EE43DE"/>
    <w:rsid w:val="00EE4D0F"/>
    <w:rsid w:val="00EE53D3"/>
    <w:rsid w:val="00EE5DC0"/>
    <w:rsid w:val="00EE613F"/>
    <w:rsid w:val="00EE6594"/>
    <w:rsid w:val="00EE69F8"/>
    <w:rsid w:val="00EE7295"/>
    <w:rsid w:val="00EE7869"/>
    <w:rsid w:val="00EF054A"/>
    <w:rsid w:val="00EF10D0"/>
    <w:rsid w:val="00EF19B5"/>
    <w:rsid w:val="00EF2161"/>
    <w:rsid w:val="00EF297D"/>
    <w:rsid w:val="00EF312C"/>
    <w:rsid w:val="00EF3235"/>
    <w:rsid w:val="00EF366F"/>
    <w:rsid w:val="00EF5B9F"/>
    <w:rsid w:val="00EF71D5"/>
    <w:rsid w:val="00EF7E72"/>
    <w:rsid w:val="00F004CB"/>
    <w:rsid w:val="00F00656"/>
    <w:rsid w:val="00F01542"/>
    <w:rsid w:val="00F01E56"/>
    <w:rsid w:val="00F02459"/>
    <w:rsid w:val="00F02BAA"/>
    <w:rsid w:val="00F03ACD"/>
    <w:rsid w:val="00F04C2A"/>
    <w:rsid w:val="00F05371"/>
    <w:rsid w:val="00F06369"/>
    <w:rsid w:val="00F064E2"/>
    <w:rsid w:val="00F065FE"/>
    <w:rsid w:val="00F06D37"/>
    <w:rsid w:val="00F06E04"/>
    <w:rsid w:val="00F075B9"/>
    <w:rsid w:val="00F07601"/>
    <w:rsid w:val="00F07B9D"/>
    <w:rsid w:val="00F101F2"/>
    <w:rsid w:val="00F1042C"/>
    <w:rsid w:val="00F10926"/>
    <w:rsid w:val="00F11586"/>
    <w:rsid w:val="00F1183B"/>
    <w:rsid w:val="00F11C9F"/>
    <w:rsid w:val="00F12263"/>
    <w:rsid w:val="00F127F5"/>
    <w:rsid w:val="00F135E5"/>
    <w:rsid w:val="00F1409D"/>
    <w:rsid w:val="00F14214"/>
    <w:rsid w:val="00F14D0E"/>
    <w:rsid w:val="00F157A9"/>
    <w:rsid w:val="00F15A0F"/>
    <w:rsid w:val="00F167BC"/>
    <w:rsid w:val="00F17678"/>
    <w:rsid w:val="00F2064B"/>
    <w:rsid w:val="00F208B2"/>
    <w:rsid w:val="00F212E2"/>
    <w:rsid w:val="00F217CF"/>
    <w:rsid w:val="00F21AAE"/>
    <w:rsid w:val="00F22179"/>
    <w:rsid w:val="00F22334"/>
    <w:rsid w:val="00F225D3"/>
    <w:rsid w:val="00F22BE2"/>
    <w:rsid w:val="00F235EE"/>
    <w:rsid w:val="00F23AF0"/>
    <w:rsid w:val="00F258C1"/>
    <w:rsid w:val="00F25BB6"/>
    <w:rsid w:val="00F25C73"/>
    <w:rsid w:val="00F25CC6"/>
    <w:rsid w:val="00F26B7E"/>
    <w:rsid w:val="00F26E7E"/>
    <w:rsid w:val="00F27768"/>
    <w:rsid w:val="00F279F2"/>
    <w:rsid w:val="00F27A3B"/>
    <w:rsid w:val="00F27ED4"/>
    <w:rsid w:val="00F31D5C"/>
    <w:rsid w:val="00F32180"/>
    <w:rsid w:val="00F3242F"/>
    <w:rsid w:val="00F33817"/>
    <w:rsid w:val="00F3447F"/>
    <w:rsid w:val="00F34CF1"/>
    <w:rsid w:val="00F35F26"/>
    <w:rsid w:val="00F3759D"/>
    <w:rsid w:val="00F3797A"/>
    <w:rsid w:val="00F40247"/>
    <w:rsid w:val="00F40F42"/>
    <w:rsid w:val="00F410C8"/>
    <w:rsid w:val="00F41818"/>
    <w:rsid w:val="00F419C7"/>
    <w:rsid w:val="00F420D5"/>
    <w:rsid w:val="00F424B6"/>
    <w:rsid w:val="00F4293C"/>
    <w:rsid w:val="00F42A66"/>
    <w:rsid w:val="00F43A21"/>
    <w:rsid w:val="00F44345"/>
    <w:rsid w:val="00F44A43"/>
    <w:rsid w:val="00F451EA"/>
    <w:rsid w:val="00F4528C"/>
    <w:rsid w:val="00F45447"/>
    <w:rsid w:val="00F456C6"/>
    <w:rsid w:val="00F4577B"/>
    <w:rsid w:val="00F462A2"/>
    <w:rsid w:val="00F46496"/>
    <w:rsid w:val="00F474D0"/>
    <w:rsid w:val="00F4781B"/>
    <w:rsid w:val="00F50179"/>
    <w:rsid w:val="00F507BF"/>
    <w:rsid w:val="00F5180E"/>
    <w:rsid w:val="00F51FC8"/>
    <w:rsid w:val="00F522EC"/>
    <w:rsid w:val="00F523E0"/>
    <w:rsid w:val="00F547D4"/>
    <w:rsid w:val="00F547F0"/>
    <w:rsid w:val="00F54805"/>
    <w:rsid w:val="00F54BF3"/>
    <w:rsid w:val="00F56511"/>
    <w:rsid w:val="00F569EC"/>
    <w:rsid w:val="00F56A46"/>
    <w:rsid w:val="00F578CC"/>
    <w:rsid w:val="00F606ED"/>
    <w:rsid w:val="00F6077A"/>
    <w:rsid w:val="00F614E5"/>
    <w:rsid w:val="00F6194E"/>
    <w:rsid w:val="00F623AC"/>
    <w:rsid w:val="00F6412A"/>
    <w:rsid w:val="00F645C5"/>
    <w:rsid w:val="00F64953"/>
    <w:rsid w:val="00F64D0D"/>
    <w:rsid w:val="00F6501F"/>
    <w:rsid w:val="00F65398"/>
    <w:rsid w:val="00F65782"/>
    <w:rsid w:val="00F65893"/>
    <w:rsid w:val="00F6615C"/>
    <w:rsid w:val="00F66A4A"/>
    <w:rsid w:val="00F67650"/>
    <w:rsid w:val="00F67C06"/>
    <w:rsid w:val="00F70DF5"/>
    <w:rsid w:val="00F716A2"/>
    <w:rsid w:val="00F71B18"/>
    <w:rsid w:val="00F71E22"/>
    <w:rsid w:val="00F72142"/>
    <w:rsid w:val="00F72A1A"/>
    <w:rsid w:val="00F72A8C"/>
    <w:rsid w:val="00F72AE7"/>
    <w:rsid w:val="00F72CE2"/>
    <w:rsid w:val="00F73470"/>
    <w:rsid w:val="00F74151"/>
    <w:rsid w:val="00F76C34"/>
    <w:rsid w:val="00F76C7B"/>
    <w:rsid w:val="00F77D98"/>
    <w:rsid w:val="00F8037E"/>
    <w:rsid w:val="00F80FF5"/>
    <w:rsid w:val="00F8174F"/>
    <w:rsid w:val="00F833BA"/>
    <w:rsid w:val="00F84805"/>
    <w:rsid w:val="00F84BA3"/>
    <w:rsid w:val="00F84FD0"/>
    <w:rsid w:val="00F852EC"/>
    <w:rsid w:val="00F8577B"/>
    <w:rsid w:val="00F859A8"/>
    <w:rsid w:val="00F85E6F"/>
    <w:rsid w:val="00F86198"/>
    <w:rsid w:val="00F87055"/>
    <w:rsid w:val="00F876A9"/>
    <w:rsid w:val="00F87E22"/>
    <w:rsid w:val="00F90050"/>
    <w:rsid w:val="00F90C16"/>
    <w:rsid w:val="00F9108B"/>
    <w:rsid w:val="00F91349"/>
    <w:rsid w:val="00F91E5D"/>
    <w:rsid w:val="00F92250"/>
    <w:rsid w:val="00F92A64"/>
    <w:rsid w:val="00F93A8A"/>
    <w:rsid w:val="00F95248"/>
    <w:rsid w:val="00F956A9"/>
    <w:rsid w:val="00F95895"/>
    <w:rsid w:val="00F95AA7"/>
    <w:rsid w:val="00F9600D"/>
    <w:rsid w:val="00F963ED"/>
    <w:rsid w:val="00F966CF"/>
    <w:rsid w:val="00F96CAE"/>
    <w:rsid w:val="00F972A0"/>
    <w:rsid w:val="00F9764F"/>
    <w:rsid w:val="00F97A00"/>
    <w:rsid w:val="00F97C99"/>
    <w:rsid w:val="00FA13F6"/>
    <w:rsid w:val="00FA2F85"/>
    <w:rsid w:val="00FA2FEA"/>
    <w:rsid w:val="00FA325B"/>
    <w:rsid w:val="00FA416F"/>
    <w:rsid w:val="00FA5F67"/>
    <w:rsid w:val="00FA64D0"/>
    <w:rsid w:val="00FA662D"/>
    <w:rsid w:val="00FA6730"/>
    <w:rsid w:val="00FA7269"/>
    <w:rsid w:val="00FA73B1"/>
    <w:rsid w:val="00FA7B3D"/>
    <w:rsid w:val="00FB0892"/>
    <w:rsid w:val="00FB0CB9"/>
    <w:rsid w:val="00FB19A6"/>
    <w:rsid w:val="00FB1C55"/>
    <w:rsid w:val="00FB1FD0"/>
    <w:rsid w:val="00FB1FD8"/>
    <w:rsid w:val="00FB20AF"/>
    <w:rsid w:val="00FB20BA"/>
    <w:rsid w:val="00FB2923"/>
    <w:rsid w:val="00FB3A0C"/>
    <w:rsid w:val="00FB45F1"/>
    <w:rsid w:val="00FB470A"/>
    <w:rsid w:val="00FB4A72"/>
    <w:rsid w:val="00FB54C8"/>
    <w:rsid w:val="00FB54E8"/>
    <w:rsid w:val="00FB5AAC"/>
    <w:rsid w:val="00FB5EB6"/>
    <w:rsid w:val="00FB7054"/>
    <w:rsid w:val="00FB73C1"/>
    <w:rsid w:val="00FB7AF7"/>
    <w:rsid w:val="00FC1535"/>
    <w:rsid w:val="00FC17B7"/>
    <w:rsid w:val="00FC21C1"/>
    <w:rsid w:val="00FC2CB7"/>
    <w:rsid w:val="00FC3176"/>
    <w:rsid w:val="00FC3D1E"/>
    <w:rsid w:val="00FC4090"/>
    <w:rsid w:val="00FC49C3"/>
    <w:rsid w:val="00FC4D8B"/>
    <w:rsid w:val="00FC55B4"/>
    <w:rsid w:val="00FC5F88"/>
    <w:rsid w:val="00FC6ED8"/>
    <w:rsid w:val="00FC6FCC"/>
    <w:rsid w:val="00FC7183"/>
    <w:rsid w:val="00FC76E9"/>
    <w:rsid w:val="00FD00E6"/>
    <w:rsid w:val="00FD0636"/>
    <w:rsid w:val="00FD09A1"/>
    <w:rsid w:val="00FD1286"/>
    <w:rsid w:val="00FD1405"/>
    <w:rsid w:val="00FD1E71"/>
    <w:rsid w:val="00FD2A7C"/>
    <w:rsid w:val="00FD2D81"/>
    <w:rsid w:val="00FD2FC4"/>
    <w:rsid w:val="00FD3112"/>
    <w:rsid w:val="00FD32E5"/>
    <w:rsid w:val="00FD4AC8"/>
    <w:rsid w:val="00FD5954"/>
    <w:rsid w:val="00FD59EB"/>
    <w:rsid w:val="00FD5B3D"/>
    <w:rsid w:val="00FD5D61"/>
    <w:rsid w:val="00FD6568"/>
    <w:rsid w:val="00FD6A3D"/>
    <w:rsid w:val="00FD6AE0"/>
    <w:rsid w:val="00FD6C14"/>
    <w:rsid w:val="00FD7299"/>
    <w:rsid w:val="00FE02D1"/>
    <w:rsid w:val="00FE0461"/>
    <w:rsid w:val="00FE0CE2"/>
    <w:rsid w:val="00FE104D"/>
    <w:rsid w:val="00FE10FF"/>
    <w:rsid w:val="00FE1FBE"/>
    <w:rsid w:val="00FE3571"/>
    <w:rsid w:val="00FE3901"/>
    <w:rsid w:val="00FE39D3"/>
    <w:rsid w:val="00FE3A67"/>
    <w:rsid w:val="00FE4619"/>
    <w:rsid w:val="00FE468D"/>
    <w:rsid w:val="00FE4BCE"/>
    <w:rsid w:val="00FE54AE"/>
    <w:rsid w:val="00FE576A"/>
    <w:rsid w:val="00FE5B61"/>
    <w:rsid w:val="00FE6067"/>
    <w:rsid w:val="00FE66C7"/>
    <w:rsid w:val="00FE6E91"/>
    <w:rsid w:val="00FE739E"/>
    <w:rsid w:val="00FE77DC"/>
    <w:rsid w:val="00FE7E79"/>
    <w:rsid w:val="00FF17AA"/>
    <w:rsid w:val="00FF1883"/>
    <w:rsid w:val="00FF1B2C"/>
    <w:rsid w:val="00FF2B8D"/>
    <w:rsid w:val="00FF3BB2"/>
    <w:rsid w:val="00FF3C84"/>
    <w:rsid w:val="00FF3E7D"/>
    <w:rsid w:val="00FF47BC"/>
    <w:rsid w:val="00FF5275"/>
    <w:rsid w:val="00FF5B99"/>
    <w:rsid w:val="00FF64AC"/>
    <w:rsid w:val="00FF6A92"/>
    <w:rsid w:val="00FF730C"/>
    <w:rsid w:val="00FF73F4"/>
    <w:rsid w:val="00FF7CE4"/>
    <w:rsid w:val="00FF7E39"/>
    <w:rsid w:val="00FF7EBD"/>
    <w:rsid w:val="01113D6B"/>
    <w:rsid w:val="013C690E"/>
    <w:rsid w:val="016025FC"/>
    <w:rsid w:val="019D6B21"/>
    <w:rsid w:val="01AC75F0"/>
    <w:rsid w:val="01AF5332"/>
    <w:rsid w:val="01C33C49"/>
    <w:rsid w:val="01E16E78"/>
    <w:rsid w:val="020323F0"/>
    <w:rsid w:val="02BA21E0"/>
    <w:rsid w:val="03127926"/>
    <w:rsid w:val="0324150A"/>
    <w:rsid w:val="037203C5"/>
    <w:rsid w:val="03BD7C2F"/>
    <w:rsid w:val="04AF72D6"/>
    <w:rsid w:val="05172878"/>
    <w:rsid w:val="053C5E50"/>
    <w:rsid w:val="054933A7"/>
    <w:rsid w:val="058F1702"/>
    <w:rsid w:val="05B17956"/>
    <w:rsid w:val="05CF7D50"/>
    <w:rsid w:val="05E01F5E"/>
    <w:rsid w:val="05E57574"/>
    <w:rsid w:val="05F666BA"/>
    <w:rsid w:val="06436049"/>
    <w:rsid w:val="067E4349"/>
    <w:rsid w:val="068C5C42"/>
    <w:rsid w:val="06C8193E"/>
    <w:rsid w:val="06DE46EF"/>
    <w:rsid w:val="071023CF"/>
    <w:rsid w:val="071733A7"/>
    <w:rsid w:val="076F3599"/>
    <w:rsid w:val="07726BE5"/>
    <w:rsid w:val="07B40FAC"/>
    <w:rsid w:val="07CA07CF"/>
    <w:rsid w:val="080F2686"/>
    <w:rsid w:val="081053D0"/>
    <w:rsid w:val="08393BA7"/>
    <w:rsid w:val="088C4371"/>
    <w:rsid w:val="0895702F"/>
    <w:rsid w:val="08A2174C"/>
    <w:rsid w:val="091551E9"/>
    <w:rsid w:val="09586BED"/>
    <w:rsid w:val="09C53944"/>
    <w:rsid w:val="0A00770D"/>
    <w:rsid w:val="0A222B45"/>
    <w:rsid w:val="0A621193"/>
    <w:rsid w:val="0A8B7A99"/>
    <w:rsid w:val="0A9D041D"/>
    <w:rsid w:val="0ADF51C5"/>
    <w:rsid w:val="0B850260"/>
    <w:rsid w:val="0B8600B8"/>
    <w:rsid w:val="0B927856"/>
    <w:rsid w:val="0C1237DB"/>
    <w:rsid w:val="0C796C68"/>
    <w:rsid w:val="0C85560D"/>
    <w:rsid w:val="0C863D4E"/>
    <w:rsid w:val="0C9776C3"/>
    <w:rsid w:val="0CC1182F"/>
    <w:rsid w:val="0CCE0D62"/>
    <w:rsid w:val="0CD914B5"/>
    <w:rsid w:val="0CE911C3"/>
    <w:rsid w:val="0D070593"/>
    <w:rsid w:val="0D12753E"/>
    <w:rsid w:val="0D2070E4"/>
    <w:rsid w:val="0E464928"/>
    <w:rsid w:val="0E5E2C98"/>
    <w:rsid w:val="0E813BB2"/>
    <w:rsid w:val="0EA53794"/>
    <w:rsid w:val="0EB2020F"/>
    <w:rsid w:val="0EBE7421"/>
    <w:rsid w:val="0F3D3F7D"/>
    <w:rsid w:val="0F4D773A"/>
    <w:rsid w:val="10036F74"/>
    <w:rsid w:val="10141182"/>
    <w:rsid w:val="101E3E72"/>
    <w:rsid w:val="1047696C"/>
    <w:rsid w:val="107F63B0"/>
    <w:rsid w:val="10C454B1"/>
    <w:rsid w:val="10D24A9A"/>
    <w:rsid w:val="10E4156F"/>
    <w:rsid w:val="10E91AC8"/>
    <w:rsid w:val="11401C3D"/>
    <w:rsid w:val="115F7BC9"/>
    <w:rsid w:val="11AF77EB"/>
    <w:rsid w:val="126B0E01"/>
    <w:rsid w:val="12770764"/>
    <w:rsid w:val="12AC38F3"/>
    <w:rsid w:val="12C60FED"/>
    <w:rsid w:val="12F22A8E"/>
    <w:rsid w:val="12FE11BE"/>
    <w:rsid w:val="131D40C8"/>
    <w:rsid w:val="133D09EF"/>
    <w:rsid w:val="135D66B2"/>
    <w:rsid w:val="136F4921"/>
    <w:rsid w:val="13765CAF"/>
    <w:rsid w:val="137714FA"/>
    <w:rsid w:val="13BE30E9"/>
    <w:rsid w:val="13F41865"/>
    <w:rsid w:val="140D48B7"/>
    <w:rsid w:val="14A95F53"/>
    <w:rsid w:val="151A266A"/>
    <w:rsid w:val="155B33AF"/>
    <w:rsid w:val="156206A5"/>
    <w:rsid w:val="15B17473"/>
    <w:rsid w:val="15F17158"/>
    <w:rsid w:val="163A2FC4"/>
    <w:rsid w:val="16774701"/>
    <w:rsid w:val="16C44F84"/>
    <w:rsid w:val="16CD78F7"/>
    <w:rsid w:val="172123D6"/>
    <w:rsid w:val="17343EB7"/>
    <w:rsid w:val="174A36DB"/>
    <w:rsid w:val="176C466B"/>
    <w:rsid w:val="17B80644"/>
    <w:rsid w:val="183A4725"/>
    <w:rsid w:val="187478B2"/>
    <w:rsid w:val="187C1B59"/>
    <w:rsid w:val="18F54C3F"/>
    <w:rsid w:val="196F61B0"/>
    <w:rsid w:val="1A0A7151"/>
    <w:rsid w:val="1A566880"/>
    <w:rsid w:val="1A8D4A53"/>
    <w:rsid w:val="1AEB6F83"/>
    <w:rsid w:val="1B26620D"/>
    <w:rsid w:val="1B7E3953"/>
    <w:rsid w:val="1BC81072"/>
    <w:rsid w:val="1BD9415E"/>
    <w:rsid w:val="1BDC4EB7"/>
    <w:rsid w:val="1C473F2F"/>
    <w:rsid w:val="1C632B49"/>
    <w:rsid w:val="1C6E5776"/>
    <w:rsid w:val="1CAA2949"/>
    <w:rsid w:val="1CFA6F9D"/>
    <w:rsid w:val="1D152095"/>
    <w:rsid w:val="1D3F7112"/>
    <w:rsid w:val="1D570900"/>
    <w:rsid w:val="1D9C6312"/>
    <w:rsid w:val="1DC40631"/>
    <w:rsid w:val="1DF148B0"/>
    <w:rsid w:val="1E401394"/>
    <w:rsid w:val="1EF74148"/>
    <w:rsid w:val="1F0028D1"/>
    <w:rsid w:val="1F4D1FBA"/>
    <w:rsid w:val="204607B7"/>
    <w:rsid w:val="21EC035C"/>
    <w:rsid w:val="22250FCC"/>
    <w:rsid w:val="225673D8"/>
    <w:rsid w:val="227566AA"/>
    <w:rsid w:val="229C07F2"/>
    <w:rsid w:val="22BD7457"/>
    <w:rsid w:val="22D13A13"/>
    <w:rsid w:val="23561E43"/>
    <w:rsid w:val="23C87E61"/>
    <w:rsid w:val="23D871AF"/>
    <w:rsid w:val="23EB1DA2"/>
    <w:rsid w:val="243472A5"/>
    <w:rsid w:val="24374FE7"/>
    <w:rsid w:val="247022A7"/>
    <w:rsid w:val="250C1FD0"/>
    <w:rsid w:val="25180974"/>
    <w:rsid w:val="2573204F"/>
    <w:rsid w:val="25ED1E01"/>
    <w:rsid w:val="26086C3B"/>
    <w:rsid w:val="263C4B36"/>
    <w:rsid w:val="268564DD"/>
    <w:rsid w:val="26AA4985"/>
    <w:rsid w:val="26C03072"/>
    <w:rsid w:val="26D92385"/>
    <w:rsid w:val="274418A4"/>
    <w:rsid w:val="2754511E"/>
    <w:rsid w:val="27CB4D62"/>
    <w:rsid w:val="27FC632B"/>
    <w:rsid w:val="281318C7"/>
    <w:rsid w:val="283E3CD4"/>
    <w:rsid w:val="288417C6"/>
    <w:rsid w:val="28DB245A"/>
    <w:rsid w:val="2929171E"/>
    <w:rsid w:val="295757E3"/>
    <w:rsid w:val="297840D8"/>
    <w:rsid w:val="29A44ECD"/>
    <w:rsid w:val="29C54E43"/>
    <w:rsid w:val="29CC4423"/>
    <w:rsid w:val="29D2308C"/>
    <w:rsid w:val="2A047719"/>
    <w:rsid w:val="2A4D10C0"/>
    <w:rsid w:val="2A6728B0"/>
    <w:rsid w:val="2AA35184"/>
    <w:rsid w:val="2AB761FA"/>
    <w:rsid w:val="2B2D0EF2"/>
    <w:rsid w:val="2B6173E8"/>
    <w:rsid w:val="2B767222"/>
    <w:rsid w:val="2B8778C5"/>
    <w:rsid w:val="2BDD6474"/>
    <w:rsid w:val="2BEC4909"/>
    <w:rsid w:val="2CCB451E"/>
    <w:rsid w:val="2CDD57D4"/>
    <w:rsid w:val="2CFE7B42"/>
    <w:rsid w:val="2CFF6D1E"/>
    <w:rsid w:val="2D443B87"/>
    <w:rsid w:val="2D4C49B4"/>
    <w:rsid w:val="2D4F5ED2"/>
    <w:rsid w:val="2D57160A"/>
    <w:rsid w:val="2D7E5A35"/>
    <w:rsid w:val="2D940DB4"/>
    <w:rsid w:val="2D954118"/>
    <w:rsid w:val="2DA059AB"/>
    <w:rsid w:val="2DC55411"/>
    <w:rsid w:val="2DCB66D1"/>
    <w:rsid w:val="2DCE2518"/>
    <w:rsid w:val="2DFE26D1"/>
    <w:rsid w:val="2E02542B"/>
    <w:rsid w:val="2F4A2072"/>
    <w:rsid w:val="2F55530E"/>
    <w:rsid w:val="2F756A1D"/>
    <w:rsid w:val="2F8530AA"/>
    <w:rsid w:val="2F8975BA"/>
    <w:rsid w:val="2FB43990"/>
    <w:rsid w:val="2FF65D56"/>
    <w:rsid w:val="30101545"/>
    <w:rsid w:val="30452071"/>
    <w:rsid w:val="30890698"/>
    <w:rsid w:val="309D491D"/>
    <w:rsid w:val="30DD6F16"/>
    <w:rsid w:val="31466EBA"/>
    <w:rsid w:val="316A07AA"/>
    <w:rsid w:val="32472899"/>
    <w:rsid w:val="327D219A"/>
    <w:rsid w:val="328A5FDC"/>
    <w:rsid w:val="335578A7"/>
    <w:rsid w:val="33727DEA"/>
    <w:rsid w:val="33C329B0"/>
    <w:rsid w:val="34627E5E"/>
    <w:rsid w:val="346623AE"/>
    <w:rsid w:val="34847DD4"/>
    <w:rsid w:val="34931DC5"/>
    <w:rsid w:val="3497127B"/>
    <w:rsid w:val="34C1544C"/>
    <w:rsid w:val="34C33674"/>
    <w:rsid w:val="355754E9"/>
    <w:rsid w:val="3647155C"/>
    <w:rsid w:val="369B34F1"/>
    <w:rsid w:val="36EC3A0F"/>
    <w:rsid w:val="36EF34FF"/>
    <w:rsid w:val="37376EE4"/>
    <w:rsid w:val="378974B0"/>
    <w:rsid w:val="383E473E"/>
    <w:rsid w:val="38830AA8"/>
    <w:rsid w:val="38EF3C8A"/>
    <w:rsid w:val="39074B30"/>
    <w:rsid w:val="39225E0E"/>
    <w:rsid w:val="39534219"/>
    <w:rsid w:val="395A1104"/>
    <w:rsid w:val="398C14D9"/>
    <w:rsid w:val="3A2C2CB0"/>
    <w:rsid w:val="3A4C7659"/>
    <w:rsid w:val="3A80296C"/>
    <w:rsid w:val="3AB900AC"/>
    <w:rsid w:val="3ADD1FEC"/>
    <w:rsid w:val="3AE71032"/>
    <w:rsid w:val="3AFB6916"/>
    <w:rsid w:val="3B0D1175"/>
    <w:rsid w:val="3B3B31B7"/>
    <w:rsid w:val="3B451A35"/>
    <w:rsid w:val="3B6825A1"/>
    <w:rsid w:val="3BA829A2"/>
    <w:rsid w:val="3BD73265"/>
    <w:rsid w:val="3C1001A0"/>
    <w:rsid w:val="3D3D3EE5"/>
    <w:rsid w:val="3D4C16AB"/>
    <w:rsid w:val="3DDD0555"/>
    <w:rsid w:val="3E7D08A4"/>
    <w:rsid w:val="3E877D39"/>
    <w:rsid w:val="3E894239"/>
    <w:rsid w:val="3F282B9B"/>
    <w:rsid w:val="3F8073EA"/>
    <w:rsid w:val="3F9A2E04"/>
    <w:rsid w:val="3FA72BC9"/>
    <w:rsid w:val="3FBB6674"/>
    <w:rsid w:val="3FD26435"/>
    <w:rsid w:val="3FF81676"/>
    <w:rsid w:val="4050500F"/>
    <w:rsid w:val="405C39B3"/>
    <w:rsid w:val="40967823"/>
    <w:rsid w:val="41BE52D2"/>
    <w:rsid w:val="42826463"/>
    <w:rsid w:val="42DF267A"/>
    <w:rsid w:val="42F51E9D"/>
    <w:rsid w:val="430F7403"/>
    <w:rsid w:val="43F860E9"/>
    <w:rsid w:val="44223166"/>
    <w:rsid w:val="442A3DC9"/>
    <w:rsid w:val="44AB4F09"/>
    <w:rsid w:val="44DF2E05"/>
    <w:rsid w:val="450F36EA"/>
    <w:rsid w:val="4545710C"/>
    <w:rsid w:val="45571BDC"/>
    <w:rsid w:val="45684BA8"/>
    <w:rsid w:val="457E261E"/>
    <w:rsid w:val="45B24076"/>
    <w:rsid w:val="45D073D5"/>
    <w:rsid w:val="4654512D"/>
    <w:rsid w:val="46B300A5"/>
    <w:rsid w:val="46C10A14"/>
    <w:rsid w:val="46D16078"/>
    <w:rsid w:val="475F0064"/>
    <w:rsid w:val="477C2B8D"/>
    <w:rsid w:val="479A3013"/>
    <w:rsid w:val="479E6FA7"/>
    <w:rsid w:val="47A81BD4"/>
    <w:rsid w:val="47D00801"/>
    <w:rsid w:val="48180B08"/>
    <w:rsid w:val="489019A7"/>
    <w:rsid w:val="48B85E47"/>
    <w:rsid w:val="491B4E9A"/>
    <w:rsid w:val="49555444"/>
    <w:rsid w:val="497923DC"/>
    <w:rsid w:val="49BE748D"/>
    <w:rsid w:val="49C644BA"/>
    <w:rsid w:val="4A127496"/>
    <w:rsid w:val="4A1672C9"/>
    <w:rsid w:val="4A4C6847"/>
    <w:rsid w:val="4AC76815"/>
    <w:rsid w:val="4BEC5019"/>
    <w:rsid w:val="4C17004E"/>
    <w:rsid w:val="4C1D48FF"/>
    <w:rsid w:val="4C3C7B3F"/>
    <w:rsid w:val="4C663702"/>
    <w:rsid w:val="4C8814E7"/>
    <w:rsid w:val="4CFA4C80"/>
    <w:rsid w:val="4D111FCA"/>
    <w:rsid w:val="4D2E66D8"/>
    <w:rsid w:val="4DA70238"/>
    <w:rsid w:val="4DE247A0"/>
    <w:rsid w:val="4E3046D1"/>
    <w:rsid w:val="4E61488B"/>
    <w:rsid w:val="4E8B1908"/>
    <w:rsid w:val="4E941673"/>
    <w:rsid w:val="4FC155E1"/>
    <w:rsid w:val="4FDA7D37"/>
    <w:rsid w:val="4FF05EC6"/>
    <w:rsid w:val="50342257"/>
    <w:rsid w:val="50830AE8"/>
    <w:rsid w:val="51071719"/>
    <w:rsid w:val="51516E38"/>
    <w:rsid w:val="51694884"/>
    <w:rsid w:val="51874608"/>
    <w:rsid w:val="51F52D43"/>
    <w:rsid w:val="522E717A"/>
    <w:rsid w:val="527903F5"/>
    <w:rsid w:val="52DB2E5E"/>
    <w:rsid w:val="5302663C"/>
    <w:rsid w:val="530D02E8"/>
    <w:rsid w:val="538A1B7E"/>
    <w:rsid w:val="53E512FE"/>
    <w:rsid w:val="53F02939"/>
    <w:rsid w:val="544F1C97"/>
    <w:rsid w:val="547E01D0"/>
    <w:rsid w:val="54A51975"/>
    <w:rsid w:val="54D46EC9"/>
    <w:rsid w:val="54E51D72"/>
    <w:rsid w:val="54E56216"/>
    <w:rsid w:val="54E83610"/>
    <w:rsid w:val="54F72B08"/>
    <w:rsid w:val="556C407C"/>
    <w:rsid w:val="55BD6B1A"/>
    <w:rsid w:val="55E55DA1"/>
    <w:rsid w:val="5610376F"/>
    <w:rsid w:val="564B654C"/>
    <w:rsid w:val="56675EB1"/>
    <w:rsid w:val="56FF4C42"/>
    <w:rsid w:val="579C6AF3"/>
    <w:rsid w:val="57A777B2"/>
    <w:rsid w:val="5834638A"/>
    <w:rsid w:val="58403763"/>
    <w:rsid w:val="587C16E4"/>
    <w:rsid w:val="58A43CF2"/>
    <w:rsid w:val="58E22E07"/>
    <w:rsid w:val="58ED2266"/>
    <w:rsid w:val="5979517E"/>
    <w:rsid w:val="59797EFD"/>
    <w:rsid w:val="599C0E6D"/>
    <w:rsid w:val="59BA79D4"/>
    <w:rsid w:val="5A0D4FD3"/>
    <w:rsid w:val="5A224D19"/>
    <w:rsid w:val="5AA75D1B"/>
    <w:rsid w:val="5AB62CBC"/>
    <w:rsid w:val="5AE825BC"/>
    <w:rsid w:val="5B116C41"/>
    <w:rsid w:val="5B1F58B2"/>
    <w:rsid w:val="5B533D77"/>
    <w:rsid w:val="5B5B1AE0"/>
    <w:rsid w:val="5BB22BCA"/>
    <w:rsid w:val="5BE70AC5"/>
    <w:rsid w:val="5BFB631F"/>
    <w:rsid w:val="5C30565D"/>
    <w:rsid w:val="5C5B0B6B"/>
    <w:rsid w:val="5C6252D5"/>
    <w:rsid w:val="5C645C72"/>
    <w:rsid w:val="5CAC586B"/>
    <w:rsid w:val="5CE96177"/>
    <w:rsid w:val="5CEA0D70"/>
    <w:rsid w:val="5CFC40FC"/>
    <w:rsid w:val="5D1953C3"/>
    <w:rsid w:val="5D303DA6"/>
    <w:rsid w:val="5D526412"/>
    <w:rsid w:val="5D7E4306"/>
    <w:rsid w:val="5D824379"/>
    <w:rsid w:val="5E437B09"/>
    <w:rsid w:val="5E5835B4"/>
    <w:rsid w:val="5E79352B"/>
    <w:rsid w:val="5E897C12"/>
    <w:rsid w:val="5F21609C"/>
    <w:rsid w:val="5F337B7D"/>
    <w:rsid w:val="5F3A0C4C"/>
    <w:rsid w:val="5F6362E9"/>
    <w:rsid w:val="5FA6422A"/>
    <w:rsid w:val="601C6E45"/>
    <w:rsid w:val="6098413C"/>
    <w:rsid w:val="60B22A8D"/>
    <w:rsid w:val="60BD700D"/>
    <w:rsid w:val="60CA62C0"/>
    <w:rsid w:val="60F577E0"/>
    <w:rsid w:val="60F90953"/>
    <w:rsid w:val="60FA0C19"/>
    <w:rsid w:val="613F38F1"/>
    <w:rsid w:val="617F70AA"/>
    <w:rsid w:val="61A23C75"/>
    <w:rsid w:val="61A478DB"/>
    <w:rsid w:val="61CE1DDF"/>
    <w:rsid w:val="6223037D"/>
    <w:rsid w:val="62426A55"/>
    <w:rsid w:val="627543A0"/>
    <w:rsid w:val="6283706E"/>
    <w:rsid w:val="62CF6FB3"/>
    <w:rsid w:val="62D17DD9"/>
    <w:rsid w:val="62EC076F"/>
    <w:rsid w:val="62FB09B2"/>
    <w:rsid w:val="6300246C"/>
    <w:rsid w:val="632B74E9"/>
    <w:rsid w:val="63952BB5"/>
    <w:rsid w:val="63BB1F3C"/>
    <w:rsid w:val="642301C1"/>
    <w:rsid w:val="64A4639F"/>
    <w:rsid w:val="64EA5182"/>
    <w:rsid w:val="653A7EB8"/>
    <w:rsid w:val="653B778C"/>
    <w:rsid w:val="6549634D"/>
    <w:rsid w:val="6598698C"/>
    <w:rsid w:val="65AE7F5E"/>
    <w:rsid w:val="666A0E45"/>
    <w:rsid w:val="66E53E53"/>
    <w:rsid w:val="67000C8D"/>
    <w:rsid w:val="67677A5C"/>
    <w:rsid w:val="67AE2497"/>
    <w:rsid w:val="67B6759E"/>
    <w:rsid w:val="68541290"/>
    <w:rsid w:val="68BC26B1"/>
    <w:rsid w:val="68EE08D3"/>
    <w:rsid w:val="690D143F"/>
    <w:rsid w:val="6990454A"/>
    <w:rsid w:val="6A235D9C"/>
    <w:rsid w:val="6A4964A7"/>
    <w:rsid w:val="6A731776"/>
    <w:rsid w:val="6B680BAF"/>
    <w:rsid w:val="6B721A2E"/>
    <w:rsid w:val="6BEC17E0"/>
    <w:rsid w:val="6C2216A6"/>
    <w:rsid w:val="6C296590"/>
    <w:rsid w:val="6C5B7766"/>
    <w:rsid w:val="6CAD69DD"/>
    <w:rsid w:val="6CC32F4F"/>
    <w:rsid w:val="6D51792F"/>
    <w:rsid w:val="6D6A6E55"/>
    <w:rsid w:val="6DA34120"/>
    <w:rsid w:val="6DC704B9"/>
    <w:rsid w:val="6DE76703"/>
    <w:rsid w:val="6E082895"/>
    <w:rsid w:val="6E5A6BB0"/>
    <w:rsid w:val="6E7A1325"/>
    <w:rsid w:val="6ECF78C3"/>
    <w:rsid w:val="6F3B4B77"/>
    <w:rsid w:val="6F697871"/>
    <w:rsid w:val="6FC30AAA"/>
    <w:rsid w:val="6FEC1DAE"/>
    <w:rsid w:val="70082A03"/>
    <w:rsid w:val="704C6CF1"/>
    <w:rsid w:val="708F7D90"/>
    <w:rsid w:val="70D84929"/>
    <w:rsid w:val="70F01D72"/>
    <w:rsid w:val="7124439D"/>
    <w:rsid w:val="712832BA"/>
    <w:rsid w:val="716D33C3"/>
    <w:rsid w:val="72273572"/>
    <w:rsid w:val="725956F5"/>
    <w:rsid w:val="726E73F3"/>
    <w:rsid w:val="7275252F"/>
    <w:rsid w:val="72B172DF"/>
    <w:rsid w:val="72BD7A32"/>
    <w:rsid w:val="72E15E16"/>
    <w:rsid w:val="733046A8"/>
    <w:rsid w:val="73532293"/>
    <w:rsid w:val="739356EE"/>
    <w:rsid w:val="73A868EE"/>
    <w:rsid w:val="73CD0149"/>
    <w:rsid w:val="7476433D"/>
    <w:rsid w:val="748527D2"/>
    <w:rsid w:val="7487479C"/>
    <w:rsid w:val="74E85899"/>
    <w:rsid w:val="74F6722B"/>
    <w:rsid w:val="75303430"/>
    <w:rsid w:val="75802162"/>
    <w:rsid w:val="75F06371"/>
    <w:rsid w:val="762B1E03"/>
    <w:rsid w:val="76313AC5"/>
    <w:rsid w:val="764D5524"/>
    <w:rsid w:val="76910389"/>
    <w:rsid w:val="76A553AD"/>
    <w:rsid w:val="76BD26F7"/>
    <w:rsid w:val="76C06B0A"/>
    <w:rsid w:val="770245AD"/>
    <w:rsid w:val="77242776"/>
    <w:rsid w:val="77846D70"/>
    <w:rsid w:val="77D71596"/>
    <w:rsid w:val="77E12415"/>
    <w:rsid w:val="77F04406"/>
    <w:rsid w:val="783A3135"/>
    <w:rsid w:val="78596971"/>
    <w:rsid w:val="78727511"/>
    <w:rsid w:val="787943FB"/>
    <w:rsid w:val="789D27E0"/>
    <w:rsid w:val="796E4E17"/>
    <w:rsid w:val="79F9277F"/>
    <w:rsid w:val="7A173518"/>
    <w:rsid w:val="7A5F5873"/>
    <w:rsid w:val="7AD23F03"/>
    <w:rsid w:val="7ADF5049"/>
    <w:rsid w:val="7B486E7A"/>
    <w:rsid w:val="7B5B603A"/>
    <w:rsid w:val="7B652414"/>
    <w:rsid w:val="7B891BC7"/>
    <w:rsid w:val="7BA93249"/>
    <w:rsid w:val="7BB35E76"/>
    <w:rsid w:val="7BBA0C5C"/>
    <w:rsid w:val="7BC2430B"/>
    <w:rsid w:val="7C0E57A2"/>
    <w:rsid w:val="7D0D7A51"/>
    <w:rsid w:val="7D1E5AD5"/>
    <w:rsid w:val="7D4F7E21"/>
    <w:rsid w:val="7D6B2EAC"/>
    <w:rsid w:val="7D86298E"/>
    <w:rsid w:val="7D910439"/>
    <w:rsid w:val="7DB34F5E"/>
    <w:rsid w:val="7DCB394B"/>
    <w:rsid w:val="7DE231DC"/>
    <w:rsid w:val="7EF23159"/>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997E1A0"/>
  <w15:docId w15:val="{1B4A1B48-9B85-4C92-B161-D2F14ED4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jc w:val="left"/>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uiPriority w:val="99"/>
    <w:unhideWhenUsed/>
    <w:qFormat/>
    <w:pPr>
      <w:adjustRightInd/>
      <w:spacing w:line="240" w:lineRule="auto"/>
      <w:jc w:val="left"/>
    </w:pPr>
    <w:rPr>
      <w:rFonts w:asciiTheme="minorHAnsi" w:eastAsiaTheme="minorEastAsia" w:hAnsiTheme="minorHAnsi" w:cstheme="minorBidi"/>
      <w:szCs w:val="22"/>
    </w:rPr>
  </w:style>
  <w:style w:type="paragraph" w:styleId="afffc">
    <w:name w:val="Body Text"/>
    <w:basedOn w:val="afff5"/>
    <w:link w:val="afffd"/>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pPr>
      <w:tabs>
        <w:tab w:val="right" w:leader="dot" w:pos="9344"/>
      </w:tabs>
    </w:pPr>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Normal (Web)"/>
    <w:basedOn w:val="afff5"/>
    <w:uiPriority w:val="99"/>
    <w:semiHidden/>
    <w:unhideWhenUsed/>
    <w:qFormat/>
    <w:pPr>
      <w:spacing w:beforeAutospacing="1" w:afterAutospacing="1"/>
      <w:jc w:val="left"/>
    </w:pPr>
    <w:rPr>
      <w:kern w:val="0"/>
      <w:sz w:val="24"/>
    </w:rPr>
  </w:style>
  <w:style w:type="paragraph" w:styleId="affff8">
    <w:name w:val="Title"/>
    <w:basedOn w:val="afff5"/>
    <w:link w:val="affff9"/>
    <w:qFormat/>
    <w:pPr>
      <w:spacing w:before="240" w:after="60"/>
      <w:jc w:val="center"/>
      <w:outlineLvl w:val="0"/>
    </w:pPr>
    <w:rPr>
      <w:rFonts w:ascii="Arial" w:hAnsi="Arial" w:cs="Arial"/>
      <w:b/>
      <w:bCs/>
      <w:sz w:val="32"/>
      <w:szCs w:val="32"/>
    </w:rPr>
  </w:style>
  <w:style w:type="paragraph" w:styleId="affffa">
    <w:name w:val="annotation subject"/>
    <w:basedOn w:val="afffa"/>
    <w:next w:val="afffa"/>
    <w:link w:val="affffb"/>
    <w:uiPriority w:val="99"/>
    <w:semiHidden/>
    <w:unhideWhenUsed/>
    <w:qFormat/>
    <w:pPr>
      <w:adjustRightInd w:val="0"/>
      <w:spacing w:line="400" w:lineRule="exact"/>
    </w:pPr>
    <w:rPr>
      <w:rFonts w:ascii="Calibri" w:eastAsia="宋体" w:hAnsi="Calibri" w:cs="Times New Roman"/>
      <w:b/>
      <w:bCs/>
      <w:szCs w:val="21"/>
    </w:rPr>
  </w:style>
  <w:style w:type="table" w:styleId="affffc">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d">
    <w:name w:val="Strong"/>
    <w:uiPriority w:val="22"/>
    <w:qFormat/>
    <w:rPr>
      <w:b/>
      <w:bCs/>
    </w:rPr>
  </w:style>
  <w:style w:type="character" w:styleId="affffe">
    <w:name w:val="page number"/>
    <w:qFormat/>
    <w:rPr>
      <w:rFonts w:ascii="宋体" w:eastAsia="宋体" w:hAnsi="Times New Roman"/>
      <w:sz w:val="18"/>
    </w:rPr>
  </w:style>
  <w:style w:type="character" w:styleId="afffff">
    <w:name w:val="Emphasis"/>
    <w:uiPriority w:val="20"/>
    <w:qFormat/>
    <w:rPr>
      <w:i/>
      <w:iCs/>
    </w:rPr>
  </w:style>
  <w:style w:type="character" w:styleId="afffff0">
    <w:name w:val="Hyperlink"/>
    <w:uiPriority w:val="99"/>
    <w:qFormat/>
    <w:rPr>
      <w:rFonts w:ascii="宋体" w:eastAsia="宋体" w:hAnsi="Times New Roman"/>
      <w:color w:val="auto"/>
      <w:spacing w:val="0"/>
      <w:w w:val="100"/>
      <w:position w:val="0"/>
      <w:sz w:val="21"/>
      <w:u w:val="none"/>
      <w:vertAlign w:val="baseline"/>
    </w:rPr>
  </w:style>
  <w:style w:type="character" w:styleId="afffff1">
    <w:name w:val="annotation reference"/>
    <w:basedOn w:val="afff6"/>
    <w:uiPriority w:val="99"/>
    <w:semiHidden/>
    <w:unhideWhenUsed/>
    <w:qFormat/>
    <w:rPr>
      <w:sz w:val="21"/>
      <w:szCs w:val="21"/>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basedOn w:val="afff6"/>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3">
    <w:name w:val="Quote"/>
    <w:basedOn w:val="afff5"/>
    <w:next w:val="afff5"/>
    <w:link w:val="afffff4"/>
    <w:uiPriority w:val="29"/>
    <w:qFormat/>
    <w:rPr>
      <w:i/>
      <w:iCs/>
      <w:color w:val="000000"/>
    </w:rPr>
  </w:style>
  <w:style w:type="character" w:customStyle="1" w:styleId="afffff4">
    <w:name w:val="引用 字符"/>
    <w:link w:val="afffff3"/>
    <w:uiPriority w:val="29"/>
    <w:qFormat/>
    <w:rPr>
      <w:i/>
      <w:iCs/>
      <w:color w:val="000000"/>
      <w:kern w:val="2"/>
      <w:sz w:val="21"/>
      <w:szCs w:val="21"/>
    </w:rPr>
  </w:style>
  <w:style w:type="character" w:customStyle="1" w:styleId="affff9">
    <w:name w:val="标题 字符"/>
    <w:link w:val="affff8"/>
    <w:qFormat/>
    <w:rPr>
      <w:rFonts w:ascii="Arial" w:hAnsi="Arial" w:cs="Arial"/>
      <w:b/>
      <w:bCs/>
      <w:kern w:val="2"/>
      <w:sz w:val="32"/>
      <w:szCs w:val="32"/>
    </w:rPr>
  </w:style>
  <w:style w:type="paragraph" w:customStyle="1" w:styleId="afffff5">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6">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7">
    <w:name w:val="标准文件_页脚偶数页"/>
    <w:qFormat/>
    <w:pPr>
      <w:ind w:left="198"/>
    </w:pPr>
    <w:rPr>
      <w:rFonts w:ascii="宋体"/>
      <w:sz w:val="18"/>
    </w:rPr>
  </w:style>
  <w:style w:type="paragraph" w:customStyle="1" w:styleId="afffff8">
    <w:name w:val="标准文件_页脚奇数页"/>
    <w:qFormat/>
    <w:pPr>
      <w:ind w:right="227"/>
      <w:jc w:val="right"/>
    </w:pPr>
    <w:rPr>
      <w:rFonts w:ascii="宋体"/>
      <w:sz w:val="18"/>
    </w:rPr>
  </w:style>
  <w:style w:type="paragraph" w:customStyle="1" w:styleId="afffff9">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a">
    <w:name w:val="标准文件_标准正文"/>
    <w:basedOn w:val="afff5"/>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5"/>
    <w:qFormat/>
    <w:pPr>
      <w:jc w:val="center"/>
    </w:pPr>
    <w:rPr>
      <w:rFonts w:ascii="黑体" w:eastAsia="黑体"/>
      <w:kern w:val="0"/>
      <w:sz w:val="44"/>
    </w:rPr>
  </w:style>
  <w:style w:type="paragraph" w:customStyle="1" w:styleId="afffffe">
    <w:name w:val="标准文件_标准代替"/>
    <w:basedOn w:val="afff5"/>
    <w:next w:val="afff5"/>
    <w:qFormat/>
    <w:pPr>
      <w:spacing w:line="310" w:lineRule="exact"/>
      <w:jc w:val="right"/>
    </w:pPr>
    <w:rPr>
      <w:rFonts w:ascii="宋体" w:hAnsi="宋体"/>
      <w:kern w:val="0"/>
    </w:rPr>
  </w:style>
  <w:style w:type="paragraph" w:customStyle="1" w:styleId="affffff">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5"/>
    <w:qFormat/>
    <w:pPr>
      <w:jc w:val="left"/>
    </w:pPr>
  </w:style>
  <w:style w:type="paragraph" w:customStyle="1" w:styleId="affffff2">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b"/>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3">
    <w:name w:val="标准文件_发布"/>
    <w:qFormat/>
    <w:rPr>
      <w:rFonts w:ascii="黑体" w:eastAsia="黑体"/>
      <w:spacing w:val="0"/>
      <w:w w:val="100"/>
      <w:position w:val="3"/>
      <w:sz w:val="28"/>
    </w:rPr>
  </w:style>
  <w:style w:type="paragraph" w:customStyle="1" w:styleId="ad">
    <w:name w:val="标准文件_方框数字列项"/>
    <w:basedOn w:val="afffffb"/>
    <w:qFormat/>
    <w:pPr>
      <w:numPr>
        <w:numId w:val="3"/>
      </w:numPr>
      <w:ind w:firstLineChars="0" w:firstLine="0"/>
    </w:pPr>
  </w:style>
  <w:style w:type="paragraph" w:customStyle="1" w:styleId="affffff4">
    <w:name w:val="标准文件_封面标准编号"/>
    <w:basedOn w:val="afff5"/>
    <w:next w:val="afffffe"/>
    <w:qFormat/>
    <w:pPr>
      <w:spacing w:line="310" w:lineRule="exact"/>
      <w:jc w:val="right"/>
    </w:pPr>
    <w:rPr>
      <w:rFonts w:ascii="黑体" w:eastAsia="黑体"/>
      <w:kern w:val="0"/>
      <w:sz w:val="28"/>
    </w:rPr>
  </w:style>
  <w:style w:type="paragraph" w:customStyle="1" w:styleId="affffff5">
    <w:name w:val="标准文件_封面标准分类号"/>
    <w:basedOn w:val="afff5"/>
    <w:qFormat/>
    <w:rPr>
      <w:rFonts w:ascii="黑体" w:eastAsia="黑体"/>
      <w:b/>
      <w:kern w:val="0"/>
      <w:sz w:val="28"/>
    </w:rPr>
  </w:style>
  <w:style w:type="paragraph" w:customStyle="1" w:styleId="affffff6">
    <w:name w:val="标准文件_封面标准名称"/>
    <w:basedOn w:val="afff5"/>
    <w:qFormat/>
    <w:pPr>
      <w:spacing w:line="240" w:lineRule="auto"/>
      <w:jc w:val="center"/>
    </w:pPr>
    <w:rPr>
      <w:rFonts w:ascii="黑体" w:eastAsia="黑体"/>
      <w:kern w:val="0"/>
      <w:sz w:val="52"/>
    </w:rPr>
  </w:style>
  <w:style w:type="paragraph" w:customStyle="1" w:styleId="affffff7">
    <w:name w:val="标准文件_封面标准英文名称"/>
    <w:basedOn w:val="afff5"/>
    <w:qFormat/>
    <w:pPr>
      <w:spacing w:line="240" w:lineRule="auto"/>
      <w:jc w:val="center"/>
    </w:pPr>
    <w:rPr>
      <w:rFonts w:ascii="黑体" w:eastAsia="黑体"/>
      <w:b/>
      <w:sz w:val="28"/>
    </w:rPr>
  </w:style>
  <w:style w:type="paragraph" w:customStyle="1" w:styleId="affffff8">
    <w:name w:val="标准文件_封面发布日期"/>
    <w:basedOn w:val="afff5"/>
    <w:qFormat/>
    <w:pPr>
      <w:spacing w:line="310" w:lineRule="exact"/>
    </w:pPr>
    <w:rPr>
      <w:rFonts w:ascii="黑体" w:eastAsia="黑体"/>
      <w:kern w:val="0"/>
      <w:sz w:val="28"/>
    </w:rPr>
  </w:style>
  <w:style w:type="paragraph" w:customStyle="1" w:styleId="affffff9">
    <w:name w:val="标准文件_封面密级"/>
    <w:basedOn w:val="afff5"/>
    <w:qFormat/>
    <w:rPr>
      <w:rFonts w:eastAsia="黑体"/>
      <w:sz w:val="32"/>
    </w:rPr>
  </w:style>
  <w:style w:type="paragraph" w:customStyle="1" w:styleId="affffffa">
    <w:name w:val="标准文件_封面实施日期"/>
    <w:basedOn w:val="afff5"/>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b"/>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b"/>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b"/>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b"/>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b"/>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b"/>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b"/>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
    <w:name w:val="标准文件_目次、标准名称标题"/>
    <w:basedOn w:val="a6"/>
    <w:next w:val="afffffb"/>
    <w:qFormat/>
    <w:pPr>
      <w:spacing w:line="460" w:lineRule="exact"/>
      <w:ind w:left="0" w:firstLine="0"/>
    </w:pPr>
  </w:style>
  <w:style w:type="paragraph" w:customStyle="1" w:styleId="afffffff0">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b"/>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b"/>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f2">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b"/>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b"/>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b"/>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b"/>
    <w:qFormat/>
    <w:pPr>
      <w:numPr>
        <w:ilvl w:val="2"/>
      </w:numPr>
      <w:spacing w:beforeLines="50" w:before="50" w:afterLines="50" w:after="50"/>
      <w:outlineLvl w:val="1"/>
    </w:pPr>
  </w:style>
  <w:style w:type="paragraph" w:customStyle="1" w:styleId="afffffff4">
    <w:name w:val="标准文件_一致程度"/>
    <w:basedOn w:val="afff5"/>
    <w:qFormat/>
    <w:pPr>
      <w:spacing w:line="440" w:lineRule="exact"/>
      <w:jc w:val="center"/>
    </w:pPr>
    <w:rPr>
      <w:sz w:val="28"/>
    </w:rPr>
  </w:style>
  <w:style w:type="paragraph" w:customStyle="1" w:styleId="afffffff5">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6">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b"/>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b"/>
    <w:qFormat/>
    <w:pPr>
      <w:numPr>
        <w:numId w:val="16"/>
      </w:numPr>
      <w:tabs>
        <w:tab w:val="left" w:pos="0"/>
      </w:tabs>
      <w:spacing w:beforeLines="50" w:before="50" w:afterLines="50" w:after="50"/>
      <w:jc w:val="center"/>
    </w:pPr>
    <w:rPr>
      <w:rFonts w:ascii="黑体" w:eastAsia="黑体"/>
      <w:sz w:val="21"/>
    </w:rPr>
  </w:style>
  <w:style w:type="paragraph" w:customStyle="1" w:styleId="afffffff7">
    <w:name w:val="标准文件_正文公式"/>
    <w:basedOn w:val="afff5"/>
    <w:next w:val="afffffa"/>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b"/>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b"/>
    <w:qFormat/>
    <w:pPr>
      <w:numPr>
        <w:numId w:val="18"/>
      </w:numPr>
      <w:jc w:val="center"/>
    </w:pPr>
    <w:rPr>
      <w:rFonts w:ascii="黑体" w:eastAsia="黑体"/>
      <w:sz w:val="21"/>
    </w:rPr>
  </w:style>
  <w:style w:type="paragraph" w:customStyle="1" w:styleId="afb">
    <w:name w:val="标准文件_正文英文图标题"/>
    <w:next w:val="afffffb"/>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8">
    <w:name w:val="发布部门"/>
    <w:next w:val="afffffb"/>
    <w:qFormat/>
    <w:pPr>
      <w:framePr w:w="7433" w:h="585" w:hRule="exact" w:hSpace="180" w:vSpace="180" w:wrap="around" w:hAnchor="margin" w:xAlign="center" w:y="14401" w:anchorLock="1"/>
      <w:jc w:val="center"/>
    </w:pPr>
    <w:rPr>
      <w:rFonts w:ascii="宋体"/>
      <w:b/>
      <w:w w:val="135"/>
      <w:sz w:val="36"/>
    </w:rPr>
  </w:style>
  <w:style w:type="paragraph" w:customStyle="1" w:styleId="afffffff9">
    <w:name w:val="发布日期"/>
    <w:qFormat/>
    <w:pPr>
      <w:framePr w:w="4000" w:h="473" w:hRule="exact" w:hSpace="180" w:vSpace="180" w:wrap="around" w:hAnchor="margin" w:y="13511" w:anchorLock="1"/>
    </w:pPr>
    <w:rPr>
      <w:rFonts w:eastAsia="黑体"/>
      <w:sz w:val="28"/>
    </w:rPr>
  </w:style>
  <w:style w:type="paragraph" w:customStyle="1" w:styleId="afffffffa">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c">
    <w:name w:val="封面标准文稿编辑信息"/>
    <w:qFormat/>
    <w:pPr>
      <w:spacing w:before="180" w:line="180" w:lineRule="exact"/>
      <w:jc w:val="center"/>
    </w:pPr>
    <w:rPr>
      <w:rFonts w:ascii="宋体"/>
      <w:sz w:val="21"/>
    </w:rPr>
  </w:style>
  <w:style w:type="paragraph" w:customStyle="1" w:styleId="afffffffd">
    <w:name w:val="封面标准文稿类别"/>
    <w:qFormat/>
    <w:pPr>
      <w:spacing w:before="440" w:line="400" w:lineRule="exact"/>
      <w:jc w:val="center"/>
    </w:pPr>
    <w:rPr>
      <w:rFonts w:ascii="宋体"/>
      <w:sz w:val="24"/>
    </w:rPr>
  </w:style>
  <w:style w:type="paragraph" w:customStyle="1" w:styleId="afffffffe">
    <w:name w:val="封面标准英文名称"/>
    <w:qFormat/>
    <w:pPr>
      <w:widowControl w:val="0"/>
      <w:spacing w:line="360" w:lineRule="exact"/>
      <w:jc w:val="center"/>
    </w:pPr>
    <w:rPr>
      <w:sz w:val="28"/>
    </w:rPr>
  </w:style>
  <w:style w:type="paragraph" w:customStyle="1" w:styleId="affffffff">
    <w:name w:val="封面一致性程度标识"/>
    <w:qFormat/>
    <w:pPr>
      <w:spacing w:before="440" w:line="440" w:lineRule="exact"/>
      <w:jc w:val="center"/>
    </w:pPr>
    <w:rPr>
      <w:sz w:val="28"/>
    </w:rPr>
  </w:style>
  <w:style w:type="paragraph" w:customStyle="1" w:styleId="affffffff0">
    <w:name w:val="封面正文"/>
    <w:qFormat/>
    <w:pPr>
      <w:jc w:val="both"/>
    </w:pPr>
  </w:style>
  <w:style w:type="paragraph" w:customStyle="1" w:styleId="affffffff1">
    <w:name w:val="附录二级无标题条"/>
    <w:basedOn w:val="afff5"/>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qFormat/>
    <w:pPr>
      <w:outlineLvl w:val="4"/>
    </w:pPr>
  </w:style>
  <w:style w:type="paragraph" w:customStyle="1" w:styleId="affffffff3">
    <w:name w:val="附录四级无标题条"/>
    <w:basedOn w:val="affffffff2"/>
    <w:next w:val="afffffb"/>
    <w:qFormat/>
    <w:pPr>
      <w:outlineLvl w:val="5"/>
    </w:pPr>
  </w:style>
  <w:style w:type="paragraph" w:customStyle="1" w:styleId="affffffff4">
    <w:name w:val="附录图"/>
    <w:next w:val="afffffb"/>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5">
    <w:name w:val="附录五级无标题条"/>
    <w:basedOn w:val="affffffff3"/>
    <w:next w:val="afffffb"/>
    <w:qFormat/>
    <w:pPr>
      <w:outlineLvl w:val="6"/>
    </w:pPr>
  </w:style>
  <w:style w:type="paragraph" w:customStyle="1" w:styleId="affffffff6">
    <w:name w:val="附录性质"/>
    <w:basedOn w:val="afff5"/>
    <w:qFormat/>
    <w:pPr>
      <w:widowControl/>
      <w:adjustRightInd/>
      <w:jc w:val="center"/>
    </w:pPr>
    <w:rPr>
      <w:rFonts w:ascii="黑体" w:eastAsia="黑体"/>
    </w:rPr>
  </w:style>
  <w:style w:type="paragraph" w:customStyle="1" w:styleId="affffffff7">
    <w:name w:val="附录一级无标题条"/>
    <w:basedOn w:val="affffffd"/>
    <w:next w:val="afffffb"/>
    <w:qFormat/>
    <w:pPr>
      <w:autoSpaceDN w:val="0"/>
      <w:outlineLvl w:val="2"/>
    </w:pPr>
    <w:rPr>
      <w:rFonts w:ascii="宋体" w:eastAsia="宋体" w:hAnsi="宋体"/>
    </w:rPr>
  </w:style>
  <w:style w:type="character" w:customStyle="1" w:styleId="affffffff8">
    <w:name w:val="个人答复风格"/>
    <w:qFormat/>
    <w:rPr>
      <w:rFonts w:ascii="Arial" w:eastAsia="宋体" w:hAnsi="Arial" w:cs="Arial"/>
      <w:color w:val="auto"/>
      <w:spacing w:val="0"/>
      <w:sz w:val="20"/>
    </w:rPr>
  </w:style>
  <w:style w:type="character" w:customStyle="1" w:styleId="affffffff9">
    <w:name w:val="个人撰写风格"/>
    <w:qFormat/>
    <w:rPr>
      <w:rFonts w:ascii="Arial" w:eastAsia="宋体" w:hAnsi="Arial" w:cs="Arial"/>
      <w:color w:val="auto"/>
      <w:spacing w:val="0"/>
      <w:sz w:val="20"/>
    </w:rPr>
  </w:style>
  <w:style w:type="paragraph" w:customStyle="1" w:styleId="affffffffa">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b">
    <w:name w:val="列项·"/>
    <w:basedOn w:val="afffffb"/>
    <w:qFormat/>
    <w:pPr>
      <w:tabs>
        <w:tab w:val="left" w:pos="840"/>
      </w:tabs>
    </w:pPr>
  </w:style>
  <w:style w:type="paragraph" w:customStyle="1" w:styleId="affffffffc">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d">
    <w:name w:val="其他标准称谓"/>
    <w:qFormat/>
    <w:pPr>
      <w:spacing w:line="0" w:lineRule="atLeast"/>
      <w:jc w:val="distribute"/>
    </w:pPr>
    <w:rPr>
      <w:rFonts w:ascii="黑体" w:eastAsia="黑体" w:hAnsi="宋体"/>
      <w:sz w:val="52"/>
    </w:rPr>
  </w:style>
  <w:style w:type="paragraph" w:customStyle="1" w:styleId="affffffffe">
    <w:name w:val="其他发布部门"/>
    <w:basedOn w:val="afffffff8"/>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eastAsia="黑体"/>
      <w:sz w:val="21"/>
    </w:rPr>
  </w:style>
  <w:style w:type="paragraph" w:customStyle="1" w:styleId="afffffffff1">
    <w:name w:val="无标题条"/>
    <w:next w:val="afffffb"/>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2">
    <w:name w:val="注:后续"/>
    <w:qFormat/>
    <w:pPr>
      <w:spacing w:line="300" w:lineRule="exact"/>
      <w:ind w:leftChars="400" w:left="600" w:hangingChars="200" w:hanging="200"/>
      <w:jc w:val="both"/>
    </w:pPr>
    <w:rPr>
      <w:rFonts w:ascii="宋体"/>
      <w:sz w:val="18"/>
    </w:rPr>
  </w:style>
  <w:style w:type="paragraph" w:customStyle="1" w:styleId="afffffffff3">
    <w:name w:val="注×:后续"/>
    <w:basedOn w:val="afffffffff2"/>
    <w:qFormat/>
    <w:pPr>
      <w:ind w:leftChars="0" w:left="1406" w:firstLineChars="0" w:hanging="499"/>
    </w:pPr>
  </w:style>
  <w:style w:type="paragraph" w:customStyle="1" w:styleId="afffffffff4">
    <w:name w:val="标准文件_一级无标题"/>
    <w:basedOn w:val="affd"/>
    <w:qFormat/>
    <w:pPr>
      <w:spacing w:beforeLines="0" w:before="0" w:afterLines="0" w:after="0"/>
      <w:outlineLvl w:val="9"/>
    </w:pPr>
    <w:rPr>
      <w:rFonts w:ascii="宋体" w:eastAsia="宋体"/>
    </w:rPr>
  </w:style>
  <w:style w:type="paragraph" w:customStyle="1" w:styleId="afffffffff5">
    <w:name w:val="标准文件_五级无标题"/>
    <w:basedOn w:val="afff1"/>
    <w:qFormat/>
    <w:pPr>
      <w:spacing w:beforeLines="0" w:before="0" w:afterLines="0" w:after="0"/>
      <w:outlineLvl w:val="9"/>
    </w:pPr>
    <w:rPr>
      <w:rFonts w:ascii="宋体" w:eastAsia="宋体"/>
    </w:rPr>
  </w:style>
  <w:style w:type="paragraph" w:customStyle="1" w:styleId="afffffffff6">
    <w:name w:val="标准文件_三级无标题"/>
    <w:basedOn w:val="afff"/>
    <w:qFormat/>
    <w:pPr>
      <w:spacing w:beforeLines="0" w:before="0" w:afterLines="0" w:after="0"/>
      <w:outlineLvl w:val="9"/>
    </w:pPr>
    <w:rPr>
      <w:rFonts w:ascii="宋体" w:eastAsia="宋体"/>
    </w:rPr>
  </w:style>
  <w:style w:type="paragraph" w:customStyle="1" w:styleId="afffffffff7">
    <w:name w:val="标准文件_二级无标题"/>
    <w:basedOn w:val="affe"/>
    <w:qFormat/>
    <w:pPr>
      <w:spacing w:beforeLines="0" w:before="0" w:afterLines="0" w:after="0"/>
      <w:outlineLvl w:val="9"/>
    </w:pPr>
    <w:rPr>
      <w:rFonts w:ascii="宋体" w:eastAsia="宋体"/>
    </w:rPr>
  </w:style>
  <w:style w:type="paragraph" w:customStyle="1" w:styleId="afffffffff8">
    <w:name w:val="标准_四级无标题"/>
    <w:basedOn w:val="afff0"/>
    <w:next w:val="afffffb"/>
    <w:qFormat/>
    <w:rPr>
      <w:rFonts w:eastAsia="宋体"/>
    </w:rPr>
  </w:style>
  <w:style w:type="paragraph" w:customStyle="1" w:styleId="afffffffff9">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b"/>
    <w:qFormat/>
    <w:pPr>
      <w:numPr>
        <w:numId w:val="23"/>
      </w:numPr>
      <w:ind w:firstLineChars="0" w:firstLine="0"/>
    </w:pPr>
    <w:rPr>
      <w:rFonts w:ascii="Times New Roman" w:cs="Arial"/>
      <w:szCs w:val="28"/>
    </w:rPr>
  </w:style>
  <w:style w:type="paragraph" w:customStyle="1" w:styleId="ae">
    <w:name w:val="标准文件_小写罗马数字编号列项"/>
    <w:basedOn w:val="afffffb"/>
    <w:qFormat/>
    <w:pPr>
      <w:numPr>
        <w:numId w:val="24"/>
      </w:numPr>
      <w:ind w:firstLineChars="0" w:firstLine="0"/>
    </w:pPr>
    <w:rPr>
      <w:rFonts w:cs="Arial"/>
      <w:szCs w:val="28"/>
    </w:rPr>
  </w:style>
  <w:style w:type="paragraph" w:customStyle="1" w:styleId="afffffffffa">
    <w:name w:val="标准文件_附录标题"/>
    <w:basedOn w:val="aff3"/>
    <w:qFormat/>
    <w:pPr>
      <w:numPr>
        <w:numId w:val="0"/>
      </w:numPr>
      <w:spacing w:after="280"/>
      <w:outlineLvl w:val="9"/>
    </w:pPr>
  </w:style>
  <w:style w:type="paragraph" w:customStyle="1" w:styleId="afffffffffb">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b"/>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2">
    <w:name w:val="标准文件_注："/>
    <w:next w:val="afffffb"/>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0"/>
    <w:qFormat/>
    <w:pPr>
      <w:widowControl w:val="0"/>
      <w:numPr>
        <w:numId w:val="28"/>
      </w:numPr>
      <w:ind w:left="0"/>
      <w:jc w:val="both"/>
    </w:pPr>
    <w:rPr>
      <w:rFonts w:ascii="宋体"/>
      <w:sz w:val="18"/>
      <w:szCs w:val="18"/>
    </w:rPr>
  </w:style>
  <w:style w:type="paragraph" w:customStyle="1" w:styleId="affffffffff0">
    <w:name w:val="标准文件_示例内容"/>
    <w:basedOn w:val="afffffb"/>
    <w:qFormat/>
    <w:pPr>
      <w:ind w:firstLine="420"/>
    </w:pPr>
    <w:rPr>
      <w:sz w:val="18"/>
    </w:rPr>
  </w:style>
  <w:style w:type="paragraph" w:customStyle="1" w:styleId="afa">
    <w:name w:val="标准文件_示例×："/>
    <w:basedOn w:val="afff5"/>
    <w:next w:val="aff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6"/>
    <w:uiPriority w:val="99"/>
    <w:semiHidden/>
    <w:qFormat/>
    <w:rPr>
      <w:color w:val="808080"/>
    </w:rPr>
  </w:style>
  <w:style w:type="paragraph" w:customStyle="1" w:styleId="2">
    <w:name w:val="标准文件_二级项2"/>
    <w:basedOn w:val="afffffb"/>
    <w:qFormat/>
    <w:pPr>
      <w:numPr>
        <w:ilvl w:val="1"/>
        <w:numId w:val="21"/>
      </w:numPr>
      <w:ind w:firstLineChars="0" w:firstLine="0"/>
    </w:pPr>
  </w:style>
  <w:style w:type="paragraph" w:customStyle="1" w:styleId="21">
    <w:name w:val="标准文件_三级项2"/>
    <w:basedOn w:val="afffffb"/>
    <w:qFormat/>
    <w:pPr>
      <w:numPr>
        <w:numId w:val="30"/>
      </w:numPr>
      <w:spacing w:line="300" w:lineRule="exact"/>
      <w:ind w:firstLineChars="0"/>
    </w:pPr>
    <w:rPr>
      <w:rFonts w:ascii="Times New Roman"/>
    </w:rPr>
  </w:style>
  <w:style w:type="paragraph" w:customStyle="1" w:styleId="20">
    <w:name w:val="标准文件_一级项2"/>
    <w:basedOn w:val="afffffb"/>
    <w:qFormat/>
    <w:pPr>
      <w:numPr>
        <w:numId w:val="31"/>
      </w:numPr>
      <w:spacing w:line="300" w:lineRule="exact"/>
      <w:ind w:firstLineChars="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6"/>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qFormat/>
    <w:pPr>
      <w:framePr w:w="3997" w:h="471" w:hRule="exact" w:hSpace="0" w:vSpace="181" w:wrap="around" w:vAnchor="page" w:hAnchor="page" w:x="1419" w:y="14097"/>
    </w:pPr>
  </w:style>
  <w:style w:type="paragraph" w:customStyle="1" w:styleId="affffffffff7">
    <w:name w:val="其他实施日期"/>
    <w:basedOn w:val="afffffffff"/>
    <w:qFormat/>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7"/>
    <w:next w:val="afffffb"/>
    <w:qFormat/>
    <w:pPr>
      <w:spacing w:beforeLines="0" w:before="0" w:afterLines="0" w:after="0" w:line="276" w:lineRule="auto"/>
    </w:pPr>
    <w:rPr>
      <w:rFonts w:ascii="宋体" w:eastAsia="宋体"/>
    </w:rPr>
  </w:style>
  <w:style w:type="paragraph" w:customStyle="1" w:styleId="afffffffffff4">
    <w:name w:val="标准文件_引言二级无标题"/>
    <w:basedOn w:val="a8"/>
    <w:next w:val="afffffb"/>
    <w:qFormat/>
    <w:pPr>
      <w:spacing w:beforeLines="0" w:before="0" w:afterLines="0" w:after="0" w:line="276" w:lineRule="auto"/>
    </w:pPr>
    <w:rPr>
      <w:rFonts w:ascii="宋体" w:eastAsia="宋体"/>
    </w:rPr>
  </w:style>
  <w:style w:type="paragraph" w:customStyle="1" w:styleId="afffffffffff5">
    <w:name w:val="标准文件_引言三级无标题"/>
    <w:basedOn w:val="a9"/>
    <w:qFormat/>
    <w:pPr>
      <w:spacing w:beforeLines="0" w:before="0" w:afterLines="0" w:after="0" w:line="276" w:lineRule="auto"/>
    </w:pPr>
    <w:rPr>
      <w:rFonts w:ascii="宋体" w:eastAsia="宋体"/>
    </w:rPr>
  </w:style>
  <w:style w:type="paragraph" w:customStyle="1" w:styleId="afffffffffff6">
    <w:name w:val="标准文件_引言四级无标题"/>
    <w:basedOn w:val="aa"/>
    <w:next w:val="afffffb"/>
    <w:qFormat/>
    <w:pPr>
      <w:spacing w:beforeLines="0" w:before="0" w:afterLines="0" w:after="0" w:line="276" w:lineRule="auto"/>
    </w:pPr>
    <w:rPr>
      <w:rFonts w:ascii="宋体" w:eastAsia="宋体"/>
    </w:rPr>
  </w:style>
  <w:style w:type="paragraph" w:customStyle="1" w:styleId="afffffffffff7">
    <w:name w:val="标准文件_引言五级无标题"/>
    <w:basedOn w:val="ab"/>
    <w:next w:val="afffffb"/>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6"/>
    <w:qFormat/>
    <w:rPr>
      <w:rFonts w:ascii="黑体" w:eastAsia="黑体"/>
      <w:spacing w:val="85"/>
      <w:w w:val="100"/>
      <w:position w:val="3"/>
      <w:sz w:val="28"/>
      <w:szCs w:val="28"/>
    </w:rPr>
  </w:style>
  <w:style w:type="paragraph" w:customStyle="1" w:styleId="12">
    <w:name w:val="修订1"/>
    <w:hidden/>
    <w:uiPriority w:val="99"/>
    <w:semiHidden/>
    <w:qFormat/>
    <w:rPr>
      <w:rFonts w:ascii="Calibri" w:hAnsi="Calibri"/>
      <w:kern w:val="2"/>
      <w:sz w:val="21"/>
      <w:szCs w:val="21"/>
    </w:rPr>
  </w:style>
  <w:style w:type="character" w:customStyle="1" w:styleId="afffb">
    <w:name w:val="批注文字 字符"/>
    <w:basedOn w:val="afff6"/>
    <w:link w:val="afffa"/>
    <w:uiPriority w:val="99"/>
    <w:qFormat/>
    <w:rPr>
      <w:rFonts w:asciiTheme="minorHAnsi" w:eastAsiaTheme="minorEastAsia" w:hAnsiTheme="minorHAnsi" w:cstheme="minorBidi"/>
      <w:kern w:val="2"/>
      <w:sz w:val="21"/>
      <w:szCs w:val="22"/>
    </w:rPr>
  </w:style>
  <w:style w:type="character" w:customStyle="1" w:styleId="affffb">
    <w:name w:val="批注主题 字符"/>
    <w:basedOn w:val="afffb"/>
    <w:link w:val="affffa"/>
    <w:uiPriority w:val="99"/>
    <w:semiHidden/>
    <w:qFormat/>
    <w:rPr>
      <w:rFonts w:asciiTheme="minorHAnsi" w:eastAsiaTheme="minorEastAsia" w:hAnsiTheme="minorHAnsi" w:cstheme="minorBidi"/>
      <w:b/>
      <w:bCs/>
      <w:kern w:val="2"/>
      <w:sz w:val="21"/>
      <w:szCs w:val="21"/>
    </w:rPr>
  </w:style>
  <w:style w:type="character" w:customStyle="1" w:styleId="13">
    <w:name w:val="未处理的提及1"/>
    <w:basedOn w:val="afff6"/>
    <w:uiPriority w:val="99"/>
    <w:semiHidden/>
    <w:unhideWhenUsed/>
    <w:qFormat/>
    <w:rPr>
      <w:color w:val="605E5C"/>
      <w:shd w:val="clear" w:color="auto" w:fill="E1DFDD"/>
    </w:rPr>
  </w:style>
  <w:style w:type="paragraph" w:styleId="affffffffffff0">
    <w:name w:val="List Paragraph"/>
    <w:basedOn w:val="afff5"/>
    <w:uiPriority w:val="34"/>
    <w:qFormat/>
    <w:pPr>
      <w:ind w:firstLineChars="200" w:firstLine="420"/>
    </w:pPr>
  </w:style>
  <w:style w:type="character" w:customStyle="1" w:styleId="cf01">
    <w:name w:val="cf01"/>
    <w:basedOn w:val="afff6"/>
    <w:qFormat/>
    <w:rPr>
      <w:rFonts w:ascii="Microsoft YaHei UI" w:eastAsia="Microsoft YaHei UI" w:hAnsi="Microsoft YaHei UI" w:hint="eastAsia"/>
      <w:sz w:val="18"/>
      <w:szCs w:val="18"/>
    </w:rPr>
  </w:style>
  <w:style w:type="table" w:customStyle="1" w:styleId="14">
    <w:name w:val="网格型1"/>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中等深浅底纹 2 - 着色 511"/>
    <w:basedOn w:val="afff7"/>
    <w:uiPriority w:val="64"/>
    <w:qFormat/>
    <w:rPr>
      <w:rFonts w:ascii="等线" w:eastAsia="等线" w:hAnsi="等线"/>
      <w:sz w:val="22"/>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WPSOffice1">
    <w:name w:val="WPSOffice手动目录 1"/>
    <w:qFormat/>
    <w:rPr>
      <w:rFonts w:ascii="Calibri" w:hAnsi="Calibri"/>
    </w:rPr>
  </w:style>
  <w:style w:type="paragraph" w:customStyle="1" w:styleId="WPSOffice2">
    <w:name w:val="WPSOffice手动目录 2"/>
    <w:qFormat/>
    <w:pPr>
      <w:ind w:leftChars="200" w:left="200"/>
    </w:pPr>
    <w:rPr>
      <w:rFonts w:ascii="Calibri" w:hAnsi="Calibri"/>
    </w:rPr>
  </w:style>
  <w:style w:type="paragraph" w:customStyle="1" w:styleId="25">
    <w:name w:val="修订2"/>
    <w:hidden/>
    <w:uiPriority w:val="99"/>
    <w:unhideWhenUsed/>
    <w:qFormat/>
    <w:rPr>
      <w:rFonts w:ascii="Calibri" w:hAnsi="Calibri"/>
      <w:kern w:val="2"/>
      <w:sz w:val="21"/>
      <w:szCs w:val="21"/>
    </w:rPr>
  </w:style>
  <w:style w:type="paragraph" w:customStyle="1" w:styleId="32">
    <w:name w:val="修订3"/>
    <w:hidden/>
    <w:uiPriority w:val="99"/>
    <w:unhideWhenUsed/>
    <w:qFormat/>
    <w:rPr>
      <w:rFonts w:ascii="Calibri" w:hAnsi="Calibri"/>
      <w:kern w:val="2"/>
      <w:sz w:val="21"/>
      <w:szCs w:val="21"/>
    </w:rPr>
  </w:style>
  <w:style w:type="paragraph" w:styleId="affffffffffff1">
    <w:name w:val="Revision"/>
    <w:hidden/>
    <w:uiPriority w:val="99"/>
    <w:unhideWhenUsed/>
    <w:rsid w:val="00684E4F"/>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image" Target="media/image1.jpe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yperlink" Target="https://book.duxiu.com/search?sw=%B8%DF%B5%C8%D6%D0%D2%BD%D2%A9%D4%BA%D0%A3%CE%F7%B2%BF%BE%AB%C6%B7%BD%CC%B2%C4&amp;channel=search&amp;Field=9" TargetMode="External"/><Relationship Id="rId37" Type="http://schemas.openxmlformats.org/officeDocument/2006/relationships/footer" Target="footer12.xm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s://book.duxiu.com/search?sw=%B9%FA%BC%D2%CE%C0%C9%FA%BD%A1%BF%B5%CE%AF%D4%B1%BB%E1%A1%B0%CA%AE%C8%FD%CE%E5%A1%B1%B9%E6%BB%AE%BD%CC%B2%C4%A3%BB%C8%AB%B9%FA%B8%DF%B5%C8%D1%A7%D0%A3%BD%CC%B2%C4%A3%BB%B9%A9%BB%F9%B4%A1%A1%A2%C1%D9%B4%B2%A1%A2%D4%A4%B7%C0%A1%A2%D2%BD%D1%A7%C0%E0%D7%A8%D2%B5%D3%C3&amp;channel=search&amp;Field=9"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yperlink" Target="https://book.duxiu.com/search?sw=%C6%D5%CD%A8%B8%DF%B5%C8%BD%CC%D3%FD%A1%B0%CA%AE%B6%FE%CE%E5%A1%B1%B9%E6%BB%AE%BD%CC%B2%C4%C8%AB%B9%FA%B8%DF%B5%C8%D2%BD%D1%A7%D4%BA%D0%A3%D6%D0%D2%BD%D2%A9%C0%E0%CF%B5%C1%D0%BD%CC%B2%C4&amp;channel=search&amp;Field=9" TargetMode="External"/><Relationship Id="rId38"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AF7F92AEB44C06B90263D59CCEC9A5"/>
        <w:category>
          <w:name w:val="常规"/>
          <w:gallery w:val="placeholder"/>
        </w:category>
        <w:types>
          <w:type w:val="bbPlcHdr"/>
        </w:types>
        <w:behaviors>
          <w:behavior w:val="content"/>
        </w:behaviors>
        <w:guid w:val="{28FBD231-1D92-4889-92D6-D549DD5652F5}"/>
      </w:docPartPr>
      <w:docPartBody>
        <w:p w:rsidR="00F1762F" w:rsidRDefault="007419BC">
          <w:pPr>
            <w:pStyle w:val="4DAF7F92AEB44C06B90263D59CCEC9A5"/>
          </w:pPr>
          <w:r>
            <w:rPr>
              <w:rStyle w:val="a3"/>
              <w:rFonts w:hint="eastAsia"/>
            </w:rPr>
            <w:t>单击或点击此处输入文字。</w:t>
          </w:r>
        </w:p>
      </w:docPartBody>
    </w:docPart>
    <w:docPart>
      <w:docPartPr>
        <w:name w:val="2ABC786384F94551A41C45D3BB494F58"/>
        <w:category>
          <w:name w:val="常规"/>
          <w:gallery w:val="placeholder"/>
        </w:category>
        <w:types>
          <w:type w:val="bbPlcHdr"/>
        </w:types>
        <w:behaviors>
          <w:behavior w:val="content"/>
        </w:behaviors>
        <w:guid w:val="{C197C963-245B-4103-99D7-4B7EE7FF1854}"/>
      </w:docPartPr>
      <w:docPartBody>
        <w:p w:rsidR="00F1762F" w:rsidRDefault="007419BC">
          <w:pPr>
            <w:pStyle w:val="2ABC786384F94551A41C45D3BB494F58"/>
          </w:pPr>
          <w:r>
            <w:rPr>
              <w:rStyle w:val="a3"/>
              <w:rFonts w:hint="eastAsia"/>
            </w:rPr>
            <w:t>选择一项。</w:t>
          </w:r>
        </w:p>
      </w:docPartBody>
    </w:docPart>
    <w:docPart>
      <w:docPartPr>
        <w:name w:val="1E877246301C481B81E9540BAF44D6C1"/>
        <w:category>
          <w:name w:val="常规"/>
          <w:gallery w:val="placeholder"/>
        </w:category>
        <w:types>
          <w:type w:val="bbPlcHdr"/>
        </w:types>
        <w:behaviors>
          <w:behavior w:val="content"/>
        </w:behaviors>
        <w:guid w:val="{D4127E79-E072-4350-942C-8E89579C8A58}"/>
      </w:docPartPr>
      <w:docPartBody>
        <w:p w:rsidR="00F1762F" w:rsidRDefault="007419BC">
          <w:pPr>
            <w:pStyle w:val="1E877246301C481B81E9540BAF44D6C1"/>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B22B6" w:rsidRDefault="001B22B6">
      <w:pPr>
        <w:spacing w:line="240" w:lineRule="auto"/>
      </w:pPr>
      <w:r>
        <w:separator/>
      </w:r>
    </w:p>
  </w:endnote>
  <w:endnote w:type="continuationSeparator" w:id="0">
    <w:p w:rsidR="001B22B6" w:rsidRDefault="001B22B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B22B6" w:rsidRDefault="001B22B6">
      <w:pPr>
        <w:spacing w:after="0"/>
      </w:pPr>
      <w:r>
        <w:separator/>
      </w:r>
    </w:p>
  </w:footnote>
  <w:footnote w:type="continuationSeparator" w:id="0">
    <w:p w:rsidR="001B22B6" w:rsidRDefault="001B22B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CE"/>
    <w:rsid w:val="0002375B"/>
    <w:rsid w:val="00024781"/>
    <w:rsid w:val="0004047C"/>
    <w:rsid w:val="000448D7"/>
    <w:rsid w:val="000650DA"/>
    <w:rsid w:val="00074E54"/>
    <w:rsid w:val="00084BFA"/>
    <w:rsid w:val="00092140"/>
    <w:rsid w:val="000A0E06"/>
    <w:rsid w:val="000A2567"/>
    <w:rsid w:val="000B4924"/>
    <w:rsid w:val="000C5E2A"/>
    <w:rsid w:val="000D4B3B"/>
    <w:rsid w:val="000F624B"/>
    <w:rsid w:val="00100B7E"/>
    <w:rsid w:val="0012366E"/>
    <w:rsid w:val="00171E9C"/>
    <w:rsid w:val="00183EC4"/>
    <w:rsid w:val="0019541B"/>
    <w:rsid w:val="001A21C1"/>
    <w:rsid w:val="001B22B6"/>
    <w:rsid w:val="001C2802"/>
    <w:rsid w:val="001E17B8"/>
    <w:rsid w:val="00207CA4"/>
    <w:rsid w:val="00233148"/>
    <w:rsid w:val="00235EE7"/>
    <w:rsid w:val="00280D6B"/>
    <w:rsid w:val="00294016"/>
    <w:rsid w:val="002A4DC3"/>
    <w:rsid w:val="002B173C"/>
    <w:rsid w:val="002B3FC7"/>
    <w:rsid w:val="002B7592"/>
    <w:rsid w:val="002C6011"/>
    <w:rsid w:val="002C724F"/>
    <w:rsid w:val="002D617F"/>
    <w:rsid w:val="002F3386"/>
    <w:rsid w:val="0031162D"/>
    <w:rsid w:val="00342A76"/>
    <w:rsid w:val="0035469E"/>
    <w:rsid w:val="003571BF"/>
    <w:rsid w:val="00382377"/>
    <w:rsid w:val="003A47DD"/>
    <w:rsid w:val="003B05FF"/>
    <w:rsid w:val="003E5CCE"/>
    <w:rsid w:val="003F4E95"/>
    <w:rsid w:val="00417847"/>
    <w:rsid w:val="00422CBA"/>
    <w:rsid w:val="00433D39"/>
    <w:rsid w:val="0043474F"/>
    <w:rsid w:val="00434888"/>
    <w:rsid w:val="0044407F"/>
    <w:rsid w:val="004573CB"/>
    <w:rsid w:val="00457A41"/>
    <w:rsid w:val="004668F4"/>
    <w:rsid w:val="004B6240"/>
    <w:rsid w:val="004C7CD4"/>
    <w:rsid w:val="004D72A3"/>
    <w:rsid w:val="004E1362"/>
    <w:rsid w:val="0052212D"/>
    <w:rsid w:val="00557824"/>
    <w:rsid w:val="00560CB7"/>
    <w:rsid w:val="00563BCF"/>
    <w:rsid w:val="00565E89"/>
    <w:rsid w:val="005C3A07"/>
    <w:rsid w:val="005D1919"/>
    <w:rsid w:val="005D29FB"/>
    <w:rsid w:val="005D4768"/>
    <w:rsid w:val="005E1ED3"/>
    <w:rsid w:val="005F1F65"/>
    <w:rsid w:val="005F3BBE"/>
    <w:rsid w:val="00650029"/>
    <w:rsid w:val="00651940"/>
    <w:rsid w:val="00655A53"/>
    <w:rsid w:val="00682247"/>
    <w:rsid w:val="006A3C2C"/>
    <w:rsid w:val="006E53DC"/>
    <w:rsid w:val="006F0A11"/>
    <w:rsid w:val="00701FD3"/>
    <w:rsid w:val="00714850"/>
    <w:rsid w:val="00717B56"/>
    <w:rsid w:val="0072062E"/>
    <w:rsid w:val="007419BC"/>
    <w:rsid w:val="007541CD"/>
    <w:rsid w:val="00784C45"/>
    <w:rsid w:val="007874C9"/>
    <w:rsid w:val="007A68FD"/>
    <w:rsid w:val="007B4358"/>
    <w:rsid w:val="007F76D1"/>
    <w:rsid w:val="0080101C"/>
    <w:rsid w:val="00803617"/>
    <w:rsid w:val="008202F7"/>
    <w:rsid w:val="008519F6"/>
    <w:rsid w:val="008549C2"/>
    <w:rsid w:val="00877977"/>
    <w:rsid w:val="00882E3E"/>
    <w:rsid w:val="008F24B7"/>
    <w:rsid w:val="008F7B03"/>
    <w:rsid w:val="00911CBD"/>
    <w:rsid w:val="00916B5E"/>
    <w:rsid w:val="00923902"/>
    <w:rsid w:val="00932F96"/>
    <w:rsid w:val="00942842"/>
    <w:rsid w:val="00962DF9"/>
    <w:rsid w:val="009644C2"/>
    <w:rsid w:val="00993179"/>
    <w:rsid w:val="009969D5"/>
    <w:rsid w:val="009A3004"/>
    <w:rsid w:val="009B07C0"/>
    <w:rsid w:val="009B2ADE"/>
    <w:rsid w:val="009B54DC"/>
    <w:rsid w:val="009C171A"/>
    <w:rsid w:val="009E77D6"/>
    <w:rsid w:val="009F0C9D"/>
    <w:rsid w:val="00A01305"/>
    <w:rsid w:val="00A2575D"/>
    <w:rsid w:val="00A43C38"/>
    <w:rsid w:val="00A46099"/>
    <w:rsid w:val="00A8785B"/>
    <w:rsid w:val="00AA4953"/>
    <w:rsid w:val="00AB33C6"/>
    <w:rsid w:val="00AC2341"/>
    <w:rsid w:val="00AC3134"/>
    <w:rsid w:val="00AF75FE"/>
    <w:rsid w:val="00B05A16"/>
    <w:rsid w:val="00B13E14"/>
    <w:rsid w:val="00B357C1"/>
    <w:rsid w:val="00B36366"/>
    <w:rsid w:val="00B40F05"/>
    <w:rsid w:val="00B543F2"/>
    <w:rsid w:val="00B55F91"/>
    <w:rsid w:val="00B6205E"/>
    <w:rsid w:val="00B73C7B"/>
    <w:rsid w:val="00B75882"/>
    <w:rsid w:val="00B76BC6"/>
    <w:rsid w:val="00B82801"/>
    <w:rsid w:val="00B842C3"/>
    <w:rsid w:val="00BA1AE3"/>
    <w:rsid w:val="00BC5A94"/>
    <w:rsid w:val="00BF0B04"/>
    <w:rsid w:val="00BF29AE"/>
    <w:rsid w:val="00C129D8"/>
    <w:rsid w:val="00C21539"/>
    <w:rsid w:val="00C568B1"/>
    <w:rsid w:val="00C8258D"/>
    <w:rsid w:val="00CA4B6D"/>
    <w:rsid w:val="00CF2BBD"/>
    <w:rsid w:val="00D10C6C"/>
    <w:rsid w:val="00D27953"/>
    <w:rsid w:val="00D514CE"/>
    <w:rsid w:val="00D66569"/>
    <w:rsid w:val="00D93ABD"/>
    <w:rsid w:val="00D94877"/>
    <w:rsid w:val="00DB086A"/>
    <w:rsid w:val="00DB476A"/>
    <w:rsid w:val="00DB600D"/>
    <w:rsid w:val="00DE0AAB"/>
    <w:rsid w:val="00E01EE6"/>
    <w:rsid w:val="00E20ABD"/>
    <w:rsid w:val="00E22301"/>
    <w:rsid w:val="00E23089"/>
    <w:rsid w:val="00E46819"/>
    <w:rsid w:val="00E87A28"/>
    <w:rsid w:val="00EF0802"/>
    <w:rsid w:val="00EF3C55"/>
    <w:rsid w:val="00F002A7"/>
    <w:rsid w:val="00F1083A"/>
    <w:rsid w:val="00F1762F"/>
    <w:rsid w:val="00F21A41"/>
    <w:rsid w:val="00F22D58"/>
    <w:rsid w:val="00F23171"/>
    <w:rsid w:val="00F33804"/>
    <w:rsid w:val="00F645C5"/>
    <w:rsid w:val="00F842DE"/>
    <w:rsid w:val="00FA2FEA"/>
    <w:rsid w:val="00FA3CAD"/>
    <w:rsid w:val="00FB3924"/>
    <w:rsid w:val="00FD62F4"/>
    <w:rsid w:val="00FE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4DAF7F92AEB44C06B90263D59CCEC9A5">
    <w:name w:val="4DAF7F92AEB44C06B90263D59CCEC9A5"/>
    <w:qFormat/>
    <w:pPr>
      <w:widowControl w:val="0"/>
      <w:spacing w:after="160" w:line="278" w:lineRule="auto"/>
    </w:pPr>
    <w:rPr>
      <w:kern w:val="2"/>
      <w:sz w:val="22"/>
      <w:szCs w:val="24"/>
      <w14:ligatures w14:val="standardContextual"/>
    </w:rPr>
  </w:style>
  <w:style w:type="paragraph" w:customStyle="1" w:styleId="2ABC786384F94551A41C45D3BB494F58">
    <w:name w:val="2ABC786384F94551A41C45D3BB494F58"/>
    <w:qFormat/>
    <w:pPr>
      <w:widowControl w:val="0"/>
      <w:spacing w:after="160" w:line="278" w:lineRule="auto"/>
    </w:pPr>
    <w:rPr>
      <w:kern w:val="2"/>
      <w:sz w:val="22"/>
      <w:szCs w:val="24"/>
      <w14:ligatures w14:val="standardContextual"/>
    </w:rPr>
  </w:style>
  <w:style w:type="paragraph" w:customStyle="1" w:styleId="1E877246301C481B81E9540BAF44D6C1">
    <w:name w:val="1E877246301C481B81E9540BAF44D6C1"/>
    <w:qFormat/>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13C24D9-739C-4556-88C9-5662A9578AB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行业标准.dotx</Template>
  <TotalTime>8</TotalTime>
  <Pages>26</Pages>
  <Words>3165</Words>
  <Characters>18045</Characters>
  <Application>Microsoft Office Word</Application>
  <DocSecurity>0</DocSecurity>
  <Lines>150</Lines>
  <Paragraphs>42</Paragraphs>
  <ScaleCrop>false</ScaleCrop>
  <Company>PCMI</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LIJUN</dc:creator>
  <dc:description>&lt;config cover="true" show_menu="true" version="1.0.0" doctype="SDKXY"&gt;_x000d_
&lt;/config&gt;</dc:description>
  <cp:lastModifiedBy>星煜 宗</cp:lastModifiedBy>
  <cp:revision>74</cp:revision>
  <cp:lastPrinted>2024-08-27T00:17:00Z</cp:lastPrinted>
  <dcterms:created xsi:type="dcterms:W3CDTF">2024-06-19T13:27:00Z</dcterms:created>
  <dcterms:modified xsi:type="dcterms:W3CDTF">2024-09-26T03:02:00Z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2052-12.1.0.17857</vt:lpwstr>
  </property>
  <property fmtid="{D5CDD505-2E9C-101B-9397-08002B2CF9AE}" pid="16" name="ICV">
    <vt:lpwstr>D45A08FBD9474B8F9F6CE3FFE892F936_13</vt:lpwstr>
  </property>
</Properties>
</file>