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00" w:rsidRDefault="00BB2501">
      <w:pPr>
        <w:snapToGrid w:val="0"/>
        <w:spacing w:line="600" w:lineRule="exact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</w:t>
      </w:r>
    </w:p>
    <w:p w:rsidR="00000000" w:rsidRDefault="00BB2501">
      <w:pPr>
        <w:snapToGrid w:val="0"/>
        <w:spacing w:line="600" w:lineRule="exact"/>
        <w:jc w:val="center"/>
        <w:rPr>
          <w:rFonts w:eastAsia="方正小标宋简体"/>
          <w:sz w:val="44"/>
          <w:szCs w:val="44"/>
        </w:rPr>
      </w:pPr>
      <w:r>
        <w:rPr>
          <w:rFonts w:eastAsia="方正小标宋简体" w:hint="eastAsia"/>
          <w:sz w:val="44"/>
          <w:szCs w:val="44"/>
        </w:rPr>
        <w:t>化学仿制药参比制剂目录（第六十</w:t>
      </w:r>
      <w:r>
        <w:rPr>
          <w:rFonts w:eastAsia="方正小标宋简体" w:hint="eastAsia"/>
          <w:sz w:val="44"/>
          <w:szCs w:val="44"/>
          <w:lang w:eastAsia="zh-Hans"/>
        </w:rPr>
        <w:t>七</w:t>
      </w:r>
      <w:r>
        <w:rPr>
          <w:rFonts w:eastAsia="方正小标宋简体" w:hint="eastAsia"/>
          <w:sz w:val="44"/>
          <w:szCs w:val="44"/>
        </w:rPr>
        <w:t>批）</w:t>
      </w:r>
    </w:p>
    <w:tbl>
      <w:tblPr>
        <w:tblW w:w="0" w:type="auto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987"/>
        <w:gridCol w:w="1985"/>
        <w:gridCol w:w="2663"/>
        <w:gridCol w:w="2298"/>
        <w:gridCol w:w="2869"/>
        <w:gridCol w:w="1422"/>
        <w:gridCol w:w="2150"/>
      </w:tblGrid>
      <w:tr w:rsidR="00000000">
        <w:trPr>
          <w:cantSplit/>
          <w:trHeight w:val="20"/>
          <w:tblHeader/>
          <w:jc w:val="center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ascii="黑体" w:eastAsia="黑体" w:hAnsi="黑体" w:cs="黑体" w:hint="eastAsia"/>
                <w:bCs/>
                <w:color w:val="000000"/>
                <w:kern w:val="0"/>
                <w:sz w:val="24"/>
                <w:shd w:val="pct10" w:color="auto" w:fill="FFFFFF"/>
              </w:rPr>
            </w:pPr>
            <w:r>
              <w:rPr>
                <w:rFonts w:ascii="黑体" w:eastAsia="黑体" w:hAnsi="黑体" w:cs="黑体" w:hint="eastAsia"/>
                <w:bCs/>
                <w:sz w:val="24"/>
              </w:rPr>
              <w:t>序号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ascii="黑体" w:eastAsia="黑体" w:hAnsi="黑体" w:cs="黑体" w:hint="eastAsia"/>
                <w:bCs/>
                <w:color w:val="000000"/>
                <w:kern w:val="0"/>
                <w:sz w:val="24"/>
                <w:shd w:val="pct10" w:color="auto" w:fill="FFFFFF"/>
              </w:rPr>
            </w:pPr>
            <w:r>
              <w:rPr>
                <w:rFonts w:ascii="黑体" w:eastAsia="黑体" w:hAnsi="黑体" w:cs="黑体" w:hint="eastAsia"/>
                <w:bCs/>
                <w:sz w:val="24"/>
              </w:rPr>
              <w:t>药品通用名</w:t>
            </w:r>
          </w:p>
        </w:tc>
        <w:tc>
          <w:tcPr>
            <w:tcW w:w="2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ascii="黑体" w:eastAsia="黑体" w:hAnsi="黑体" w:cs="黑体" w:hint="eastAsia"/>
                <w:bCs/>
                <w:color w:val="000000"/>
                <w:kern w:val="0"/>
                <w:sz w:val="24"/>
                <w:shd w:val="pct10" w:color="auto" w:fill="FFFFFF"/>
                <w:lang w:eastAsia="zh-Hans"/>
              </w:rPr>
            </w:pPr>
            <w:r>
              <w:rPr>
                <w:rFonts w:ascii="黑体" w:eastAsia="黑体" w:hAnsi="黑体" w:cs="黑体" w:hint="eastAsia"/>
                <w:bCs/>
                <w:sz w:val="24"/>
                <w:lang w:eastAsia="zh-Hans"/>
              </w:rPr>
              <w:t>英文名称</w:t>
            </w:r>
            <w:r>
              <w:rPr>
                <w:rFonts w:ascii="黑体" w:eastAsia="黑体" w:hAnsi="黑体" w:cs="黑体" w:hint="eastAsia"/>
                <w:bCs/>
                <w:sz w:val="24"/>
                <w:lang w:eastAsia="zh-Hans"/>
              </w:rPr>
              <w:t>/</w:t>
            </w:r>
            <w:r>
              <w:rPr>
                <w:rFonts w:ascii="黑体" w:eastAsia="黑体" w:hAnsi="黑体" w:cs="黑体" w:hint="eastAsia"/>
                <w:bCs/>
                <w:sz w:val="24"/>
                <w:lang w:eastAsia="zh-Hans"/>
              </w:rPr>
              <w:t>商品名称</w:t>
            </w:r>
          </w:p>
        </w:tc>
        <w:tc>
          <w:tcPr>
            <w:tcW w:w="2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ascii="黑体" w:eastAsia="黑体" w:hAnsi="黑体" w:cs="黑体" w:hint="eastAsia"/>
                <w:bCs/>
                <w:color w:val="000000"/>
                <w:kern w:val="0"/>
                <w:sz w:val="24"/>
                <w:shd w:val="pct10" w:color="auto" w:fill="FFFFFF"/>
              </w:rPr>
            </w:pPr>
            <w:r>
              <w:rPr>
                <w:rFonts w:ascii="黑体" w:eastAsia="黑体" w:hAnsi="黑体" w:cs="黑体" w:hint="eastAsia"/>
                <w:bCs/>
                <w:sz w:val="24"/>
              </w:rPr>
              <w:t>规格</w:t>
            </w:r>
          </w:p>
        </w:tc>
        <w:tc>
          <w:tcPr>
            <w:tcW w:w="2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ascii="黑体" w:eastAsia="黑体" w:hAnsi="黑体" w:cs="黑体" w:hint="eastAsia"/>
                <w:bCs/>
                <w:color w:val="000000"/>
                <w:kern w:val="0"/>
                <w:sz w:val="24"/>
                <w:shd w:val="pct10" w:color="auto" w:fill="FFFFFF"/>
              </w:rPr>
            </w:pPr>
            <w:r>
              <w:rPr>
                <w:rFonts w:ascii="黑体" w:eastAsia="黑体" w:hAnsi="黑体" w:cs="黑体" w:hint="eastAsia"/>
                <w:bCs/>
                <w:sz w:val="24"/>
              </w:rPr>
              <w:t>持证商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ascii="黑体" w:eastAsia="黑体" w:hAnsi="黑体" w:cs="黑体" w:hint="eastAsia"/>
                <w:bCs/>
                <w:color w:val="000000"/>
                <w:kern w:val="0"/>
                <w:sz w:val="24"/>
                <w:shd w:val="pct10" w:color="auto" w:fill="FFFFFF"/>
              </w:rPr>
            </w:pPr>
            <w:r>
              <w:rPr>
                <w:rFonts w:ascii="黑体" w:eastAsia="黑体" w:hAnsi="黑体" w:cs="黑体" w:hint="eastAsia"/>
                <w:bCs/>
                <w:color w:val="000000"/>
                <w:sz w:val="24"/>
              </w:rPr>
              <w:t>备注</w:t>
            </w:r>
            <w:r>
              <w:rPr>
                <w:rFonts w:ascii="黑体" w:eastAsia="黑体" w:hAnsi="黑体" w:cs="黑体" w:hint="eastAsia"/>
                <w:bCs/>
                <w:color w:val="000000"/>
                <w:sz w:val="24"/>
              </w:rPr>
              <w:t>1</w:t>
            </w:r>
          </w:p>
        </w:tc>
        <w:tc>
          <w:tcPr>
            <w:tcW w:w="2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ascii="黑体" w:eastAsia="黑体" w:hAnsi="黑体" w:cs="黑体" w:hint="eastAsia"/>
                <w:bCs/>
                <w:color w:val="000000"/>
                <w:kern w:val="0"/>
                <w:sz w:val="24"/>
                <w:shd w:val="pct10" w:color="auto" w:fill="FFFFFF"/>
              </w:rPr>
            </w:pPr>
            <w:r>
              <w:rPr>
                <w:rFonts w:ascii="黑体" w:eastAsia="黑体" w:hAnsi="黑体" w:cs="黑体" w:hint="eastAsia"/>
                <w:bCs/>
                <w:color w:val="000000"/>
                <w:sz w:val="24"/>
              </w:rPr>
              <w:t>备注</w:t>
            </w:r>
            <w:r>
              <w:rPr>
                <w:rFonts w:ascii="黑体" w:eastAsia="黑体" w:hAnsi="黑体" w:cs="黑体" w:hint="eastAsia"/>
                <w:bCs/>
                <w:color w:val="000000"/>
                <w:sz w:val="24"/>
              </w:rPr>
              <w:t>2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9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pStyle w:val="a5"/>
              <w:numPr>
                <w:ilvl w:val="0"/>
                <w:numId w:val="1"/>
              </w:numPr>
              <w:ind w:firstLineChars="0"/>
              <w:rPr>
                <w:rFonts w:ascii="Times New Roman" w:eastAsia="仿宋_GB2312" w:hAnsi="Times New Roman"/>
                <w:color w:val="000000"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吸入用一氧化氮</w:t>
            </w:r>
          </w:p>
        </w:tc>
        <w:tc>
          <w:tcPr>
            <w:tcW w:w="2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Nitric Oxide f</w:t>
            </w:r>
            <w:r>
              <w:rPr>
                <w:rFonts w:eastAsia="仿宋_GB2312"/>
                <w:sz w:val="24"/>
              </w:rPr>
              <w:t>or Inhalation</w:t>
            </w:r>
          </w:p>
        </w:tc>
        <w:tc>
          <w:tcPr>
            <w:tcW w:w="2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800ppm</w:t>
            </w:r>
          </w:p>
        </w:tc>
        <w:tc>
          <w:tcPr>
            <w:tcW w:w="2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INO Therapeutics LLC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国内上市的原研药品</w:t>
            </w:r>
          </w:p>
        </w:tc>
        <w:tc>
          <w:tcPr>
            <w:tcW w:w="2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原研进口</w:t>
            </w:r>
          </w:p>
        </w:tc>
      </w:tr>
      <w:tr w:rsidR="00000000">
        <w:trPr>
          <w:cantSplit/>
          <w:trHeight w:val="823"/>
          <w:jc w:val="center"/>
        </w:trPr>
        <w:tc>
          <w:tcPr>
            <w:tcW w:w="9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pStyle w:val="a5"/>
              <w:numPr>
                <w:ilvl w:val="0"/>
                <w:numId w:val="1"/>
              </w:numPr>
              <w:ind w:firstLineChars="0"/>
              <w:rPr>
                <w:rFonts w:ascii="Times New Roman" w:eastAsia="仿宋_GB2312" w:hAnsi="Times New Roman"/>
                <w:color w:val="000000"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吸入用一氧化氮</w:t>
            </w:r>
          </w:p>
        </w:tc>
        <w:tc>
          <w:tcPr>
            <w:tcW w:w="2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Nitric Oxide for Inhalation/INOmax</w:t>
            </w:r>
          </w:p>
        </w:tc>
        <w:tc>
          <w:tcPr>
            <w:tcW w:w="2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800ppm</w:t>
            </w:r>
          </w:p>
        </w:tc>
        <w:tc>
          <w:tcPr>
            <w:tcW w:w="2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INO Therapeutics LLC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2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美国橙皮书</w:t>
            </w:r>
          </w:p>
        </w:tc>
      </w:tr>
      <w:tr w:rsidR="00000000">
        <w:trPr>
          <w:cantSplit/>
          <w:trHeight w:val="1351"/>
          <w:jc w:val="center"/>
        </w:trPr>
        <w:tc>
          <w:tcPr>
            <w:tcW w:w="9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pStyle w:val="a5"/>
              <w:numPr>
                <w:ilvl w:val="0"/>
                <w:numId w:val="1"/>
              </w:numPr>
              <w:ind w:firstLineChars="0"/>
              <w:rPr>
                <w:rFonts w:ascii="Times New Roman" w:eastAsia="仿宋_GB2312" w:hAnsi="Times New Roman"/>
                <w:color w:val="000000"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二巯丁二酸胶囊</w:t>
            </w:r>
          </w:p>
        </w:tc>
        <w:tc>
          <w:tcPr>
            <w:tcW w:w="2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Succimer Capsules/CHEMET</w:t>
            </w:r>
          </w:p>
        </w:tc>
        <w:tc>
          <w:tcPr>
            <w:tcW w:w="2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100mg</w:t>
            </w:r>
          </w:p>
        </w:tc>
        <w:tc>
          <w:tcPr>
            <w:tcW w:w="2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RECORDATI RARE DISEASES INC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2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美国橙皮书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9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pStyle w:val="a5"/>
              <w:numPr>
                <w:ilvl w:val="0"/>
                <w:numId w:val="1"/>
              </w:numPr>
              <w:ind w:firstLineChars="0"/>
              <w:rPr>
                <w:rFonts w:ascii="Times New Roman" w:eastAsia="仿宋_GB2312" w:hAnsi="Times New Roman"/>
                <w:color w:val="000000"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复方电解质注射液（</w:t>
            </w:r>
            <w:r>
              <w:rPr>
                <w:rFonts w:ascii="宋体" w:hAnsi="宋体" w:cs="宋体" w:hint="eastAsia"/>
                <w:sz w:val="24"/>
              </w:rPr>
              <w:t>Ⅴ</w:t>
            </w:r>
            <w:r>
              <w:rPr>
                <w:rFonts w:eastAsia="仿宋_GB2312" w:hint="eastAsia"/>
                <w:sz w:val="24"/>
              </w:rPr>
              <w:t>）</w:t>
            </w:r>
          </w:p>
        </w:tc>
        <w:tc>
          <w:tcPr>
            <w:tcW w:w="2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Multi-Electroly</w:t>
            </w:r>
            <w:r>
              <w:rPr>
                <w:rFonts w:eastAsia="仿宋_GB2312"/>
                <w:sz w:val="24"/>
              </w:rPr>
              <w:t>te Injection/ISOLYTE S PH 7.4 IN PLASTIC CONTAINER</w:t>
            </w:r>
          </w:p>
        </w:tc>
        <w:tc>
          <w:tcPr>
            <w:tcW w:w="2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500mg/100ml</w:t>
            </w:r>
          </w:p>
        </w:tc>
        <w:tc>
          <w:tcPr>
            <w:tcW w:w="2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B Braun Medical Inc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2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美国橙皮书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9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pStyle w:val="a5"/>
              <w:numPr>
                <w:ilvl w:val="0"/>
                <w:numId w:val="1"/>
              </w:numPr>
              <w:ind w:firstLineChars="0"/>
              <w:rPr>
                <w:rFonts w:ascii="Times New Roman" w:eastAsia="仿宋_GB2312" w:hAnsi="Times New Roman"/>
                <w:color w:val="000000"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克林霉素磷酸酯阴道凝胶</w:t>
            </w:r>
          </w:p>
        </w:tc>
        <w:tc>
          <w:tcPr>
            <w:tcW w:w="2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Clindamycin Phosphate Vaginal Gel/XACIATO</w:t>
            </w:r>
          </w:p>
        </w:tc>
        <w:tc>
          <w:tcPr>
            <w:tcW w:w="2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2%</w:t>
            </w:r>
            <w:r>
              <w:rPr>
                <w:rFonts w:eastAsia="仿宋_GB2312" w:hint="eastAsia"/>
                <w:sz w:val="24"/>
              </w:rPr>
              <w:t>（</w:t>
            </w:r>
            <w:r>
              <w:rPr>
                <w:rFonts w:eastAsia="仿宋_GB2312"/>
                <w:sz w:val="24"/>
              </w:rPr>
              <w:t>25g</w:t>
            </w:r>
            <w:r>
              <w:rPr>
                <w:rFonts w:eastAsia="仿宋_GB2312" w:hint="eastAsia"/>
                <w:sz w:val="24"/>
              </w:rPr>
              <w:t>：</w:t>
            </w:r>
            <w:r>
              <w:rPr>
                <w:rFonts w:eastAsia="仿宋_GB2312"/>
                <w:sz w:val="24"/>
              </w:rPr>
              <w:t>500mg</w:t>
            </w:r>
            <w:r>
              <w:rPr>
                <w:rFonts w:eastAsia="仿宋_GB2312" w:hint="eastAsia"/>
                <w:sz w:val="24"/>
              </w:rPr>
              <w:t>）</w:t>
            </w:r>
          </w:p>
        </w:tc>
        <w:tc>
          <w:tcPr>
            <w:tcW w:w="2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DARE BIOSCIENCE INC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2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美国橙皮书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9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pStyle w:val="a5"/>
              <w:numPr>
                <w:ilvl w:val="0"/>
                <w:numId w:val="1"/>
              </w:numPr>
              <w:ind w:firstLineChars="0"/>
              <w:rPr>
                <w:rFonts w:ascii="Times New Roman" w:eastAsia="仿宋_GB2312" w:hAnsi="Times New Roman"/>
                <w:color w:val="000000"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铜</w:t>
            </w:r>
            <w:r>
              <w:rPr>
                <w:rFonts w:eastAsia="仿宋_GB2312"/>
                <w:sz w:val="24"/>
              </w:rPr>
              <w:t>[</w:t>
            </w:r>
            <w:r>
              <w:rPr>
                <w:rFonts w:eastAsia="仿宋_GB2312"/>
                <w:sz w:val="24"/>
                <w:vertAlign w:val="superscript"/>
              </w:rPr>
              <w:t>64</w:t>
            </w:r>
            <w:r>
              <w:rPr>
                <w:rFonts w:eastAsia="仿宋_GB2312"/>
                <w:sz w:val="24"/>
              </w:rPr>
              <w:t>Cu]</w:t>
            </w:r>
            <w:r>
              <w:rPr>
                <w:rFonts w:eastAsia="仿宋_GB2312" w:hint="eastAsia"/>
                <w:sz w:val="24"/>
              </w:rPr>
              <w:t>氧奥曲肽注射液</w:t>
            </w:r>
          </w:p>
        </w:tc>
        <w:tc>
          <w:tcPr>
            <w:tcW w:w="2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Copper Cu 64 Dotatate Injection/DETECT</w:t>
            </w:r>
            <w:r>
              <w:rPr>
                <w:rFonts w:eastAsia="仿宋_GB2312"/>
                <w:sz w:val="24"/>
              </w:rPr>
              <w:t>NET</w:t>
            </w:r>
          </w:p>
        </w:tc>
        <w:tc>
          <w:tcPr>
            <w:tcW w:w="2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  <w:lang w:val="en"/>
              </w:rPr>
            </w:pPr>
            <w:r>
              <w:rPr>
                <w:rFonts w:eastAsia="仿宋_GB2312"/>
                <w:sz w:val="24"/>
              </w:rPr>
              <w:t>4mL</w:t>
            </w:r>
            <w:r>
              <w:rPr>
                <w:rFonts w:eastAsia="仿宋_GB2312"/>
                <w:sz w:val="24"/>
                <w:lang w:val="en"/>
              </w:rPr>
              <w:t>（</w:t>
            </w:r>
            <w:r>
              <w:rPr>
                <w:rFonts w:eastAsia="仿宋_GB2312"/>
                <w:sz w:val="24"/>
              </w:rPr>
              <w:t>1mCi/ml</w:t>
            </w:r>
            <w:r>
              <w:rPr>
                <w:rFonts w:eastAsia="仿宋_GB2312"/>
                <w:sz w:val="24"/>
                <w:lang w:val="en"/>
              </w:rPr>
              <w:t>）</w:t>
            </w:r>
          </w:p>
        </w:tc>
        <w:tc>
          <w:tcPr>
            <w:tcW w:w="2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RADIOMEDIX INC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2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美国橙皮书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9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pStyle w:val="a5"/>
              <w:numPr>
                <w:ilvl w:val="0"/>
                <w:numId w:val="1"/>
              </w:numPr>
              <w:ind w:firstLineChars="0"/>
              <w:rPr>
                <w:rFonts w:ascii="Times New Roman" w:eastAsia="仿宋_GB2312" w:hAnsi="Times New Roman"/>
                <w:color w:val="000000"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注射用亚锡二巯丁二钠</w:t>
            </w:r>
          </w:p>
        </w:tc>
        <w:tc>
          <w:tcPr>
            <w:tcW w:w="2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kit for the preparation of technetium Tc 99m succimer injection/NEPHROSCAN</w:t>
            </w:r>
          </w:p>
        </w:tc>
        <w:tc>
          <w:tcPr>
            <w:tcW w:w="2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1.0 mg</w:t>
            </w:r>
          </w:p>
        </w:tc>
        <w:tc>
          <w:tcPr>
            <w:tcW w:w="2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Theragnostics Inc.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2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美国橙皮书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9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pStyle w:val="a5"/>
              <w:numPr>
                <w:ilvl w:val="0"/>
                <w:numId w:val="1"/>
              </w:numPr>
              <w:ind w:firstLineChars="0"/>
              <w:rPr>
                <w:rFonts w:ascii="Times New Roman" w:eastAsia="仿宋_GB2312" w:hAnsi="Times New Roman"/>
                <w:color w:val="000000"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甘油磷酸钠注射液</w:t>
            </w:r>
          </w:p>
        </w:tc>
        <w:tc>
          <w:tcPr>
            <w:tcW w:w="2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Sodium Glycerophosphate Injection/GLYCOPHOS</w:t>
            </w:r>
          </w:p>
        </w:tc>
        <w:tc>
          <w:tcPr>
            <w:tcW w:w="2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20ml:4.32g</w:t>
            </w:r>
          </w:p>
        </w:tc>
        <w:tc>
          <w:tcPr>
            <w:tcW w:w="2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Fresenius Kabi N</w:t>
            </w:r>
            <w:r>
              <w:rPr>
                <w:rFonts w:eastAsia="仿宋_GB2312"/>
                <w:sz w:val="24"/>
              </w:rPr>
              <w:t>ederland B.V.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2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欧盟上市</w:t>
            </w:r>
          </w:p>
        </w:tc>
      </w:tr>
      <w:tr w:rsidR="00000000">
        <w:trPr>
          <w:cantSplit/>
          <w:trHeight w:val="2361"/>
          <w:jc w:val="center"/>
        </w:trPr>
        <w:tc>
          <w:tcPr>
            <w:tcW w:w="9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pStyle w:val="a5"/>
              <w:numPr>
                <w:ilvl w:val="0"/>
                <w:numId w:val="1"/>
              </w:numPr>
              <w:ind w:firstLineChars="0"/>
              <w:rPr>
                <w:rFonts w:ascii="Times New Roman" w:eastAsia="仿宋_GB2312" w:hAnsi="Times New Roman"/>
                <w:color w:val="000000"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复方克霉唑乳膏（</w:t>
            </w:r>
            <w:r>
              <w:rPr>
                <w:rFonts w:ascii="宋体" w:hAnsi="宋体" w:cs="宋体" w:hint="eastAsia"/>
                <w:sz w:val="24"/>
              </w:rPr>
              <w:t>Ⅱ</w:t>
            </w:r>
            <w:r>
              <w:rPr>
                <w:rFonts w:eastAsia="仿宋_GB2312" w:hint="eastAsia"/>
                <w:sz w:val="24"/>
              </w:rPr>
              <w:t>）</w:t>
            </w:r>
          </w:p>
        </w:tc>
        <w:tc>
          <w:tcPr>
            <w:tcW w:w="2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 xml:space="preserve">Betamethasone Dipropionate,Clotrimazole and Gentamycin Sulfate Cream </w:t>
            </w:r>
            <w:r>
              <w:rPr>
                <w:rFonts w:eastAsia="仿宋_GB2312"/>
                <w:sz w:val="24"/>
                <w:lang w:val="en"/>
              </w:rPr>
              <w:t>（</w:t>
            </w:r>
            <w:r>
              <w:rPr>
                <w:rFonts w:ascii="宋体" w:hAnsi="宋体" w:cs="宋体" w:hint="eastAsia"/>
                <w:sz w:val="24"/>
              </w:rPr>
              <w:t>Ⅱ</w:t>
            </w:r>
            <w:r>
              <w:rPr>
                <w:rFonts w:eastAsia="仿宋_GB2312"/>
                <w:sz w:val="24"/>
                <w:lang w:val="en"/>
              </w:rPr>
              <w:t>）</w:t>
            </w:r>
            <w:r>
              <w:rPr>
                <w:rFonts w:eastAsia="仿宋_GB2312"/>
                <w:sz w:val="24"/>
              </w:rPr>
              <w:t>/Triderm Cream</w:t>
            </w:r>
          </w:p>
        </w:tc>
        <w:tc>
          <w:tcPr>
            <w:tcW w:w="2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每克乳膏含有二丙酸倍他米松</w:t>
            </w:r>
            <w:r>
              <w:rPr>
                <w:rFonts w:eastAsia="仿宋_GB2312"/>
                <w:sz w:val="24"/>
              </w:rPr>
              <w:t>0.64mg</w:t>
            </w:r>
            <w:r>
              <w:rPr>
                <w:rFonts w:eastAsia="仿宋_GB2312"/>
                <w:sz w:val="24"/>
                <w:lang w:val="en"/>
              </w:rPr>
              <w:t>（</w:t>
            </w:r>
            <w:r>
              <w:rPr>
                <w:rFonts w:eastAsia="仿宋_GB2312" w:hint="eastAsia"/>
                <w:sz w:val="24"/>
              </w:rPr>
              <w:t>相当于倍他米松</w:t>
            </w:r>
            <w:r>
              <w:rPr>
                <w:rFonts w:eastAsia="仿宋_GB2312"/>
                <w:sz w:val="24"/>
              </w:rPr>
              <w:t>0.5mg</w:t>
            </w:r>
            <w:r>
              <w:rPr>
                <w:rFonts w:eastAsia="仿宋_GB2312"/>
                <w:sz w:val="24"/>
                <w:lang w:val="en"/>
              </w:rPr>
              <w:t>）</w:t>
            </w:r>
            <w:r>
              <w:rPr>
                <w:rFonts w:eastAsia="仿宋_GB2312" w:hint="eastAsia"/>
                <w:sz w:val="24"/>
              </w:rPr>
              <w:t>、克霉唑</w:t>
            </w:r>
            <w:r>
              <w:rPr>
                <w:rFonts w:eastAsia="仿宋_GB2312"/>
                <w:sz w:val="24"/>
              </w:rPr>
              <w:t>10mg</w:t>
            </w:r>
            <w:r>
              <w:rPr>
                <w:rFonts w:eastAsia="仿宋_GB2312" w:hint="eastAsia"/>
                <w:sz w:val="24"/>
              </w:rPr>
              <w:t>、硫酸庆大霉素（以庆大霉素计）</w:t>
            </w:r>
            <w:r>
              <w:rPr>
                <w:rFonts w:eastAsia="仿宋_GB2312"/>
                <w:sz w:val="24"/>
              </w:rPr>
              <w:t>1.0mg</w:t>
            </w:r>
          </w:p>
        </w:tc>
        <w:tc>
          <w:tcPr>
            <w:tcW w:w="2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Merck Sharp &amp; Dohme D.O.O.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2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欧盟上市</w:t>
            </w:r>
          </w:p>
        </w:tc>
      </w:tr>
      <w:tr w:rsidR="00000000">
        <w:trPr>
          <w:cantSplit/>
          <w:trHeight w:val="740"/>
          <w:jc w:val="center"/>
        </w:trPr>
        <w:tc>
          <w:tcPr>
            <w:tcW w:w="9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pStyle w:val="a5"/>
              <w:numPr>
                <w:ilvl w:val="0"/>
                <w:numId w:val="1"/>
              </w:numPr>
              <w:ind w:firstLineChars="0"/>
              <w:rPr>
                <w:rFonts w:ascii="Times New Roman" w:eastAsia="仿宋_GB2312" w:hAnsi="Times New Roman"/>
                <w:color w:val="000000"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苯磺酸氨氯地平口崩片</w:t>
            </w:r>
          </w:p>
        </w:tc>
        <w:tc>
          <w:tcPr>
            <w:tcW w:w="2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Amlodipine Bes</w:t>
            </w:r>
            <w:r>
              <w:rPr>
                <w:rFonts w:eastAsia="仿宋_GB2312"/>
                <w:sz w:val="24"/>
              </w:rPr>
              <w:t>ilate OD Tablets/</w:t>
            </w:r>
            <w:r>
              <w:rPr>
                <w:rFonts w:eastAsia="仿宋_GB2312" w:hint="eastAsia"/>
                <w:sz w:val="24"/>
              </w:rPr>
              <w:t>ノルバスク（</w:t>
            </w:r>
            <w:r>
              <w:rPr>
                <w:rFonts w:eastAsia="仿宋_GB2312"/>
                <w:sz w:val="24"/>
              </w:rPr>
              <w:t>Norvasc</w:t>
            </w:r>
            <w:r>
              <w:rPr>
                <w:rFonts w:eastAsia="仿宋_GB2312" w:hint="eastAsia"/>
                <w:sz w:val="24"/>
              </w:rPr>
              <w:t>）</w:t>
            </w:r>
          </w:p>
        </w:tc>
        <w:tc>
          <w:tcPr>
            <w:tcW w:w="2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2.5mg</w:t>
            </w:r>
          </w:p>
        </w:tc>
        <w:tc>
          <w:tcPr>
            <w:tcW w:w="2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ヴィアトリス</w:t>
            </w:r>
            <w:r>
              <w:rPr>
                <w:rFonts w:eastAsia="微软雅黑" w:hint="eastAsia"/>
                <w:sz w:val="24"/>
              </w:rPr>
              <w:t>製薬</w:t>
            </w:r>
            <w:r>
              <w:rPr>
                <w:rFonts w:eastAsia="仿宋_GB2312" w:hint="eastAsia"/>
                <w:sz w:val="24"/>
              </w:rPr>
              <w:t>株式会社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2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日本上市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9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pStyle w:val="a5"/>
              <w:numPr>
                <w:ilvl w:val="0"/>
                <w:numId w:val="1"/>
              </w:numPr>
              <w:ind w:firstLineChars="0"/>
              <w:rPr>
                <w:rFonts w:ascii="Times New Roman" w:eastAsia="仿宋_GB2312" w:hAnsi="Times New Roman"/>
                <w:color w:val="000000"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苯磺酸氨氯地平口崩片</w:t>
            </w:r>
          </w:p>
        </w:tc>
        <w:tc>
          <w:tcPr>
            <w:tcW w:w="2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Amlodipine Besilate OD Tablets/</w:t>
            </w:r>
            <w:r>
              <w:rPr>
                <w:rFonts w:eastAsia="仿宋_GB2312" w:hint="eastAsia"/>
                <w:sz w:val="24"/>
              </w:rPr>
              <w:t>ノルバスク（</w:t>
            </w:r>
            <w:r>
              <w:rPr>
                <w:rFonts w:eastAsia="仿宋_GB2312"/>
                <w:sz w:val="24"/>
              </w:rPr>
              <w:t>Norvasc</w:t>
            </w:r>
            <w:r>
              <w:rPr>
                <w:rFonts w:eastAsia="仿宋_GB2312" w:hint="eastAsia"/>
                <w:sz w:val="24"/>
              </w:rPr>
              <w:t>）</w:t>
            </w:r>
          </w:p>
        </w:tc>
        <w:tc>
          <w:tcPr>
            <w:tcW w:w="2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5mg</w:t>
            </w:r>
          </w:p>
        </w:tc>
        <w:tc>
          <w:tcPr>
            <w:tcW w:w="2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ヴィアトリス</w:t>
            </w:r>
            <w:r>
              <w:rPr>
                <w:rFonts w:eastAsia="微软雅黑" w:hint="eastAsia"/>
                <w:sz w:val="24"/>
              </w:rPr>
              <w:t>製薬</w:t>
            </w:r>
            <w:r>
              <w:rPr>
                <w:rFonts w:eastAsia="仿宋_GB2312" w:hint="eastAsia"/>
                <w:sz w:val="24"/>
              </w:rPr>
              <w:t>株式会社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2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日本上市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9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pStyle w:val="a5"/>
              <w:numPr>
                <w:ilvl w:val="0"/>
                <w:numId w:val="1"/>
              </w:numPr>
              <w:ind w:firstLineChars="0"/>
              <w:rPr>
                <w:rFonts w:ascii="Times New Roman" w:eastAsia="仿宋_GB2312" w:hAnsi="Times New Roman"/>
                <w:color w:val="000000"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苯磺酸氨氯地平口崩片</w:t>
            </w:r>
          </w:p>
        </w:tc>
        <w:tc>
          <w:tcPr>
            <w:tcW w:w="2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Amlodipine Besilate OD Tablets/</w:t>
            </w:r>
            <w:r>
              <w:rPr>
                <w:rFonts w:eastAsia="仿宋_GB2312" w:hint="eastAsia"/>
                <w:sz w:val="24"/>
              </w:rPr>
              <w:t>ノルバスク（</w:t>
            </w:r>
            <w:r>
              <w:rPr>
                <w:rFonts w:eastAsia="仿宋_GB2312"/>
                <w:sz w:val="24"/>
              </w:rPr>
              <w:t>Norvasc</w:t>
            </w:r>
            <w:r>
              <w:rPr>
                <w:rFonts w:eastAsia="仿宋_GB2312" w:hint="eastAsia"/>
                <w:sz w:val="24"/>
              </w:rPr>
              <w:t>）</w:t>
            </w:r>
          </w:p>
        </w:tc>
        <w:tc>
          <w:tcPr>
            <w:tcW w:w="2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10mg</w:t>
            </w:r>
          </w:p>
        </w:tc>
        <w:tc>
          <w:tcPr>
            <w:tcW w:w="2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ヴィアトリス</w:t>
            </w:r>
            <w:r>
              <w:rPr>
                <w:rFonts w:eastAsia="微软雅黑" w:hint="eastAsia"/>
                <w:sz w:val="24"/>
              </w:rPr>
              <w:t>製薬</w:t>
            </w:r>
            <w:r>
              <w:rPr>
                <w:rFonts w:eastAsia="仿宋_GB2312" w:hint="eastAsia"/>
                <w:sz w:val="24"/>
              </w:rPr>
              <w:t>株式会社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2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日本上市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9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pStyle w:val="a5"/>
              <w:numPr>
                <w:ilvl w:val="0"/>
                <w:numId w:val="1"/>
              </w:numPr>
              <w:ind w:firstLineChars="0"/>
              <w:rPr>
                <w:rFonts w:ascii="Times New Roman" w:eastAsia="仿宋_GB2312" w:hAnsi="Times New Roman"/>
                <w:color w:val="000000"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黄素腺嘌呤二核苷酸钠糖</w:t>
            </w:r>
            <w:r>
              <w:rPr>
                <w:rFonts w:eastAsia="仿宋_GB2312" w:hint="eastAsia"/>
                <w:sz w:val="24"/>
              </w:rPr>
              <w:t>浆</w:t>
            </w:r>
          </w:p>
        </w:tc>
        <w:tc>
          <w:tcPr>
            <w:tcW w:w="2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Flavin Adenine Dinucleotide Sodium Syrups/Flavitansyrups 0.3</w:t>
            </w:r>
            <w:r>
              <w:rPr>
                <w:rFonts w:eastAsia="仿宋_GB2312" w:hint="eastAsia"/>
                <w:sz w:val="24"/>
              </w:rPr>
              <w:t>％</w:t>
            </w:r>
          </w:p>
        </w:tc>
        <w:tc>
          <w:tcPr>
            <w:tcW w:w="2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0.003</w:t>
            </w:r>
          </w:p>
        </w:tc>
        <w:tc>
          <w:tcPr>
            <w:tcW w:w="2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ト</w:t>
            </w:r>
            <w:r>
              <w:rPr>
                <w:rFonts w:eastAsia="微软雅黑" w:hint="eastAsia"/>
                <w:sz w:val="24"/>
              </w:rPr>
              <w:t>ー</w:t>
            </w:r>
            <w:r>
              <w:rPr>
                <w:rFonts w:eastAsia="仿宋_GB2312" w:hint="eastAsia"/>
                <w:sz w:val="24"/>
              </w:rPr>
              <w:t>アエイヨ</w:t>
            </w:r>
            <w:r>
              <w:rPr>
                <w:rFonts w:eastAsia="微软雅黑" w:hint="eastAsia"/>
                <w:sz w:val="24"/>
              </w:rPr>
              <w:t>ー</w:t>
            </w:r>
            <w:r>
              <w:rPr>
                <w:rFonts w:eastAsia="仿宋_GB2312" w:hint="eastAsia"/>
                <w:sz w:val="24"/>
              </w:rPr>
              <w:t>株式会社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2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日本上市</w:t>
            </w:r>
          </w:p>
        </w:tc>
      </w:tr>
      <w:tr w:rsidR="00000000">
        <w:trPr>
          <w:cantSplit/>
          <w:trHeight w:val="934"/>
          <w:jc w:val="center"/>
        </w:trPr>
        <w:tc>
          <w:tcPr>
            <w:tcW w:w="9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pStyle w:val="a5"/>
              <w:numPr>
                <w:ilvl w:val="0"/>
                <w:numId w:val="1"/>
              </w:numPr>
              <w:ind w:firstLineChars="0"/>
              <w:rPr>
                <w:rFonts w:ascii="Times New Roman" w:eastAsia="仿宋_GB2312" w:hAnsi="Times New Roman"/>
                <w:color w:val="000000"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丙酸交沙霉素干糖浆剂</w:t>
            </w:r>
          </w:p>
        </w:tc>
        <w:tc>
          <w:tcPr>
            <w:tcW w:w="2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Josamycin PropionateDry Syrup/Josamy</w:t>
            </w:r>
          </w:p>
        </w:tc>
        <w:tc>
          <w:tcPr>
            <w:tcW w:w="2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100mg/1g</w:t>
            </w:r>
            <w:r>
              <w:rPr>
                <w:rFonts w:eastAsia="仿宋_GB2312" w:hint="eastAsia"/>
                <w:sz w:val="24"/>
              </w:rPr>
              <w:t>（</w:t>
            </w:r>
            <w:r>
              <w:rPr>
                <w:rFonts w:eastAsia="仿宋_GB2312"/>
                <w:sz w:val="24"/>
              </w:rPr>
              <w:t>10%</w:t>
            </w:r>
            <w:r>
              <w:rPr>
                <w:rFonts w:eastAsia="仿宋_GB2312" w:hint="eastAsia"/>
                <w:sz w:val="24"/>
              </w:rPr>
              <w:t>）</w:t>
            </w:r>
          </w:p>
        </w:tc>
        <w:tc>
          <w:tcPr>
            <w:tcW w:w="2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LTL</w:t>
            </w:r>
            <w:r>
              <w:rPr>
                <w:rFonts w:eastAsia="仿宋_GB2312" w:hint="eastAsia"/>
                <w:sz w:val="24"/>
              </w:rPr>
              <w:t>ファ</w:t>
            </w:r>
            <w:r>
              <w:rPr>
                <w:rFonts w:eastAsia="微软雅黑" w:hint="eastAsia"/>
                <w:sz w:val="24"/>
              </w:rPr>
              <w:t>ー</w:t>
            </w:r>
            <w:r>
              <w:rPr>
                <w:rFonts w:eastAsia="仿宋_GB2312" w:hint="eastAsia"/>
                <w:sz w:val="24"/>
              </w:rPr>
              <w:t>マ株式会社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2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日本上市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00000" w:rsidRDefault="00BB2501">
            <w:pPr>
              <w:pStyle w:val="a5"/>
              <w:numPr>
                <w:ilvl w:val="0"/>
                <w:numId w:val="1"/>
              </w:numPr>
              <w:ind w:firstLineChars="0"/>
              <w:rPr>
                <w:rFonts w:ascii="Times New Roman" w:eastAsia="仿宋_GB2312" w:hAnsi="Times New Roman"/>
                <w:color w:val="000000"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甘油灌肠剂</w:t>
            </w:r>
          </w:p>
        </w:tc>
        <w:tc>
          <w:tcPr>
            <w:tcW w:w="2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Glycerin Enema Solution</w:t>
            </w:r>
          </w:p>
        </w:tc>
        <w:tc>
          <w:tcPr>
            <w:tcW w:w="2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50%</w:t>
            </w:r>
            <w:r>
              <w:rPr>
                <w:rFonts w:eastAsia="仿宋_GB2312" w:hint="eastAsia"/>
                <w:sz w:val="24"/>
              </w:rPr>
              <w:t>（</w:t>
            </w:r>
            <w:r>
              <w:rPr>
                <w:rFonts w:eastAsia="仿宋_GB2312"/>
                <w:sz w:val="24"/>
              </w:rPr>
              <w:t>500ml</w:t>
            </w:r>
            <w:r>
              <w:rPr>
                <w:rFonts w:eastAsia="仿宋_GB2312" w:hint="eastAsia"/>
                <w:sz w:val="24"/>
              </w:rPr>
              <w:t>）</w:t>
            </w:r>
          </w:p>
        </w:tc>
        <w:tc>
          <w:tcPr>
            <w:tcW w:w="2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日本</w:t>
            </w:r>
            <w:r>
              <w:rPr>
                <w:rFonts w:eastAsia="微软雅黑" w:hint="eastAsia"/>
                <w:sz w:val="24"/>
              </w:rPr>
              <w:t>東豊薬</w:t>
            </w:r>
            <w:r>
              <w:rPr>
                <w:rFonts w:eastAsia="仿宋_GB2312" w:hint="eastAsia"/>
                <w:sz w:val="24"/>
              </w:rPr>
              <w:t>品株式会社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2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日本上市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00000" w:rsidRDefault="00BB2501">
            <w:pPr>
              <w:pStyle w:val="a5"/>
              <w:numPr>
                <w:ilvl w:val="0"/>
                <w:numId w:val="1"/>
              </w:numPr>
              <w:ind w:firstLineChars="0"/>
              <w:rPr>
                <w:rFonts w:ascii="Times New Roman" w:eastAsia="仿宋_GB2312" w:hAnsi="Times New Roman"/>
                <w:color w:val="000000"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门冬氨</w:t>
            </w:r>
            <w:r>
              <w:rPr>
                <w:rFonts w:eastAsia="仿宋_GB2312" w:hint="eastAsia"/>
                <w:sz w:val="24"/>
              </w:rPr>
              <w:t>酸钾镁注射液</w:t>
            </w:r>
          </w:p>
        </w:tc>
        <w:tc>
          <w:tcPr>
            <w:tcW w:w="2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  <w:lang w:val="en"/>
              </w:rPr>
            </w:pPr>
            <w:r>
              <w:rPr>
                <w:rFonts w:eastAsia="仿宋_GB2312"/>
                <w:sz w:val="24"/>
              </w:rPr>
              <w:t>Potassium Aspartate and Magnesium Aspartate Injection/PANANGIN</w:t>
            </w:r>
            <w:r>
              <w:rPr>
                <w:rFonts w:eastAsia="仿宋_GB2312"/>
                <w:sz w:val="24"/>
                <w:lang w:val="en"/>
              </w:rPr>
              <w:t>（</w:t>
            </w:r>
            <w:r>
              <w:rPr>
                <w:rFonts w:eastAsia="仿宋_GB2312" w:hint="eastAsia"/>
                <w:sz w:val="24"/>
              </w:rPr>
              <w:t>潘南金</w:t>
            </w:r>
            <w:r>
              <w:rPr>
                <w:rFonts w:eastAsia="仿宋_GB2312"/>
                <w:sz w:val="24"/>
                <w:lang w:val="en"/>
              </w:rPr>
              <w:t>）</w:t>
            </w:r>
          </w:p>
        </w:tc>
        <w:tc>
          <w:tcPr>
            <w:tcW w:w="2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10ml</w:t>
            </w:r>
            <w:r>
              <w:rPr>
                <w:rFonts w:eastAsia="仿宋_GB2312" w:hint="eastAsia"/>
                <w:sz w:val="24"/>
              </w:rPr>
              <w:t>：</w:t>
            </w:r>
            <w:r>
              <w:rPr>
                <w:rFonts w:eastAsia="仿宋_GB2312"/>
                <w:sz w:val="24"/>
              </w:rPr>
              <w:t>400mg</w:t>
            </w:r>
            <w:r>
              <w:rPr>
                <w:rFonts w:eastAsia="仿宋_GB2312" w:hint="eastAsia"/>
                <w:sz w:val="24"/>
              </w:rPr>
              <w:t>无水门冬氨酸镁和</w:t>
            </w:r>
            <w:r>
              <w:rPr>
                <w:rFonts w:eastAsia="仿宋_GB2312"/>
                <w:sz w:val="24"/>
              </w:rPr>
              <w:t>452mg</w:t>
            </w:r>
            <w:r>
              <w:rPr>
                <w:rFonts w:eastAsia="仿宋_GB2312" w:hint="eastAsia"/>
                <w:sz w:val="24"/>
              </w:rPr>
              <w:t>无水门冬氨酸钾</w:t>
            </w:r>
          </w:p>
        </w:tc>
        <w:tc>
          <w:tcPr>
            <w:tcW w:w="2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Gedeon Richter Plc.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国内上市的原研药品</w:t>
            </w:r>
          </w:p>
        </w:tc>
        <w:tc>
          <w:tcPr>
            <w:tcW w:w="2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原研进口</w:t>
            </w:r>
          </w:p>
        </w:tc>
      </w:tr>
      <w:tr w:rsidR="00000000">
        <w:trPr>
          <w:cantSplit/>
          <w:trHeight w:val="1423"/>
          <w:jc w:val="center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00000" w:rsidRDefault="00BB2501">
            <w:pPr>
              <w:pStyle w:val="a5"/>
              <w:numPr>
                <w:ilvl w:val="0"/>
                <w:numId w:val="1"/>
              </w:numPr>
              <w:ind w:firstLineChars="0"/>
              <w:rPr>
                <w:rFonts w:ascii="Times New Roman" w:eastAsia="仿宋_GB2312" w:hAnsi="Times New Roman"/>
                <w:color w:val="000000"/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  <w:lang w:bidi="ar"/>
              </w:rPr>
              <w:t>来特莫韦片</w:t>
            </w:r>
          </w:p>
        </w:tc>
        <w:tc>
          <w:tcPr>
            <w:tcW w:w="2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  <w:lang w:bidi="ar"/>
              </w:rPr>
              <w:t>Letermovir Tablets/Prevymis</w:t>
            </w:r>
            <w:r>
              <w:rPr>
                <w:rFonts w:eastAsia="仿宋_GB2312" w:hint="eastAsia"/>
                <w:sz w:val="24"/>
                <w:lang w:bidi="ar"/>
              </w:rPr>
              <w:t>（普瑞明）</w:t>
            </w:r>
          </w:p>
        </w:tc>
        <w:tc>
          <w:tcPr>
            <w:tcW w:w="2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  <w:lang w:bidi="ar"/>
              </w:rPr>
              <w:t>480mg</w:t>
            </w:r>
          </w:p>
        </w:tc>
        <w:tc>
          <w:tcPr>
            <w:tcW w:w="2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  <w:lang w:bidi="ar"/>
              </w:rPr>
              <w:t>Merck Sharp &amp; Dohme B.V.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  <w:lang w:bidi="ar"/>
              </w:rPr>
              <w:t>国内上市的原研药品</w:t>
            </w:r>
          </w:p>
        </w:tc>
        <w:tc>
          <w:tcPr>
            <w:tcW w:w="2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  <w:lang w:bidi="ar"/>
              </w:rPr>
              <w:t>原研进口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00000" w:rsidRDefault="00BB2501">
            <w:pPr>
              <w:pStyle w:val="a5"/>
              <w:numPr>
                <w:ilvl w:val="0"/>
                <w:numId w:val="1"/>
              </w:numPr>
              <w:ind w:firstLineChars="0"/>
              <w:rPr>
                <w:rFonts w:ascii="Times New Roman" w:eastAsia="仿宋_GB2312" w:hAnsi="Times New Roman"/>
                <w:color w:val="000000"/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  <w:lang w:bidi="ar"/>
              </w:rPr>
              <w:t>来特莫</w:t>
            </w:r>
            <w:r>
              <w:rPr>
                <w:rFonts w:eastAsia="仿宋_GB2312" w:hint="eastAsia"/>
                <w:sz w:val="24"/>
                <w:lang w:eastAsia="zh-Hans" w:bidi="ar"/>
              </w:rPr>
              <w:t>韦</w:t>
            </w:r>
            <w:r>
              <w:rPr>
                <w:rFonts w:eastAsia="仿宋_GB2312" w:hint="eastAsia"/>
                <w:sz w:val="24"/>
                <w:lang w:bidi="ar"/>
              </w:rPr>
              <w:t>注射液</w:t>
            </w:r>
          </w:p>
        </w:tc>
        <w:tc>
          <w:tcPr>
            <w:tcW w:w="2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  <w:lang w:bidi="ar"/>
              </w:rPr>
              <w:t>Letermovir Injecti</w:t>
            </w:r>
            <w:r>
              <w:rPr>
                <w:rFonts w:eastAsia="仿宋_GB2312"/>
                <w:sz w:val="24"/>
                <w:lang w:bidi="ar"/>
              </w:rPr>
              <w:t>on</w:t>
            </w:r>
          </w:p>
        </w:tc>
        <w:tc>
          <w:tcPr>
            <w:tcW w:w="2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  <w:lang w:bidi="ar"/>
              </w:rPr>
              <w:t>24ml:480mg</w:t>
            </w:r>
          </w:p>
        </w:tc>
        <w:tc>
          <w:tcPr>
            <w:tcW w:w="2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  <w:lang w:bidi="ar"/>
              </w:rPr>
              <w:t>Merck Sharp &amp; Dohme B.V.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  <w:lang w:bidi="ar"/>
              </w:rPr>
              <w:t>国内上市的原研药品</w:t>
            </w:r>
          </w:p>
        </w:tc>
        <w:tc>
          <w:tcPr>
            <w:tcW w:w="2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  <w:lang w:bidi="ar"/>
              </w:rPr>
              <w:t>原研进口</w:t>
            </w:r>
          </w:p>
        </w:tc>
      </w:tr>
      <w:tr w:rsidR="00000000">
        <w:trPr>
          <w:cantSplit/>
          <w:trHeight w:val="1105"/>
          <w:jc w:val="center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00000" w:rsidRDefault="00BB2501">
            <w:pPr>
              <w:pStyle w:val="a5"/>
              <w:numPr>
                <w:ilvl w:val="0"/>
                <w:numId w:val="1"/>
              </w:numPr>
              <w:ind w:firstLineChars="0"/>
              <w:rPr>
                <w:rFonts w:ascii="Times New Roman" w:eastAsia="仿宋_GB2312" w:hAnsi="Times New Roman"/>
                <w:color w:val="000000"/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  <w:lang w:bidi="ar"/>
              </w:rPr>
              <w:t>氨吡啶缓释片</w:t>
            </w:r>
          </w:p>
        </w:tc>
        <w:tc>
          <w:tcPr>
            <w:tcW w:w="2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  <w:lang w:bidi="ar"/>
              </w:rPr>
              <w:t>Fampridine Sustained-release Tablets</w:t>
            </w:r>
          </w:p>
        </w:tc>
        <w:tc>
          <w:tcPr>
            <w:tcW w:w="2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  <w:lang w:bidi="ar"/>
              </w:rPr>
              <w:t>10mg</w:t>
            </w:r>
          </w:p>
        </w:tc>
        <w:tc>
          <w:tcPr>
            <w:tcW w:w="2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  <w:lang w:bidi="ar"/>
              </w:rPr>
              <w:t>Biogen Netherlands B.V.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  <w:lang w:bidi="ar"/>
              </w:rPr>
              <w:t>国内上市的原研药品</w:t>
            </w:r>
          </w:p>
        </w:tc>
        <w:tc>
          <w:tcPr>
            <w:tcW w:w="2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  <w:lang w:bidi="ar"/>
              </w:rPr>
              <w:t>原研进口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00000" w:rsidRDefault="00BB2501">
            <w:pPr>
              <w:pStyle w:val="a5"/>
              <w:numPr>
                <w:ilvl w:val="0"/>
                <w:numId w:val="1"/>
              </w:numPr>
              <w:ind w:firstLineChars="0"/>
              <w:rPr>
                <w:rFonts w:ascii="Times New Roman" w:eastAsia="仿宋_GB2312" w:hAnsi="Times New Roman"/>
                <w:color w:val="000000"/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  <w:lang w:bidi="ar"/>
              </w:rPr>
              <w:t>乌帕替尼缓释片</w:t>
            </w:r>
          </w:p>
        </w:tc>
        <w:tc>
          <w:tcPr>
            <w:tcW w:w="2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  <w:lang w:bidi="ar"/>
              </w:rPr>
              <w:t>Upadacitinib Sustained - release Tablets/Rinvoq</w:t>
            </w:r>
            <w:r>
              <w:rPr>
                <w:rFonts w:eastAsia="仿宋_GB2312" w:hint="eastAsia"/>
                <w:sz w:val="24"/>
                <w:lang w:bidi="ar"/>
              </w:rPr>
              <w:t>（瑞福）</w:t>
            </w:r>
          </w:p>
        </w:tc>
        <w:tc>
          <w:tcPr>
            <w:tcW w:w="2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  <w:lang w:bidi="ar"/>
              </w:rPr>
              <w:t>15mg</w:t>
            </w:r>
          </w:p>
        </w:tc>
        <w:tc>
          <w:tcPr>
            <w:tcW w:w="2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  <w:lang w:bidi="ar"/>
              </w:rPr>
              <w:t>AbbVie Deutschland GmbH &amp; Co. KG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  <w:lang w:bidi="ar"/>
              </w:rPr>
              <w:t>国内上市的原研药品</w:t>
            </w:r>
          </w:p>
        </w:tc>
        <w:tc>
          <w:tcPr>
            <w:tcW w:w="2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  <w:lang w:bidi="ar"/>
              </w:rPr>
              <w:t>原研</w:t>
            </w:r>
            <w:r>
              <w:rPr>
                <w:rFonts w:eastAsia="仿宋_GB2312" w:hint="eastAsia"/>
                <w:sz w:val="24"/>
                <w:lang w:bidi="ar"/>
              </w:rPr>
              <w:t>进口</w:t>
            </w:r>
          </w:p>
        </w:tc>
      </w:tr>
      <w:tr w:rsidR="00000000">
        <w:trPr>
          <w:cantSplit/>
          <w:trHeight w:val="90"/>
          <w:jc w:val="center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00000" w:rsidRDefault="00BB2501">
            <w:pPr>
              <w:pStyle w:val="a5"/>
              <w:numPr>
                <w:ilvl w:val="0"/>
                <w:numId w:val="1"/>
              </w:numPr>
              <w:ind w:firstLineChars="0"/>
              <w:rPr>
                <w:rFonts w:ascii="Times New Roman" w:eastAsia="仿宋_GB2312" w:hAnsi="Times New Roman"/>
                <w:color w:val="000000"/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  <w:lang w:bidi="ar"/>
              </w:rPr>
              <w:t>普瑞巴林缓释片</w:t>
            </w:r>
          </w:p>
        </w:tc>
        <w:tc>
          <w:tcPr>
            <w:tcW w:w="2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  <w:lang w:bidi="ar"/>
              </w:rPr>
              <w:t>Pregabalin Extended release Tablets/Lyrica Cr</w:t>
            </w:r>
          </w:p>
        </w:tc>
        <w:tc>
          <w:tcPr>
            <w:tcW w:w="2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  <w:lang w:bidi="ar"/>
              </w:rPr>
              <w:t>82.5mg</w:t>
            </w:r>
          </w:p>
        </w:tc>
        <w:tc>
          <w:tcPr>
            <w:tcW w:w="2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  <w:lang w:bidi="ar"/>
              </w:rPr>
              <w:t>Pf Prism CV/UPJOHN US 2 LLC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  <w:lang w:bidi="ar"/>
              </w:rPr>
              <w:t>未进口原研药品</w:t>
            </w:r>
          </w:p>
        </w:tc>
        <w:tc>
          <w:tcPr>
            <w:tcW w:w="2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  <w:lang w:bidi="ar"/>
              </w:rPr>
              <w:t>美国橙皮书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00000" w:rsidRDefault="00BB2501">
            <w:pPr>
              <w:pStyle w:val="a5"/>
              <w:numPr>
                <w:ilvl w:val="0"/>
                <w:numId w:val="1"/>
              </w:numPr>
              <w:ind w:firstLineChars="0"/>
              <w:rPr>
                <w:rFonts w:ascii="Times New Roman" w:eastAsia="仿宋_GB2312" w:hAnsi="Times New Roman"/>
                <w:color w:val="000000"/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  <w:lang w:bidi="ar"/>
              </w:rPr>
              <w:t>普瑞巴林缓释片</w:t>
            </w:r>
          </w:p>
        </w:tc>
        <w:tc>
          <w:tcPr>
            <w:tcW w:w="2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  <w:lang w:bidi="ar"/>
              </w:rPr>
              <w:t>Pregabalin Extended release Tablets/Lyrica Cr</w:t>
            </w:r>
          </w:p>
        </w:tc>
        <w:tc>
          <w:tcPr>
            <w:tcW w:w="2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  <w:lang w:bidi="ar"/>
              </w:rPr>
              <w:t>165mg</w:t>
            </w:r>
          </w:p>
        </w:tc>
        <w:tc>
          <w:tcPr>
            <w:tcW w:w="2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  <w:lang w:bidi="ar"/>
              </w:rPr>
              <w:t>Pf Prism CV/UPJOHN US 2 LLC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  <w:lang w:bidi="ar"/>
              </w:rPr>
              <w:t>未进口原研药品</w:t>
            </w:r>
          </w:p>
        </w:tc>
        <w:tc>
          <w:tcPr>
            <w:tcW w:w="2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  <w:lang w:bidi="ar"/>
              </w:rPr>
              <w:t>美国橙皮书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00000" w:rsidRDefault="00BB2501">
            <w:pPr>
              <w:pStyle w:val="a5"/>
              <w:numPr>
                <w:ilvl w:val="0"/>
                <w:numId w:val="1"/>
              </w:numPr>
              <w:ind w:firstLineChars="0"/>
              <w:rPr>
                <w:rFonts w:ascii="Times New Roman" w:eastAsia="仿宋_GB2312" w:hAnsi="Times New Roman"/>
                <w:color w:val="000000"/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  <w:lang w:bidi="ar"/>
              </w:rPr>
              <w:t>普瑞巴林缓释片</w:t>
            </w:r>
          </w:p>
        </w:tc>
        <w:tc>
          <w:tcPr>
            <w:tcW w:w="2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  <w:lang w:bidi="ar"/>
              </w:rPr>
              <w:t>Pregabalin Extended release Tablet</w:t>
            </w:r>
            <w:r>
              <w:rPr>
                <w:rFonts w:eastAsia="仿宋_GB2312"/>
                <w:sz w:val="24"/>
                <w:lang w:bidi="ar"/>
              </w:rPr>
              <w:t>s/Lyrica Cr</w:t>
            </w:r>
          </w:p>
        </w:tc>
        <w:tc>
          <w:tcPr>
            <w:tcW w:w="2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  <w:lang w:bidi="ar"/>
              </w:rPr>
              <w:t>330mg</w:t>
            </w:r>
          </w:p>
        </w:tc>
        <w:tc>
          <w:tcPr>
            <w:tcW w:w="2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  <w:lang w:bidi="ar"/>
              </w:rPr>
              <w:t>Pf Prism CV/UPJOHN US 2 LLC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  <w:lang w:bidi="ar"/>
              </w:rPr>
              <w:t>未进口原研药品</w:t>
            </w:r>
          </w:p>
        </w:tc>
        <w:tc>
          <w:tcPr>
            <w:tcW w:w="2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  <w:lang w:bidi="ar"/>
              </w:rPr>
              <w:t>美国橙皮书</w:t>
            </w:r>
          </w:p>
        </w:tc>
      </w:tr>
      <w:tr w:rsidR="00000000">
        <w:trPr>
          <w:cantSplit/>
          <w:trHeight w:val="1013"/>
          <w:jc w:val="center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00000" w:rsidRDefault="00BB2501">
            <w:pPr>
              <w:pStyle w:val="a5"/>
              <w:numPr>
                <w:ilvl w:val="0"/>
                <w:numId w:val="1"/>
              </w:numPr>
              <w:ind w:firstLineChars="0"/>
              <w:rPr>
                <w:rFonts w:ascii="Times New Roman" w:eastAsia="仿宋_GB2312" w:hAnsi="Times New Roman"/>
                <w:color w:val="000000"/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  <w:lang w:bidi="ar"/>
              </w:rPr>
              <w:t>钆塞酸二钠注射液</w:t>
            </w:r>
          </w:p>
        </w:tc>
        <w:tc>
          <w:tcPr>
            <w:tcW w:w="2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  <w:lang w:bidi="ar"/>
              </w:rPr>
              <w:t>Gadoxetic Acid Disodium Injection/EOVIST</w:t>
            </w:r>
          </w:p>
        </w:tc>
        <w:tc>
          <w:tcPr>
            <w:tcW w:w="2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  <w:lang w:bidi="ar"/>
              </w:rPr>
              <w:t>10ml:1814.3mg</w:t>
            </w:r>
          </w:p>
        </w:tc>
        <w:tc>
          <w:tcPr>
            <w:tcW w:w="2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  <w:lang w:bidi="ar"/>
              </w:rPr>
              <w:t>Bayer HealthCare Pharmaceuticals Inc.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  <w:lang w:bidi="ar"/>
              </w:rPr>
              <w:t>未进口原研药品</w:t>
            </w:r>
          </w:p>
        </w:tc>
        <w:tc>
          <w:tcPr>
            <w:tcW w:w="2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  <w:lang w:bidi="ar"/>
              </w:rPr>
              <w:t>美国橙皮书</w:t>
            </w:r>
          </w:p>
        </w:tc>
      </w:tr>
      <w:tr w:rsidR="00000000">
        <w:trPr>
          <w:cantSplit/>
          <w:trHeight w:val="1410"/>
          <w:jc w:val="center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00000" w:rsidRDefault="00BB2501">
            <w:pPr>
              <w:pStyle w:val="a5"/>
              <w:numPr>
                <w:ilvl w:val="0"/>
                <w:numId w:val="1"/>
              </w:numPr>
              <w:ind w:firstLineChars="0"/>
              <w:rPr>
                <w:rFonts w:ascii="Times New Roman" w:eastAsia="仿宋_GB2312" w:hAnsi="Times New Roman"/>
                <w:color w:val="000000"/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  <w:lang w:bidi="ar"/>
              </w:rPr>
              <w:t>黄体酮阴道缓释凝胶</w:t>
            </w:r>
          </w:p>
        </w:tc>
        <w:tc>
          <w:tcPr>
            <w:tcW w:w="2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  <w:lang w:bidi="ar"/>
              </w:rPr>
              <w:t>Progesterone Sustained-release Vaginal Gel/Crinone</w:t>
            </w:r>
          </w:p>
        </w:tc>
        <w:tc>
          <w:tcPr>
            <w:tcW w:w="2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  <w:lang w:bidi="ar"/>
              </w:rPr>
              <w:t>8%</w:t>
            </w:r>
            <w:r>
              <w:rPr>
                <w:rFonts w:eastAsia="仿宋_GB2312" w:hint="eastAsia"/>
                <w:sz w:val="24"/>
                <w:lang w:bidi="ar"/>
              </w:rPr>
              <w:t>（</w:t>
            </w:r>
            <w:r>
              <w:rPr>
                <w:rFonts w:eastAsia="仿宋_GB2312"/>
                <w:sz w:val="24"/>
                <w:lang w:bidi="ar"/>
              </w:rPr>
              <w:t>90mg</w:t>
            </w:r>
            <w:r>
              <w:rPr>
                <w:rFonts w:eastAsia="仿宋_GB2312" w:hint="eastAsia"/>
                <w:sz w:val="24"/>
                <w:lang w:bidi="ar"/>
              </w:rPr>
              <w:t>）</w:t>
            </w:r>
          </w:p>
        </w:tc>
        <w:tc>
          <w:tcPr>
            <w:tcW w:w="2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  <w:lang w:bidi="ar"/>
              </w:rPr>
              <w:t>Allerg</w:t>
            </w:r>
            <w:r>
              <w:rPr>
                <w:rFonts w:eastAsia="仿宋_GB2312"/>
                <w:sz w:val="24"/>
                <w:lang w:bidi="ar"/>
              </w:rPr>
              <w:t>an Sales LLC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  <w:lang w:bidi="ar"/>
              </w:rPr>
              <w:t>未进口原研药品</w:t>
            </w:r>
          </w:p>
        </w:tc>
        <w:tc>
          <w:tcPr>
            <w:tcW w:w="2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  <w:lang w:bidi="ar"/>
              </w:rPr>
              <w:t>美国橙皮书</w:t>
            </w:r>
          </w:p>
        </w:tc>
      </w:tr>
      <w:tr w:rsidR="00000000">
        <w:trPr>
          <w:cantSplit/>
          <w:trHeight w:val="1744"/>
          <w:jc w:val="center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00000" w:rsidRDefault="00BB2501">
            <w:pPr>
              <w:pStyle w:val="a5"/>
              <w:numPr>
                <w:ilvl w:val="0"/>
                <w:numId w:val="1"/>
              </w:numPr>
              <w:ind w:firstLineChars="0"/>
              <w:rPr>
                <w:rFonts w:ascii="Times New Roman" w:eastAsia="仿宋_GB2312" w:hAnsi="Times New Roman"/>
                <w:color w:val="000000"/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  <w:lang w:bidi="ar"/>
              </w:rPr>
              <w:t>盐酸布比卡因注射液</w:t>
            </w:r>
          </w:p>
        </w:tc>
        <w:tc>
          <w:tcPr>
            <w:tcW w:w="2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  <w:lang w:bidi="ar"/>
              </w:rPr>
              <w:t>Bupivacaine Hydrochloride Injection/Marcaine Hydrochloride Preservative Free</w:t>
            </w:r>
          </w:p>
        </w:tc>
        <w:tc>
          <w:tcPr>
            <w:tcW w:w="2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  <w:lang w:val="en"/>
              </w:rPr>
            </w:pPr>
            <w:r>
              <w:rPr>
                <w:rFonts w:eastAsia="仿宋_GB2312"/>
                <w:sz w:val="24"/>
                <w:lang w:bidi="ar"/>
              </w:rPr>
              <w:t>0.25%</w:t>
            </w:r>
            <w:r>
              <w:rPr>
                <w:rFonts w:eastAsia="仿宋_GB2312"/>
                <w:sz w:val="24"/>
                <w:lang w:bidi="ar"/>
              </w:rPr>
              <w:br/>
            </w:r>
            <w:r>
              <w:rPr>
                <w:rFonts w:eastAsia="仿宋_GB2312"/>
                <w:sz w:val="24"/>
                <w:lang w:val="en" w:bidi="ar"/>
              </w:rPr>
              <w:t>（</w:t>
            </w:r>
            <w:r>
              <w:rPr>
                <w:rFonts w:eastAsia="仿宋_GB2312"/>
                <w:sz w:val="24"/>
                <w:lang w:bidi="ar"/>
              </w:rPr>
              <w:t>10ml:25mg</w:t>
            </w:r>
            <w:r>
              <w:rPr>
                <w:rFonts w:eastAsia="仿宋_GB2312"/>
                <w:sz w:val="24"/>
                <w:lang w:val="en" w:bidi="ar"/>
              </w:rPr>
              <w:t>）</w:t>
            </w:r>
          </w:p>
        </w:tc>
        <w:tc>
          <w:tcPr>
            <w:tcW w:w="2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  <w:lang w:bidi="ar"/>
              </w:rPr>
              <w:t>Hospira Inc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  <w:lang w:bidi="ar"/>
              </w:rPr>
              <w:t>未进口原研药品</w:t>
            </w:r>
          </w:p>
        </w:tc>
        <w:tc>
          <w:tcPr>
            <w:tcW w:w="2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  <w:lang w:bidi="ar"/>
              </w:rPr>
              <w:t>美国橙皮书</w:t>
            </w:r>
          </w:p>
        </w:tc>
      </w:tr>
      <w:tr w:rsidR="00000000">
        <w:trPr>
          <w:cantSplit/>
          <w:trHeight w:val="900"/>
          <w:jc w:val="center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00000" w:rsidRDefault="00BB2501">
            <w:pPr>
              <w:pStyle w:val="a5"/>
              <w:numPr>
                <w:ilvl w:val="0"/>
                <w:numId w:val="1"/>
              </w:numPr>
              <w:ind w:firstLineChars="0"/>
              <w:rPr>
                <w:rFonts w:ascii="Times New Roman" w:eastAsia="仿宋_GB2312" w:hAnsi="Times New Roman"/>
                <w:color w:val="000000"/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  <w:lang w:bidi="ar"/>
              </w:rPr>
              <w:t>左卡尼汀口服溶液</w:t>
            </w:r>
          </w:p>
        </w:tc>
        <w:tc>
          <w:tcPr>
            <w:tcW w:w="2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  <w:lang w:bidi="ar"/>
              </w:rPr>
              <w:t>Levocarnitine Oral Solution/CARNITOR SF</w:t>
            </w:r>
          </w:p>
        </w:tc>
        <w:tc>
          <w:tcPr>
            <w:tcW w:w="2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  <w:lang w:bidi="ar"/>
              </w:rPr>
              <w:t>10ml</w:t>
            </w:r>
            <w:r>
              <w:rPr>
                <w:rFonts w:eastAsia="仿宋_GB2312" w:hint="eastAsia"/>
                <w:sz w:val="24"/>
                <w:lang w:bidi="ar"/>
              </w:rPr>
              <w:t>：</w:t>
            </w:r>
            <w:r>
              <w:rPr>
                <w:rFonts w:eastAsia="仿宋_GB2312"/>
                <w:sz w:val="24"/>
                <w:lang w:bidi="ar"/>
              </w:rPr>
              <w:t>1g</w:t>
            </w:r>
          </w:p>
        </w:tc>
        <w:tc>
          <w:tcPr>
            <w:tcW w:w="2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  <w:lang w:bidi="ar"/>
              </w:rPr>
              <w:t>Leadiant Biosciences, Inc.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  <w:lang w:bidi="ar"/>
              </w:rPr>
              <w:t>未进口原研药品</w:t>
            </w:r>
          </w:p>
        </w:tc>
        <w:tc>
          <w:tcPr>
            <w:tcW w:w="2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  <w:lang w:bidi="ar"/>
              </w:rPr>
              <w:t>美国</w:t>
            </w:r>
            <w:r>
              <w:rPr>
                <w:rFonts w:eastAsia="仿宋_GB2312" w:hint="eastAsia"/>
                <w:sz w:val="24"/>
                <w:lang w:bidi="ar"/>
              </w:rPr>
              <w:t>橙皮书</w:t>
            </w:r>
          </w:p>
        </w:tc>
      </w:tr>
      <w:tr w:rsidR="00000000">
        <w:trPr>
          <w:cantSplit/>
          <w:trHeight w:val="1802"/>
          <w:jc w:val="center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00000" w:rsidRDefault="00BB2501">
            <w:pPr>
              <w:pStyle w:val="a5"/>
              <w:numPr>
                <w:ilvl w:val="0"/>
                <w:numId w:val="1"/>
              </w:numPr>
              <w:ind w:firstLineChars="0"/>
              <w:rPr>
                <w:rFonts w:ascii="Times New Roman" w:eastAsia="仿宋_GB2312" w:hAnsi="Times New Roman"/>
                <w:color w:val="000000"/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  <w:lang w:bidi="ar"/>
              </w:rPr>
              <w:t>碳酸氢钠血滤置换液（钾</w:t>
            </w:r>
            <w:r>
              <w:rPr>
                <w:rFonts w:eastAsia="仿宋_GB2312"/>
                <w:sz w:val="24"/>
                <w:lang w:bidi="ar"/>
              </w:rPr>
              <w:t>4mmol/L</w:t>
            </w:r>
            <w:r>
              <w:rPr>
                <w:rFonts w:eastAsia="仿宋_GB2312" w:hint="eastAsia"/>
                <w:sz w:val="24"/>
                <w:lang w:bidi="ar"/>
              </w:rPr>
              <w:t>）</w:t>
            </w:r>
          </w:p>
        </w:tc>
        <w:tc>
          <w:tcPr>
            <w:tcW w:w="2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  <w:lang w:bidi="ar"/>
              </w:rPr>
              <w:t>Hemofiltration Replacement Fluid of Sodium Bicarbonate</w:t>
            </w:r>
            <w:r>
              <w:rPr>
                <w:rFonts w:eastAsia="仿宋_GB2312"/>
                <w:sz w:val="24"/>
                <w:lang w:val="en" w:bidi="ar"/>
              </w:rPr>
              <w:t>（</w:t>
            </w:r>
            <w:r>
              <w:rPr>
                <w:rFonts w:eastAsia="仿宋_GB2312"/>
                <w:sz w:val="24"/>
                <w:lang w:bidi="ar"/>
              </w:rPr>
              <w:t>4mmol/L Potassium</w:t>
            </w:r>
            <w:r>
              <w:rPr>
                <w:rFonts w:eastAsia="仿宋_GB2312"/>
                <w:sz w:val="24"/>
                <w:lang w:val="en" w:bidi="ar"/>
              </w:rPr>
              <w:t>）</w:t>
            </w:r>
            <w:r>
              <w:rPr>
                <w:rFonts w:eastAsia="仿宋_GB2312"/>
                <w:sz w:val="24"/>
                <w:lang w:bidi="ar"/>
              </w:rPr>
              <w:t>/PrismaSol</w:t>
            </w:r>
          </w:p>
        </w:tc>
        <w:tc>
          <w:tcPr>
            <w:tcW w:w="2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  <w:lang w:bidi="ar"/>
              </w:rPr>
              <w:t>5000ml</w:t>
            </w:r>
            <w:r>
              <w:rPr>
                <w:rFonts w:eastAsia="仿宋_GB2312" w:hint="eastAsia"/>
                <w:sz w:val="24"/>
                <w:lang w:bidi="ar"/>
              </w:rPr>
              <w:t>（</w:t>
            </w:r>
            <w:r>
              <w:rPr>
                <w:rFonts w:eastAsia="仿宋_GB2312"/>
                <w:sz w:val="24"/>
                <w:lang w:bidi="ar"/>
              </w:rPr>
              <w:t>250ml/4750ml</w:t>
            </w:r>
            <w:r>
              <w:rPr>
                <w:rFonts w:eastAsia="仿宋_GB2312" w:hint="eastAsia"/>
                <w:sz w:val="24"/>
                <w:lang w:bidi="ar"/>
              </w:rPr>
              <w:t>）</w:t>
            </w:r>
          </w:p>
        </w:tc>
        <w:tc>
          <w:tcPr>
            <w:tcW w:w="2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  <w:lang w:bidi="ar"/>
              </w:rPr>
              <w:t>BAXTER HEALTHCARE CORP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  <w:lang w:bidi="ar"/>
              </w:rPr>
              <w:t>未进口原研药品</w:t>
            </w:r>
          </w:p>
        </w:tc>
        <w:tc>
          <w:tcPr>
            <w:tcW w:w="2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  <w:lang w:bidi="ar"/>
              </w:rPr>
              <w:t>美国橙皮书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00000" w:rsidRDefault="00BB2501">
            <w:pPr>
              <w:pStyle w:val="a5"/>
              <w:numPr>
                <w:ilvl w:val="0"/>
                <w:numId w:val="1"/>
              </w:numPr>
              <w:ind w:firstLineChars="0"/>
              <w:rPr>
                <w:rFonts w:ascii="Times New Roman" w:eastAsia="仿宋_GB2312" w:hAnsi="Times New Roman"/>
                <w:color w:val="000000"/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  <w:lang w:bidi="ar"/>
              </w:rPr>
              <w:t>碳酸氢钠血滤置换液（钾</w:t>
            </w:r>
            <w:r>
              <w:rPr>
                <w:rFonts w:eastAsia="仿宋_GB2312"/>
                <w:sz w:val="24"/>
                <w:lang w:bidi="ar"/>
              </w:rPr>
              <w:t>4mmolL</w:t>
            </w:r>
            <w:r>
              <w:rPr>
                <w:rFonts w:eastAsia="仿宋_GB2312" w:hint="eastAsia"/>
                <w:sz w:val="24"/>
                <w:lang w:bidi="ar"/>
              </w:rPr>
              <w:t>无钙）</w:t>
            </w:r>
          </w:p>
        </w:tc>
        <w:tc>
          <w:tcPr>
            <w:tcW w:w="2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  <w:lang w:bidi="ar"/>
              </w:rPr>
              <w:t>Hemofiltration Replacement Fluid of Sodium Bicarbonate</w:t>
            </w:r>
            <w:r>
              <w:rPr>
                <w:rFonts w:eastAsia="仿宋_GB2312"/>
                <w:sz w:val="24"/>
                <w:lang w:bidi="ar"/>
              </w:rPr>
              <w:br/>
            </w:r>
            <w:r>
              <w:rPr>
                <w:rFonts w:eastAsia="仿宋_GB2312"/>
                <w:sz w:val="24"/>
                <w:lang w:val="en" w:bidi="ar"/>
              </w:rPr>
              <w:t>（</w:t>
            </w:r>
            <w:r>
              <w:rPr>
                <w:rFonts w:eastAsia="仿宋_GB2312"/>
                <w:sz w:val="24"/>
                <w:lang w:bidi="ar"/>
              </w:rPr>
              <w:t>4mmol/L P</w:t>
            </w:r>
            <w:r>
              <w:rPr>
                <w:rFonts w:eastAsia="仿宋_GB2312"/>
                <w:sz w:val="24"/>
                <w:lang w:bidi="ar"/>
              </w:rPr>
              <w:t>otassium Calcium free</w:t>
            </w:r>
            <w:r>
              <w:rPr>
                <w:rFonts w:eastAsia="仿宋_GB2312"/>
                <w:sz w:val="24"/>
                <w:lang w:val="en" w:bidi="ar"/>
              </w:rPr>
              <w:t>）</w:t>
            </w:r>
            <w:r>
              <w:rPr>
                <w:rFonts w:eastAsia="仿宋_GB2312"/>
                <w:sz w:val="24"/>
                <w:lang w:bidi="ar"/>
              </w:rPr>
              <w:t>/PrismaSol</w:t>
            </w:r>
          </w:p>
        </w:tc>
        <w:tc>
          <w:tcPr>
            <w:tcW w:w="2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  <w:lang w:bidi="ar"/>
              </w:rPr>
              <w:t>5000ml</w:t>
            </w:r>
            <w:r>
              <w:rPr>
                <w:rFonts w:eastAsia="仿宋_GB2312" w:hint="eastAsia"/>
                <w:sz w:val="24"/>
                <w:lang w:bidi="ar"/>
              </w:rPr>
              <w:t>（</w:t>
            </w:r>
            <w:r>
              <w:rPr>
                <w:rFonts w:eastAsia="仿宋_GB2312"/>
                <w:sz w:val="24"/>
                <w:lang w:bidi="ar"/>
              </w:rPr>
              <w:t>250ml/4750ml</w:t>
            </w:r>
            <w:r>
              <w:rPr>
                <w:rFonts w:eastAsia="仿宋_GB2312" w:hint="eastAsia"/>
                <w:sz w:val="24"/>
                <w:lang w:bidi="ar"/>
              </w:rPr>
              <w:t>）</w:t>
            </w:r>
          </w:p>
        </w:tc>
        <w:tc>
          <w:tcPr>
            <w:tcW w:w="2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  <w:lang w:bidi="ar"/>
              </w:rPr>
              <w:t>BAXTER HEALTHCARE CORP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  <w:lang w:bidi="ar"/>
              </w:rPr>
              <w:t>未进口原研药品</w:t>
            </w:r>
          </w:p>
        </w:tc>
        <w:tc>
          <w:tcPr>
            <w:tcW w:w="2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  <w:lang w:bidi="ar"/>
              </w:rPr>
              <w:t>美国橙皮书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00000" w:rsidRDefault="00BB2501">
            <w:pPr>
              <w:pStyle w:val="a5"/>
              <w:numPr>
                <w:ilvl w:val="0"/>
                <w:numId w:val="1"/>
              </w:numPr>
              <w:ind w:firstLineChars="0"/>
              <w:rPr>
                <w:rFonts w:ascii="Times New Roman" w:eastAsia="仿宋_GB2312" w:hAnsi="Times New Roman"/>
                <w:color w:val="000000"/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  <w:lang w:bidi="ar"/>
              </w:rPr>
              <w:t>酮咯酸氨丁三醇片</w:t>
            </w:r>
          </w:p>
        </w:tc>
        <w:tc>
          <w:tcPr>
            <w:tcW w:w="2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  <w:lang w:bidi="ar"/>
              </w:rPr>
              <w:t>Ketorolac Tromethamine  Tablets</w:t>
            </w:r>
          </w:p>
        </w:tc>
        <w:tc>
          <w:tcPr>
            <w:tcW w:w="2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  <w:lang w:bidi="ar"/>
              </w:rPr>
              <w:t>10mg</w:t>
            </w:r>
          </w:p>
        </w:tc>
        <w:tc>
          <w:tcPr>
            <w:tcW w:w="2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  <w:lang w:bidi="ar"/>
              </w:rPr>
              <w:t>Teva Pharmaceuticals USA, Inc.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  <w:lang w:bidi="ar"/>
              </w:rPr>
              <w:t>国际公认的同种药品</w:t>
            </w:r>
          </w:p>
        </w:tc>
        <w:tc>
          <w:tcPr>
            <w:tcW w:w="2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  <w:lang w:bidi="ar"/>
              </w:rPr>
              <w:t>美国橙皮书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00000" w:rsidRDefault="00BB2501">
            <w:pPr>
              <w:pStyle w:val="a5"/>
              <w:numPr>
                <w:ilvl w:val="0"/>
                <w:numId w:val="1"/>
              </w:numPr>
              <w:ind w:firstLineChars="0"/>
              <w:rPr>
                <w:rFonts w:ascii="Times New Roman" w:eastAsia="仿宋_GB2312" w:hAnsi="Times New Roman"/>
                <w:color w:val="000000"/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  <w:lang w:bidi="ar"/>
              </w:rPr>
              <w:t>舒林酸片</w:t>
            </w:r>
          </w:p>
        </w:tc>
        <w:tc>
          <w:tcPr>
            <w:tcW w:w="2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  <w:lang w:bidi="ar"/>
              </w:rPr>
              <w:t>Sulindac Tablets/Sulindac</w:t>
            </w:r>
          </w:p>
        </w:tc>
        <w:tc>
          <w:tcPr>
            <w:tcW w:w="2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  <w:lang w:bidi="ar"/>
              </w:rPr>
              <w:t>200mg</w:t>
            </w:r>
          </w:p>
        </w:tc>
        <w:tc>
          <w:tcPr>
            <w:tcW w:w="2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  <w:lang w:bidi="ar"/>
              </w:rPr>
              <w:t>WATSON LABORATORIES INC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  <w:lang w:bidi="ar"/>
              </w:rPr>
              <w:t>国际公认的同种</w:t>
            </w:r>
            <w:r>
              <w:rPr>
                <w:rFonts w:eastAsia="仿宋_GB2312" w:hint="eastAsia"/>
                <w:sz w:val="24"/>
                <w:lang w:bidi="ar"/>
              </w:rPr>
              <w:t>药品</w:t>
            </w:r>
          </w:p>
        </w:tc>
        <w:tc>
          <w:tcPr>
            <w:tcW w:w="2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  <w:lang w:bidi="ar"/>
              </w:rPr>
              <w:t>美国橙皮书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00000" w:rsidRDefault="00BB2501">
            <w:pPr>
              <w:pStyle w:val="a5"/>
              <w:numPr>
                <w:ilvl w:val="0"/>
                <w:numId w:val="1"/>
              </w:numPr>
              <w:ind w:firstLineChars="0"/>
              <w:rPr>
                <w:rFonts w:ascii="Times New Roman" w:eastAsia="仿宋_GB2312" w:hAnsi="Times New Roman"/>
                <w:color w:val="000000"/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  <w:lang w:bidi="ar"/>
              </w:rPr>
              <w:t>舒林酸片</w:t>
            </w:r>
          </w:p>
        </w:tc>
        <w:tc>
          <w:tcPr>
            <w:tcW w:w="2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  <w:lang w:bidi="ar"/>
              </w:rPr>
              <w:t>Sulindac Tablets/Sulindac</w:t>
            </w:r>
          </w:p>
        </w:tc>
        <w:tc>
          <w:tcPr>
            <w:tcW w:w="2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  <w:lang w:bidi="ar"/>
              </w:rPr>
              <w:t>150mg</w:t>
            </w:r>
          </w:p>
        </w:tc>
        <w:tc>
          <w:tcPr>
            <w:tcW w:w="2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  <w:lang w:bidi="ar"/>
              </w:rPr>
              <w:t>WATSON LABORATORIES INC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  <w:lang w:bidi="ar"/>
              </w:rPr>
              <w:t>美国橙皮书</w:t>
            </w:r>
          </w:p>
        </w:tc>
      </w:tr>
      <w:tr w:rsidR="00000000">
        <w:trPr>
          <w:cantSplit/>
          <w:trHeight w:val="1140"/>
          <w:jc w:val="center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00000" w:rsidRDefault="00BB2501">
            <w:pPr>
              <w:pStyle w:val="a5"/>
              <w:numPr>
                <w:ilvl w:val="0"/>
                <w:numId w:val="1"/>
              </w:numPr>
              <w:ind w:firstLineChars="0"/>
              <w:rPr>
                <w:rFonts w:ascii="Times New Roman" w:eastAsia="仿宋_GB2312" w:hAnsi="Times New Roman"/>
                <w:color w:val="000000"/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  <w:lang w:bidi="ar"/>
              </w:rPr>
              <w:t>头孢地尼干混悬剂</w:t>
            </w:r>
          </w:p>
        </w:tc>
        <w:tc>
          <w:tcPr>
            <w:tcW w:w="2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  <w:lang w:bidi="ar"/>
              </w:rPr>
              <w:t>Cefdinir for Oral Suspension</w:t>
            </w:r>
          </w:p>
        </w:tc>
        <w:tc>
          <w:tcPr>
            <w:tcW w:w="2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  <w:lang w:bidi="ar"/>
              </w:rPr>
              <w:t>250mg/5mL</w:t>
            </w:r>
          </w:p>
        </w:tc>
        <w:tc>
          <w:tcPr>
            <w:tcW w:w="2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  <w:lang w:bidi="ar"/>
              </w:rPr>
              <w:t>Aurobindo Pharma Limited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  <w:lang w:bidi="ar"/>
              </w:rPr>
              <w:t>国际公认的同种药品</w:t>
            </w:r>
          </w:p>
        </w:tc>
        <w:tc>
          <w:tcPr>
            <w:tcW w:w="2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  <w:lang w:bidi="ar"/>
              </w:rPr>
              <w:t>美国橙皮书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00000" w:rsidRDefault="00BB2501">
            <w:pPr>
              <w:pStyle w:val="a5"/>
              <w:numPr>
                <w:ilvl w:val="0"/>
                <w:numId w:val="1"/>
              </w:numPr>
              <w:ind w:firstLineChars="0"/>
              <w:rPr>
                <w:rFonts w:ascii="Times New Roman" w:eastAsia="仿宋_GB2312" w:hAnsi="Times New Roman"/>
                <w:color w:val="000000"/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  <w:lang w:bidi="ar"/>
              </w:rPr>
              <w:t>头孢地尼干混悬剂</w:t>
            </w:r>
          </w:p>
        </w:tc>
        <w:tc>
          <w:tcPr>
            <w:tcW w:w="2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  <w:lang w:bidi="ar"/>
              </w:rPr>
              <w:t>Cefdinir for Oral Suspension</w:t>
            </w:r>
          </w:p>
        </w:tc>
        <w:tc>
          <w:tcPr>
            <w:tcW w:w="2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  <w:lang w:bidi="ar"/>
              </w:rPr>
              <w:t>125mg/5mL</w:t>
            </w:r>
          </w:p>
        </w:tc>
        <w:tc>
          <w:tcPr>
            <w:tcW w:w="2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  <w:lang w:bidi="ar"/>
              </w:rPr>
              <w:t>Aurobindo Pharma Limited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  <w:lang w:bidi="ar"/>
              </w:rPr>
              <w:t>美国橙皮书</w:t>
            </w:r>
          </w:p>
        </w:tc>
      </w:tr>
      <w:tr w:rsidR="00000000">
        <w:trPr>
          <w:cantSplit/>
          <w:trHeight w:val="327"/>
          <w:jc w:val="center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00000" w:rsidRDefault="00BB2501">
            <w:pPr>
              <w:pStyle w:val="a5"/>
              <w:numPr>
                <w:ilvl w:val="0"/>
                <w:numId w:val="1"/>
              </w:numPr>
              <w:ind w:firstLineChars="0"/>
              <w:rPr>
                <w:rFonts w:ascii="Times New Roman" w:eastAsia="仿宋_GB2312" w:hAnsi="Times New Roman"/>
                <w:color w:val="000000"/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  <w:lang w:bidi="ar"/>
              </w:rPr>
              <w:t>蔗糖</w:t>
            </w:r>
            <w:r>
              <w:rPr>
                <w:rFonts w:eastAsia="仿宋_GB2312" w:hint="eastAsia"/>
                <w:sz w:val="24"/>
                <w:lang w:bidi="ar"/>
              </w:rPr>
              <w:t>铁注射液</w:t>
            </w:r>
          </w:p>
        </w:tc>
        <w:tc>
          <w:tcPr>
            <w:tcW w:w="2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  <w:lang w:bidi="ar"/>
              </w:rPr>
              <w:t>Iron Sucrose Injection/Venofer</w:t>
            </w:r>
          </w:p>
        </w:tc>
        <w:tc>
          <w:tcPr>
            <w:tcW w:w="2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  <w:lang w:bidi="ar"/>
              </w:rPr>
              <w:t>5ml:100mg</w:t>
            </w:r>
            <w:r>
              <w:rPr>
                <w:rFonts w:eastAsia="仿宋_GB2312" w:hint="eastAsia"/>
                <w:sz w:val="24"/>
                <w:lang w:bidi="ar"/>
              </w:rPr>
              <w:t>铁和</w:t>
            </w:r>
            <w:r>
              <w:rPr>
                <w:rFonts w:eastAsia="仿宋_GB2312"/>
                <w:sz w:val="24"/>
                <w:lang w:bidi="ar"/>
              </w:rPr>
              <w:t>1.6g</w:t>
            </w:r>
            <w:r>
              <w:rPr>
                <w:rFonts w:eastAsia="仿宋_GB2312" w:hint="eastAsia"/>
                <w:sz w:val="24"/>
                <w:lang w:bidi="ar"/>
              </w:rPr>
              <w:t>蔗糖</w:t>
            </w:r>
          </w:p>
        </w:tc>
        <w:tc>
          <w:tcPr>
            <w:tcW w:w="2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  <w:lang w:bidi="ar"/>
              </w:rPr>
              <w:t>Vifor France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  <w:lang w:bidi="ar"/>
              </w:rPr>
              <w:t>未进口原研药品</w:t>
            </w:r>
          </w:p>
        </w:tc>
        <w:tc>
          <w:tcPr>
            <w:tcW w:w="2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  <w:lang w:bidi="ar"/>
              </w:rPr>
              <w:t>欧盟上市</w:t>
            </w:r>
          </w:p>
        </w:tc>
      </w:tr>
      <w:tr w:rsidR="00000000">
        <w:trPr>
          <w:cantSplit/>
          <w:trHeight w:val="90"/>
          <w:jc w:val="center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00000" w:rsidRDefault="00BB2501">
            <w:pPr>
              <w:pStyle w:val="a5"/>
              <w:numPr>
                <w:ilvl w:val="0"/>
                <w:numId w:val="1"/>
              </w:numPr>
              <w:ind w:firstLineChars="0"/>
              <w:rPr>
                <w:rFonts w:ascii="Times New Roman" w:eastAsia="仿宋_GB2312" w:hAnsi="Times New Roman"/>
                <w:color w:val="000000"/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  <w:lang w:bidi="ar"/>
              </w:rPr>
              <w:t>头孢氨苄胶囊</w:t>
            </w:r>
          </w:p>
        </w:tc>
        <w:tc>
          <w:tcPr>
            <w:tcW w:w="2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  <w:lang w:bidi="ar"/>
              </w:rPr>
              <w:t>Cephalexin Capsules/keflex</w:t>
            </w:r>
          </w:p>
        </w:tc>
        <w:tc>
          <w:tcPr>
            <w:tcW w:w="2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  <w:lang w:bidi="ar"/>
              </w:rPr>
              <w:t>0.25g</w:t>
            </w:r>
          </w:p>
        </w:tc>
        <w:tc>
          <w:tcPr>
            <w:tcW w:w="2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  <w:lang w:bidi="ar"/>
              </w:rPr>
              <w:t>Flynn Pharma Limited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  <w:lang w:bidi="ar"/>
              </w:rPr>
              <w:t>未进口原研药品</w:t>
            </w:r>
          </w:p>
        </w:tc>
        <w:tc>
          <w:tcPr>
            <w:tcW w:w="2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  <w:lang w:bidi="ar"/>
              </w:rPr>
              <w:t>欧盟上市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00000" w:rsidRDefault="00BB2501">
            <w:pPr>
              <w:pStyle w:val="a5"/>
              <w:numPr>
                <w:ilvl w:val="0"/>
                <w:numId w:val="1"/>
              </w:numPr>
              <w:ind w:firstLineChars="0"/>
              <w:rPr>
                <w:rFonts w:ascii="Times New Roman" w:eastAsia="仿宋_GB2312" w:hAnsi="Times New Roman"/>
                <w:color w:val="000000"/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  <w:lang w:bidi="ar"/>
              </w:rPr>
              <w:t>注射用双羟萘酸曲普瑞林</w:t>
            </w:r>
          </w:p>
        </w:tc>
        <w:tc>
          <w:tcPr>
            <w:tcW w:w="2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  <w:lang w:bidi="ar"/>
              </w:rPr>
              <w:t>Triptorelin Embonate for Injection/DECAPEPTYL LP</w:t>
            </w:r>
          </w:p>
        </w:tc>
        <w:tc>
          <w:tcPr>
            <w:tcW w:w="2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  <w:lang w:bidi="ar"/>
              </w:rPr>
              <w:t>22.5 mg</w:t>
            </w:r>
          </w:p>
        </w:tc>
        <w:tc>
          <w:tcPr>
            <w:tcW w:w="2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  <w:lang w:bidi="ar"/>
              </w:rPr>
              <w:t>IPSEN PHARMA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  <w:lang w:bidi="ar"/>
              </w:rPr>
              <w:t>未进口原研药品</w:t>
            </w:r>
          </w:p>
        </w:tc>
        <w:tc>
          <w:tcPr>
            <w:tcW w:w="2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  <w:lang w:bidi="ar"/>
              </w:rPr>
              <w:t>欧盟上市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00000" w:rsidRDefault="00BB2501">
            <w:pPr>
              <w:pStyle w:val="a5"/>
              <w:numPr>
                <w:ilvl w:val="0"/>
                <w:numId w:val="1"/>
              </w:numPr>
              <w:ind w:firstLineChars="0"/>
              <w:rPr>
                <w:rFonts w:ascii="Times New Roman" w:eastAsia="仿宋_GB2312" w:hAnsi="Times New Roman"/>
                <w:color w:val="000000"/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  <w:lang w:bidi="ar"/>
              </w:rPr>
              <w:t>中</w:t>
            </w:r>
            <w:r>
              <w:rPr>
                <w:rFonts w:eastAsia="仿宋_GB2312" w:hint="eastAsia"/>
                <w:sz w:val="24"/>
                <w:lang w:bidi="ar"/>
              </w:rPr>
              <w:t>性腹膜透析液（乳酸盐）</w:t>
            </w:r>
          </w:p>
        </w:tc>
        <w:tc>
          <w:tcPr>
            <w:tcW w:w="2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  <w:lang w:bidi="ar"/>
              </w:rPr>
              <w:t>Balance 1.5% Glucose,1.75 Mmol/L Calcium</w:t>
            </w:r>
            <w:r>
              <w:rPr>
                <w:rFonts w:eastAsia="仿宋_GB2312" w:hint="eastAsia"/>
                <w:sz w:val="24"/>
                <w:lang w:bidi="ar"/>
              </w:rPr>
              <w:t>，</w:t>
            </w:r>
            <w:r>
              <w:rPr>
                <w:rFonts w:eastAsia="仿宋_GB2312"/>
                <w:sz w:val="24"/>
                <w:lang w:bidi="ar"/>
              </w:rPr>
              <w:t>Solution For Peritoneal Dialysis</w:t>
            </w:r>
          </w:p>
        </w:tc>
        <w:tc>
          <w:tcPr>
            <w:tcW w:w="2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  <w:lang w:bidi="ar"/>
              </w:rPr>
              <w:t>含</w:t>
            </w:r>
            <w:r>
              <w:rPr>
                <w:rFonts w:eastAsia="仿宋_GB2312"/>
                <w:sz w:val="24"/>
                <w:lang w:bidi="ar"/>
              </w:rPr>
              <w:t>1.5%</w:t>
            </w:r>
            <w:r>
              <w:rPr>
                <w:rFonts w:eastAsia="仿宋_GB2312" w:hint="eastAsia"/>
                <w:sz w:val="24"/>
                <w:lang w:bidi="ar"/>
              </w:rPr>
              <w:t>葡萄糖（</w:t>
            </w:r>
            <w:r>
              <w:rPr>
                <w:rFonts w:eastAsia="仿宋_GB2312"/>
                <w:sz w:val="24"/>
                <w:lang w:bidi="ar"/>
              </w:rPr>
              <w:t>2L/</w:t>
            </w:r>
            <w:r>
              <w:rPr>
                <w:rFonts w:eastAsia="仿宋_GB2312" w:hint="eastAsia"/>
                <w:sz w:val="24"/>
                <w:lang w:bidi="ar"/>
              </w:rPr>
              <w:t>袋，</w:t>
            </w:r>
            <w:r>
              <w:rPr>
                <w:rFonts w:eastAsia="仿宋_GB2312"/>
                <w:sz w:val="24"/>
                <w:lang w:bidi="ar"/>
              </w:rPr>
              <w:t>5 L/</w:t>
            </w:r>
            <w:r>
              <w:rPr>
                <w:rFonts w:eastAsia="仿宋_GB2312" w:hint="eastAsia"/>
                <w:sz w:val="24"/>
                <w:lang w:bidi="ar"/>
              </w:rPr>
              <w:t>袋）</w:t>
            </w:r>
          </w:p>
        </w:tc>
        <w:tc>
          <w:tcPr>
            <w:tcW w:w="2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  <w:lang w:bidi="ar"/>
              </w:rPr>
              <w:t>Fresenius Medical Care Deutschland GmbH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  <w:lang w:bidi="ar"/>
              </w:rPr>
              <w:t>欧盟上市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00000" w:rsidRDefault="00BB2501">
            <w:pPr>
              <w:pStyle w:val="a5"/>
              <w:numPr>
                <w:ilvl w:val="0"/>
                <w:numId w:val="1"/>
              </w:numPr>
              <w:ind w:firstLineChars="0"/>
              <w:rPr>
                <w:rFonts w:ascii="Times New Roman" w:eastAsia="仿宋_GB2312" w:hAnsi="Times New Roman"/>
                <w:color w:val="000000"/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  <w:lang w:bidi="ar"/>
              </w:rPr>
              <w:t>中性腹膜透析液（乳酸盐）</w:t>
            </w:r>
          </w:p>
        </w:tc>
        <w:tc>
          <w:tcPr>
            <w:tcW w:w="2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  <w:lang w:bidi="ar"/>
              </w:rPr>
              <w:t>Balance 2.3% Glucose,1.75 Mmol/L Calcium</w:t>
            </w:r>
            <w:r>
              <w:rPr>
                <w:rFonts w:eastAsia="仿宋_GB2312" w:hint="eastAsia"/>
                <w:sz w:val="24"/>
                <w:lang w:bidi="ar"/>
              </w:rPr>
              <w:t>，</w:t>
            </w:r>
            <w:r>
              <w:rPr>
                <w:rFonts w:eastAsia="仿宋_GB2312"/>
                <w:sz w:val="24"/>
                <w:lang w:bidi="ar"/>
              </w:rPr>
              <w:t>Solution For Peritoneal Dialysis</w:t>
            </w:r>
          </w:p>
        </w:tc>
        <w:tc>
          <w:tcPr>
            <w:tcW w:w="2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  <w:lang w:bidi="ar"/>
              </w:rPr>
              <w:t>含</w:t>
            </w:r>
            <w:r>
              <w:rPr>
                <w:rFonts w:eastAsia="仿宋_GB2312"/>
                <w:sz w:val="24"/>
                <w:lang w:bidi="ar"/>
              </w:rPr>
              <w:t>2.3%</w:t>
            </w:r>
            <w:r>
              <w:rPr>
                <w:rFonts w:eastAsia="仿宋_GB2312" w:hint="eastAsia"/>
                <w:sz w:val="24"/>
                <w:lang w:bidi="ar"/>
              </w:rPr>
              <w:t>葡萄糖（</w:t>
            </w:r>
            <w:r>
              <w:rPr>
                <w:rFonts w:eastAsia="仿宋_GB2312"/>
                <w:sz w:val="24"/>
                <w:lang w:bidi="ar"/>
              </w:rPr>
              <w:t>2L/</w:t>
            </w:r>
            <w:r>
              <w:rPr>
                <w:rFonts w:eastAsia="仿宋_GB2312" w:hint="eastAsia"/>
                <w:sz w:val="24"/>
                <w:lang w:bidi="ar"/>
              </w:rPr>
              <w:t>袋，</w:t>
            </w:r>
            <w:r>
              <w:rPr>
                <w:rFonts w:eastAsia="仿宋_GB2312"/>
                <w:sz w:val="24"/>
                <w:lang w:bidi="ar"/>
              </w:rPr>
              <w:t>5 L/</w:t>
            </w:r>
            <w:r>
              <w:rPr>
                <w:rFonts w:eastAsia="仿宋_GB2312" w:hint="eastAsia"/>
                <w:sz w:val="24"/>
                <w:lang w:bidi="ar"/>
              </w:rPr>
              <w:t>袋）</w:t>
            </w:r>
          </w:p>
        </w:tc>
        <w:tc>
          <w:tcPr>
            <w:tcW w:w="2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  <w:lang w:bidi="ar"/>
              </w:rPr>
              <w:t>Fresenius Medical Care Deutschland GmbH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  <w:lang w:bidi="ar"/>
              </w:rPr>
              <w:t>欧盟上市</w:t>
            </w:r>
          </w:p>
        </w:tc>
      </w:tr>
      <w:tr w:rsidR="00000000">
        <w:trPr>
          <w:cantSplit/>
          <w:trHeight w:val="825"/>
          <w:jc w:val="center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00000" w:rsidRDefault="00BB2501">
            <w:pPr>
              <w:pStyle w:val="a5"/>
              <w:numPr>
                <w:ilvl w:val="0"/>
                <w:numId w:val="1"/>
              </w:numPr>
              <w:ind w:firstLineChars="0"/>
              <w:rPr>
                <w:rFonts w:ascii="Times New Roman" w:eastAsia="仿宋_GB2312" w:hAnsi="Times New Roman"/>
                <w:color w:val="000000"/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  <w:lang w:bidi="ar"/>
              </w:rPr>
              <w:t>中性腹膜透析液（乳酸盐）</w:t>
            </w:r>
          </w:p>
        </w:tc>
        <w:tc>
          <w:tcPr>
            <w:tcW w:w="2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  <w:lang w:bidi="ar"/>
              </w:rPr>
              <w:t>Balance 4.25% Glucose,1.75 Mmol/L Calcium</w:t>
            </w:r>
            <w:r>
              <w:rPr>
                <w:rFonts w:eastAsia="仿宋_GB2312" w:hint="eastAsia"/>
                <w:sz w:val="24"/>
                <w:lang w:bidi="ar"/>
              </w:rPr>
              <w:t>，</w:t>
            </w:r>
            <w:r>
              <w:rPr>
                <w:rFonts w:eastAsia="仿宋_GB2312"/>
                <w:sz w:val="24"/>
                <w:lang w:bidi="ar"/>
              </w:rPr>
              <w:t>Solution For Peritoneal Dialysis</w:t>
            </w:r>
          </w:p>
        </w:tc>
        <w:tc>
          <w:tcPr>
            <w:tcW w:w="2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  <w:lang w:bidi="ar"/>
              </w:rPr>
              <w:t>含</w:t>
            </w:r>
            <w:r>
              <w:rPr>
                <w:rFonts w:eastAsia="仿宋_GB2312"/>
                <w:sz w:val="24"/>
                <w:lang w:bidi="ar"/>
              </w:rPr>
              <w:t>4.25%</w:t>
            </w:r>
            <w:r>
              <w:rPr>
                <w:rFonts w:eastAsia="仿宋_GB2312" w:hint="eastAsia"/>
                <w:sz w:val="24"/>
                <w:lang w:bidi="ar"/>
              </w:rPr>
              <w:t>葡萄糖（</w:t>
            </w:r>
            <w:r>
              <w:rPr>
                <w:rFonts w:eastAsia="仿宋_GB2312"/>
                <w:sz w:val="24"/>
                <w:lang w:bidi="ar"/>
              </w:rPr>
              <w:t>2L/</w:t>
            </w:r>
            <w:r>
              <w:rPr>
                <w:rFonts w:eastAsia="仿宋_GB2312" w:hint="eastAsia"/>
                <w:sz w:val="24"/>
                <w:lang w:bidi="ar"/>
              </w:rPr>
              <w:t>袋，</w:t>
            </w:r>
            <w:r>
              <w:rPr>
                <w:rFonts w:eastAsia="仿宋_GB2312"/>
                <w:sz w:val="24"/>
                <w:lang w:bidi="ar"/>
              </w:rPr>
              <w:t>5 L/</w:t>
            </w:r>
            <w:r>
              <w:rPr>
                <w:rFonts w:eastAsia="仿宋_GB2312" w:hint="eastAsia"/>
                <w:sz w:val="24"/>
                <w:lang w:bidi="ar"/>
              </w:rPr>
              <w:t>袋）</w:t>
            </w:r>
          </w:p>
        </w:tc>
        <w:tc>
          <w:tcPr>
            <w:tcW w:w="2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  <w:lang w:bidi="ar"/>
              </w:rPr>
              <w:t>Fresenius Medical Care Deutschland GmbH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  <w:lang w:bidi="ar"/>
              </w:rPr>
              <w:t>欧盟上市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00000" w:rsidRDefault="00BB2501">
            <w:pPr>
              <w:pStyle w:val="a5"/>
              <w:numPr>
                <w:ilvl w:val="0"/>
                <w:numId w:val="1"/>
              </w:numPr>
              <w:ind w:firstLineChars="0"/>
              <w:rPr>
                <w:rFonts w:ascii="Times New Roman" w:eastAsia="仿宋_GB2312" w:hAnsi="Times New Roman"/>
                <w:color w:val="000000"/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  <w:lang w:bidi="ar"/>
              </w:rPr>
              <w:t>中性低钙腹膜透析液（乳酸盐）</w:t>
            </w:r>
          </w:p>
        </w:tc>
        <w:tc>
          <w:tcPr>
            <w:tcW w:w="2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  <w:lang w:bidi="ar"/>
              </w:rPr>
              <w:t>Balance 1.5% Glucose,1.25 Mm</w:t>
            </w:r>
            <w:r>
              <w:rPr>
                <w:rFonts w:eastAsia="仿宋_GB2312"/>
                <w:sz w:val="24"/>
                <w:lang w:bidi="ar"/>
              </w:rPr>
              <w:t>ol/L Calcium</w:t>
            </w:r>
            <w:r>
              <w:rPr>
                <w:rFonts w:eastAsia="仿宋_GB2312" w:hint="eastAsia"/>
                <w:sz w:val="24"/>
                <w:lang w:bidi="ar"/>
              </w:rPr>
              <w:t>，</w:t>
            </w:r>
            <w:r>
              <w:rPr>
                <w:rFonts w:eastAsia="仿宋_GB2312"/>
                <w:sz w:val="24"/>
                <w:lang w:bidi="ar"/>
              </w:rPr>
              <w:t>Solution For Peritoneal Dialysis</w:t>
            </w:r>
          </w:p>
        </w:tc>
        <w:tc>
          <w:tcPr>
            <w:tcW w:w="2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  <w:lang w:bidi="ar"/>
              </w:rPr>
              <w:t>含</w:t>
            </w:r>
            <w:r>
              <w:rPr>
                <w:rFonts w:eastAsia="仿宋_GB2312"/>
                <w:sz w:val="24"/>
                <w:lang w:bidi="ar"/>
              </w:rPr>
              <w:t>1.5%</w:t>
            </w:r>
            <w:r>
              <w:rPr>
                <w:rFonts w:eastAsia="仿宋_GB2312" w:hint="eastAsia"/>
                <w:sz w:val="24"/>
                <w:lang w:bidi="ar"/>
              </w:rPr>
              <w:t>葡萄糖（</w:t>
            </w:r>
            <w:r>
              <w:rPr>
                <w:rFonts w:eastAsia="仿宋_GB2312"/>
                <w:sz w:val="24"/>
                <w:lang w:bidi="ar"/>
              </w:rPr>
              <w:t>2L/</w:t>
            </w:r>
            <w:r>
              <w:rPr>
                <w:rFonts w:eastAsia="仿宋_GB2312" w:hint="eastAsia"/>
                <w:sz w:val="24"/>
                <w:lang w:bidi="ar"/>
              </w:rPr>
              <w:t>袋，</w:t>
            </w:r>
            <w:r>
              <w:rPr>
                <w:rFonts w:eastAsia="仿宋_GB2312"/>
                <w:sz w:val="24"/>
                <w:lang w:bidi="ar"/>
              </w:rPr>
              <w:t>5 L/</w:t>
            </w:r>
            <w:r>
              <w:rPr>
                <w:rFonts w:eastAsia="仿宋_GB2312" w:hint="eastAsia"/>
                <w:sz w:val="24"/>
                <w:lang w:bidi="ar"/>
              </w:rPr>
              <w:t>袋）</w:t>
            </w:r>
          </w:p>
        </w:tc>
        <w:tc>
          <w:tcPr>
            <w:tcW w:w="2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  <w:lang w:bidi="ar"/>
              </w:rPr>
              <w:t>Fresenius Medical Care Deutschland GmbH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  <w:lang w:bidi="ar"/>
              </w:rPr>
              <w:t>欧盟上市</w:t>
            </w:r>
          </w:p>
        </w:tc>
      </w:tr>
      <w:tr w:rsidR="00000000">
        <w:trPr>
          <w:cantSplit/>
          <w:trHeight w:val="727"/>
          <w:jc w:val="center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00000" w:rsidRDefault="00BB2501">
            <w:pPr>
              <w:pStyle w:val="a5"/>
              <w:numPr>
                <w:ilvl w:val="0"/>
                <w:numId w:val="1"/>
              </w:numPr>
              <w:ind w:firstLineChars="0"/>
              <w:rPr>
                <w:rFonts w:ascii="Times New Roman" w:eastAsia="仿宋_GB2312" w:hAnsi="Times New Roman"/>
                <w:color w:val="000000"/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  <w:lang w:bidi="ar"/>
              </w:rPr>
              <w:t>中性低钙腹膜透析液（乳酸盐）</w:t>
            </w:r>
          </w:p>
        </w:tc>
        <w:tc>
          <w:tcPr>
            <w:tcW w:w="2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  <w:lang w:bidi="ar"/>
              </w:rPr>
              <w:t>Balance 2.3% Glucose,1.25 Mmol/L Calcium</w:t>
            </w:r>
            <w:r>
              <w:rPr>
                <w:rFonts w:eastAsia="仿宋_GB2312" w:hint="eastAsia"/>
                <w:sz w:val="24"/>
                <w:lang w:bidi="ar"/>
              </w:rPr>
              <w:t>，</w:t>
            </w:r>
            <w:r>
              <w:rPr>
                <w:rFonts w:eastAsia="仿宋_GB2312"/>
                <w:sz w:val="24"/>
                <w:lang w:bidi="ar"/>
              </w:rPr>
              <w:t>Solution For Peritoneal Dialysis</w:t>
            </w:r>
          </w:p>
        </w:tc>
        <w:tc>
          <w:tcPr>
            <w:tcW w:w="2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  <w:lang w:bidi="ar"/>
              </w:rPr>
              <w:t>含</w:t>
            </w:r>
            <w:r>
              <w:rPr>
                <w:rFonts w:eastAsia="仿宋_GB2312"/>
                <w:sz w:val="24"/>
                <w:lang w:bidi="ar"/>
              </w:rPr>
              <w:t>2.3%</w:t>
            </w:r>
            <w:r>
              <w:rPr>
                <w:rFonts w:eastAsia="仿宋_GB2312" w:hint="eastAsia"/>
                <w:sz w:val="24"/>
                <w:lang w:bidi="ar"/>
              </w:rPr>
              <w:t>葡萄糖（</w:t>
            </w:r>
            <w:r>
              <w:rPr>
                <w:rFonts w:eastAsia="仿宋_GB2312"/>
                <w:sz w:val="24"/>
                <w:lang w:bidi="ar"/>
              </w:rPr>
              <w:t>2L/</w:t>
            </w:r>
            <w:r>
              <w:rPr>
                <w:rFonts w:eastAsia="仿宋_GB2312" w:hint="eastAsia"/>
                <w:sz w:val="24"/>
                <w:lang w:bidi="ar"/>
              </w:rPr>
              <w:t>袋，</w:t>
            </w:r>
            <w:r>
              <w:rPr>
                <w:rFonts w:eastAsia="仿宋_GB2312"/>
                <w:sz w:val="24"/>
                <w:lang w:bidi="ar"/>
              </w:rPr>
              <w:t>5 L/</w:t>
            </w:r>
            <w:r>
              <w:rPr>
                <w:rFonts w:eastAsia="仿宋_GB2312" w:hint="eastAsia"/>
                <w:sz w:val="24"/>
                <w:lang w:bidi="ar"/>
              </w:rPr>
              <w:t>袋）</w:t>
            </w:r>
          </w:p>
        </w:tc>
        <w:tc>
          <w:tcPr>
            <w:tcW w:w="2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  <w:lang w:bidi="ar"/>
              </w:rPr>
              <w:t>Fresenius Medical Care Deutschl</w:t>
            </w:r>
            <w:r>
              <w:rPr>
                <w:rFonts w:eastAsia="仿宋_GB2312"/>
                <w:sz w:val="24"/>
                <w:lang w:bidi="ar"/>
              </w:rPr>
              <w:t>and GmbH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  <w:lang w:bidi="ar"/>
              </w:rPr>
              <w:t>欧盟上市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00000" w:rsidRDefault="00BB2501">
            <w:pPr>
              <w:pStyle w:val="a5"/>
              <w:numPr>
                <w:ilvl w:val="0"/>
                <w:numId w:val="1"/>
              </w:numPr>
              <w:ind w:firstLineChars="0"/>
              <w:rPr>
                <w:rFonts w:ascii="Times New Roman" w:eastAsia="仿宋_GB2312" w:hAnsi="Times New Roman"/>
                <w:color w:val="000000"/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  <w:lang w:bidi="ar"/>
              </w:rPr>
              <w:t>中性低钙腹膜透析液（乳酸盐）</w:t>
            </w:r>
          </w:p>
        </w:tc>
        <w:tc>
          <w:tcPr>
            <w:tcW w:w="2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  <w:lang w:bidi="ar"/>
              </w:rPr>
              <w:t>Balance 4.25% Glucose,1.25 Mmol/L Calcium</w:t>
            </w:r>
            <w:r>
              <w:rPr>
                <w:rFonts w:eastAsia="仿宋_GB2312" w:hint="eastAsia"/>
                <w:sz w:val="24"/>
                <w:lang w:bidi="ar"/>
              </w:rPr>
              <w:t>，</w:t>
            </w:r>
            <w:r>
              <w:rPr>
                <w:rFonts w:eastAsia="仿宋_GB2312"/>
                <w:sz w:val="24"/>
                <w:lang w:bidi="ar"/>
              </w:rPr>
              <w:t>Solution For Peritoneal Dialysis</w:t>
            </w:r>
          </w:p>
        </w:tc>
        <w:tc>
          <w:tcPr>
            <w:tcW w:w="2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  <w:lang w:bidi="ar"/>
              </w:rPr>
              <w:t>含</w:t>
            </w:r>
            <w:r>
              <w:rPr>
                <w:rFonts w:eastAsia="仿宋_GB2312"/>
                <w:sz w:val="24"/>
                <w:lang w:bidi="ar"/>
              </w:rPr>
              <w:t>4.25%</w:t>
            </w:r>
            <w:r>
              <w:rPr>
                <w:rFonts w:eastAsia="仿宋_GB2312" w:hint="eastAsia"/>
                <w:sz w:val="24"/>
                <w:lang w:bidi="ar"/>
              </w:rPr>
              <w:t>葡萄糖（</w:t>
            </w:r>
            <w:r>
              <w:rPr>
                <w:rFonts w:eastAsia="仿宋_GB2312"/>
                <w:sz w:val="24"/>
                <w:lang w:bidi="ar"/>
              </w:rPr>
              <w:t>2L/</w:t>
            </w:r>
            <w:r>
              <w:rPr>
                <w:rFonts w:eastAsia="仿宋_GB2312" w:hint="eastAsia"/>
                <w:sz w:val="24"/>
                <w:lang w:bidi="ar"/>
              </w:rPr>
              <w:t>袋，</w:t>
            </w:r>
            <w:r>
              <w:rPr>
                <w:rFonts w:eastAsia="仿宋_GB2312"/>
                <w:sz w:val="24"/>
                <w:lang w:bidi="ar"/>
              </w:rPr>
              <w:t>5 L/</w:t>
            </w:r>
            <w:r>
              <w:rPr>
                <w:rFonts w:eastAsia="仿宋_GB2312" w:hint="eastAsia"/>
                <w:sz w:val="24"/>
                <w:lang w:bidi="ar"/>
              </w:rPr>
              <w:t>袋）</w:t>
            </w:r>
          </w:p>
        </w:tc>
        <w:tc>
          <w:tcPr>
            <w:tcW w:w="2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  <w:lang w:bidi="ar"/>
              </w:rPr>
              <w:t>Fresenius Medical Care Deutschland GmbH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  <w:lang w:bidi="ar"/>
              </w:rPr>
              <w:t>欧盟上市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00000" w:rsidRDefault="00BB2501">
            <w:pPr>
              <w:pStyle w:val="a5"/>
              <w:numPr>
                <w:ilvl w:val="0"/>
                <w:numId w:val="1"/>
              </w:numPr>
              <w:ind w:firstLineChars="0"/>
              <w:rPr>
                <w:rFonts w:ascii="Times New Roman" w:eastAsia="仿宋_GB2312" w:hAnsi="Times New Roman"/>
                <w:color w:val="000000"/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  <w:lang w:bidi="ar"/>
              </w:rPr>
              <w:t>枸橼酸莫沙必利片</w:t>
            </w:r>
          </w:p>
        </w:tc>
        <w:tc>
          <w:tcPr>
            <w:tcW w:w="2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  <w:lang w:bidi="ar"/>
              </w:rPr>
              <w:t>Mosapride Citrate Tablets/Gasmotin</w:t>
            </w:r>
          </w:p>
        </w:tc>
        <w:tc>
          <w:tcPr>
            <w:tcW w:w="2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  <w:lang w:val="en"/>
              </w:rPr>
            </w:pPr>
            <w:r>
              <w:rPr>
                <w:rFonts w:eastAsia="仿宋_GB2312"/>
                <w:sz w:val="24"/>
                <w:lang w:bidi="ar"/>
              </w:rPr>
              <w:t>2.5mg</w:t>
            </w:r>
            <w:r>
              <w:rPr>
                <w:rFonts w:eastAsia="仿宋_GB2312"/>
                <w:sz w:val="24"/>
                <w:lang w:val="en" w:bidi="ar"/>
              </w:rPr>
              <w:t>（</w:t>
            </w:r>
            <w:r>
              <w:rPr>
                <w:rFonts w:eastAsia="仿宋_GB2312" w:hint="eastAsia"/>
                <w:sz w:val="24"/>
                <w:lang w:bidi="ar"/>
              </w:rPr>
              <w:t>按</w:t>
            </w:r>
            <w:r>
              <w:rPr>
                <w:rFonts w:eastAsia="仿宋_GB2312"/>
                <w:sz w:val="24"/>
                <w:lang w:bidi="ar"/>
              </w:rPr>
              <w:t>C</w:t>
            </w:r>
            <w:r>
              <w:rPr>
                <w:rFonts w:eastAsia="仿宋_GB2312"/>
                <w:sz w:val="24"/>
                <w:vertAlign w:val="subscript"/>
                <w:lang w:bidi="ar"/>
              </w:rPr>
              <w:t>21</w:t>
            </w:r>
            <w:r>
              <w:rPr>
                <w:rFonts w:eastAsia="仿宋_GB2312"/>
                <w:sz w:val="24"/>
                <w:lang w:bidi="ar"/>
              </w:rPr>
              <w:t>H</w:t>
            </w:r>
            <w:r>
              <w:rPr>
                <w:rFonts w:eastAsia="仿宋_GB2312"/>
                <w:sz w:val="24"/>
                <w:vertAlign w:val="subscript"/>
                <w:lang w:bidi="ar"/>
              </w:rPr>
              <w:t>25</w:t>
            </w:r>
            <w:r>
              <w:rPr>
                <w:rFonts w:eastAsia="仿宋_GB2312"/>
                <w:sz w:val="24"/>
                <w:lang w:bidi="ar"/>
              </w:rPr>
              <w:t>ClFN</w:t>
            </w:r>
            <w:r>
              <w:rPr>
                <w:rFonts w:eastAsia="仿宋_GB2312"/>
                <w:sz w:val="24"/>
                <w:vertAlign w:val="subscript"/>
                <w:lang w:bidi="ar"/>
              </w:rPr>
              <w:t>3</w:t>
            </w:r>
            <w:r>
              <w:rPr>
                <w:rFonts w:eastAsia="仿宋_GB2312"/>
                <w:sz w:val="24"/>
                <w:lang w:bidi="ar"/>
              </w:rPr>
              <w:t>O</w:t>
            </w:r>
            <w:r>
              <w:rPr>
                <w:rFonts w:eastAsia="仿宋_GB2312"/>
                <w:sz w:val="24"/>
                <w:vertAlign w:val="subscript"/>
                <w:lang w:bidi="ar"/>
              </w:rPr>
              <w:t>3</w:t>
            </w:r>
            <w:r>
              <w:rPr>
                <w:rFonts w:eastAsia="仿宋_GB2312"/>
                <w:sz w:val="24"/>
                <w:lang w:bidi="ar"/>
              </w:rPr>
              <w:t>·C</w:t>
            </w:r>
            <w:r>
              <w:rPr>
                <w:rFonts w:eastAsia="仿宋_GB2312"/>
                <w:sz w:val="24"/>
                <w:vertAlign w:val="subscript"/>
                <w:lang w:bidi="ar"/>
              </w:rPr>
              <w:t>6</w:t>
            </w:r>
            <w:r>
              <w:rPr>
                <w:rFonts w:eastAsia="仿宋_GB2312"/>
                <w:sz w:val="24"/>
                <w:lang w:bidi="ar"/>
              </w:rPr>
              <w:t>H</w:t>
            </w:r>
            <w:r>
              <w:rPr>
                <w:rFonts w:eastAsia="仿宋_GB2312"/>
                <w:sz w:val="24"/>
                <w:vertAlign w:val="subscript"/>
                <w:lang w:bidi="ar"/>
              </w:rPr>
              <w:t>8</w:t>
            </w:r>
            <w:r>
              <w:rPr>
                <w:rFonts w:eastAsia="仿宋_GB2312"/>
                <w:sz w:val="24"/>
                <w:lang w:bidi="ar"/>
              </w:rPr>
              <w:t>O</w:t>
            </w:r>
            <w:r>
              <w:rPr>
                <w:rFonts w:eastAsia="仿宋_GB2312"/>
                <w:sz w:val="24"/>
                <w:vertAlign w:val="subscript"/>
                <w:lang w:bidi="ar"/>
              </w:rPr>
              <w:t>7</w:t>
            </w:r>
            <w:r>
              <w:rPr>
                <w:rFonts w:eastAsia="仿宋_GB2312" w:hint="eastAsia"/>
                <w:sz w:val="24"/>
                <w:lang w:bidi="ar"/>
              </w:rPr>
              <w:t>计算</w:t>
            </w:r>
            <w:r>
              <w:rPr>
                <w:rFonts w:eastAsia="仿宋_GB2312"/>
                <w:sz w:val="24"/>
                <w:lang w:val="en" w:bidi="ar"/>
              </w:rPr>
              <w:t>）</w:t>
            </w:r>
          </w:p>
        </w:tc>
        <w:tc>
          <w:tcPr>
            <w:tcW w:w="2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  <w:lang w:bidi="ar"/>
              </w:rPr>
              <w:t>Sumi</w:t>
            </w:r>
            <w:r>
              <w:rPr>
                <w:rFonts w:eastAsia="仿宋_GB2312"/>
                <w:sz w:val="24"/>
                <w:lang w:bidi="ar"/>
              </w:rPr>
              <w:t>tomo Dainippon Pharma Co., Ltd.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  <w:lang w:bidi="ar"/>
              </w:rPr>
              <w:t>未进口原研药品</w:t>
            </w:r>
          </w:p>
        </w:tc>
        <w:tc>
          <w:tcPr>
            <w:tcW w:w="2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  <w:lang w:bidi="ar"/>
              </w:rPr>
              <w:t>日本上市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00000" w:rsidRDefault="00BB2501">
            <w:pPr>
              <w:pStyle w:val="a5"/>
              <w:numPr>
                <w:ilvl w:val="0"/>
                <w:numId w:val="1"/>
              </w:numPr>
              <w:ind w:firstLineChars="0"/>
              <w:rPr>
                <w:rFonts w:ascii="Times New Roman" w:eastAsia="仿宋_GB2312" w:hAnsi="Times New Roman"/>
                <w:color w:val="000000"/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  <w:lang w:bidi="ar"/>
              </w:rPr>
              <w:t>度他雄胺软胶囊</w:t>
            </w:r>
          </w:p>
        </w:tc>
        <w:tc>
          <w:tcPr>
            <w:tcW w:w="2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  <w:lang w:bidi="ar"/>
              </w:rPr>
              <w:t>Dutasteride Soft Capsules</w:t>
            </w:r>
          </w:p>
        </w:tc>
        <w:tc>
          <w:tcPr>
            <w:tcW w:w="2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  <w:lang w:bidi="ar"/>
              </w:rPr>
              <w:t>0.5mg</w:t>
            </w:r>
          </w:p>
        </w:tc>
        <w:tc>
          <w:tcPr>
            <w:tcW w:w="2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  <w:lang w:bidi="ar"/>
              </w:rPr>
              <w:t>グラクソ</w:t>
            </w:r>
            <w:r>
              <w:rPr>
                <w:rFonts w:eastAsia="微软雅黑" w:hint="eastAsia"/>
                <w:sz w:val="24"/>
                <w:lang w:bidi="ar"/>
              </w:rPr>
              <w:t>・</w:t>
            </w:r>
            <w:r>
              <w:rPr>
                <w:rFonts w:eastAsia="仿宋_GB2312" w:hint="eastAsia"/>
                <w:sz w:val="24"/>
                <w:lang w:bidi="ar"/>
              </w:rPr>
              <w:t>スミスクライン株式会社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  <w:lang w:bidi="ar"/>
              </w:rPr>
              <w:t>未进口原研药品</w:t>
            </w:r>
          </w:p>
        </w:tc>
        <w:tc>
          <w:tcPr>
            <w:tcW w:w="2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  <w:lang w:bidi="ar"/>
              </w:rPr>
              <w:t>日本上市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00000" w:rsidRDefault="00BB2501">
            <w:pPr>
              <w:pStyle w:val="a5"/>
              <w:numPr>
                <w:ilvl w:val="0"/>
                <w:numId w:val="1"/>
              </w:numPr>
              <w:ind w:firstLineChars="0"/>
              <w:rPr>
                <w:rFonts w:ascii="Times New Roman" w:eastAsia="仿宋_GB2312" w:hAnsi="Times New Roman"/>
                <w:color w:val="000000"/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  <w:lang w:bidi="ar"/>
              </w:rPr>
              <w:t>复方聚乙二醇电解质散（儿童型）</w:t>
            </w:r>
          </w:p>
        </w:tc>
        <w:tc>
          <w:tcPr>
            <w:tcW w:w="2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  <w:lang w:bidi="ar"/>
              </w:rPr>
              <w:t>Polyethylene Glycol Electrolytes Powder</w:t>
            </w:r>
            <w:r>
              <w:rPr>
                <w:rFonts w:eastAsia="仿宋_GB2312" w:hint="eastAsia"/>
                <w:sz w:val="24"/>
                <w:lang w:bidi="ar"/>
              </w:rPr>
              <w:t>（</w:t>
            </w:r>
            <w:r>
              <w:rPr>
                <w:rFonts w:eastAsia="仿宋_GB2312"/>
                <w:sz w:val="24"/>
                <w:lang w:bidi="ar"/>
              </w:rPr>
              <w:t>HD</w:t>
            </w:r>
            <w:r>
              <w:rPr>
                <w:rFonts w:eastAsia="仿宋_GB2312" w:hint="eastAsia"/>
                <w:sz w:val="24"/>
                <w:lang w:bidi="ar"/>
              </w:rPr>
              <w:t>）</w:t>
            </w:r>
          </w:p>
        </w:tc>
        <w:tc>
          <w:tcPr>
            <w:tcW w:w="2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  <w:lang w:bidi="ar"/>
              </w:rPr>
              <w:t>13.7 g/</w:t>
            </w:r>
            <w:r>
              <w:rPr>
                <w:rFonts w:eastAsia="仿宋_GB2312" w:hint="eastAsia"/>
                <w:sz w:val="24"/>
                <w:lang w:bidi="ar"/>
              </w:rPr>
              <w:t>包</w:t>
            </w:r>
          </w:p>
        </w:tc>
        <w:tc>
          <w:tcPr>
            <w:tcW w:w="2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  <w:lang w:bidi="ar"/>
              </w:rPr>
              <w:t>EA</w:t>
            </w:r>
            <w:r>
              <w:rPr>
                <w:rFonts w:eastAsia="仿宋_GB2312" w:hint="eastAsia"/>
                <w:sz w:val="24"/>
                <w:lang w:bidi="ar"/>
              </w:rPr>
              <w:t>制药株式会社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  <w:lang w:bidi="ar"/>
              </w:rPr>
              <w:t>未进口原研药品</w:t>
            </w:r>
          </w:p>
        </w:tc>
        <w:tc>
          <w:tcPr>
            <w:tcW w:w="2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  <w:lang w:bidi="ar"/>
              </w:rPr>
              <w:t>日本上市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00000" w:rsidRDefault="00BB2501">
            <w:pPr>
              <w:pStyle w:val="a5"/>
              <w:numPr>
                <w:ilvl w:val="0"/>
                <w:numId w:val="1"/>
              </w:numPr>
              <w:ind w:firstLineChars="0"/>
              <w:rPr>
                <w:rFonts w:ascii="Times New Roman" w:eastAsia="仿宋_GB2312" w:hAnsi="Times New Roman"/>
                <w:color w:val="000000"/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  <w:lang w:bidi="ar"/>
              </w:rPr>
              <w:t>碘</w:t>
            </w:r>
            <w:r>
              <w:rPr>
                <w:rFonts w:eastAsia="仿宋_GB2312"/>
                <w:sz w:val="24"/>
                <w:lang w:bidi="ar"/>
              </w:rPr>
              <w:t>[131I]</w:t>
            </w:r>
            <w:r>
              <w:rPr>
                <w:rFonts w:eastAsia="仿宋_GB2312" w:hint="eastAsia"/>
                <w:sz w:val="24"/>
                <w:lang w:bidi="ar"/>
              </w:rPr>
              <w:t>苄胍注射液</w:t>
            </w:r>
          </w:p>
        </w:tc>
        <w:tc>
          <w:tcPr>
            <w:tcW w:w="2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  <w:lang w:bidi="ar"/>
              </w:rPr>
              <w:t>Iobenguane I 131 Injection</w:t>
            </w:r>
          </w:p>
        </w:tc>
        <w:tc>
          <w:tcPr>
            <w:tcW w:w="2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  <w:lang w:bidi="ar"/>
              </w:rPr>
              <w:t>1.85</w:t>
            </w:r>
            <w:r>
              <w:rPr>
                <w:rFonts w:eastAsia="仿宋_GB2312"/>
                <w:sz w:val="24"/>
                <w:lang w:bidi="ar"/>
              </w:rPr>
              <w:t>GBq/5.0ml</w:t>
            </w:r>
          </w:p>
        </w:tc>
        <w:tc>
          <w:tcPr>
            <w:tcW w:w="2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  <w:lang w:bidi="ar"/>
              </w:rPr>
              <w:t>PDR</w:t>
            </w:r>
            <w:r>
              <w:rPr>
                <w:rFonts w:eastAsia="仿宋_GB2312" w:hint="eastAsia"/>
                <w:sz w:val="24"/>
                <w:lang w:bidi="ar"/>
              </w:rPr>
              <w:t>ファ</w:t>
            </w:r>
            <w:r>
              <w:rPr>
                <w:rFonts w:eastAsia="微软雅黑" w:hint="eastAsia"/>
                <w:sz w:val="24"/>
                <w:lang w:bidi="ar"/>
              </w:rPr>
              <w:t>ー</w:t>
            </w:r>
            <w:r>
              <w:rPr>
                <w:rFonts w:eastAsia="仿宋_GB2312" w:hint="eastAsia"/>
                <w:sz w:val="24"/>
                <w:lang w:bidi="ar"/>
              </w:rPr>
              <w:t>マ株式会社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  <w:lang w:bidi="ar"/>
              </w:rPr>
              <w:t>未进口原研药品</w:t>
            </w:r>
          </w:p>
        </w:tc>
        <w:tc>
          <w:tcPr>
            <w:tcW w:w="2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  <w:lang w:bidi="ar"/>
              </w:rPr>
              <w:t>日本上市</w:t>
            </w:r>
          </w:p>
        </w:tc>
      </w:tr>
      <w:tr w:rsidR="00000000">
        <w:trPr>
          <w:cantSplit/>
          <w:trHeight w:val="917"/>
          <w:jc w:val="center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00000" w:rsidRDefault="00BB2501">
            <w:pPr>
              <w:pStyle w:val="a5"/>
              <w:numPr>
                <w:ilvl w:val="0"/>
                <w:numId w:val="1"/>
              </w:numPr>
              <w:ind w:firstLineChars="0"/>
              <w:rPr>
                <w:rFonts w:ascii="Times New Roman" w:eastAsia="仿宋_GB2312" w:hAnsi="Times New Roman"/>
                <w:color w:val="000000"/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  <w:lang w:bidi="ar"/>
              </w:rPr>
              <w:t>丁苯那嗪片</w:t>
            </w:r>
          </w:p>
        </w:tc>
        <w:tc>
          <w:tcPr>
            <w:tcW w:w="2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  <w:lang w:bidi="ar"/>
              </w:rPr>
              <w:t>Tetrabenazine Tablets/Xenazine</w:t>
            </w:r>
          </w:p>
        </w:tc>
        <w:tc>
          <w:tcPr>
            <w:tcW w:w="2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  <w:lang w:bidi="ar"/>
              </w:rPr>
              <w:t>25mg</w:t>
            </w:r>
          </w:p>
        </w:tc>
        <w:tc>
          <w:tcPr>
            <w:tcW w:w="2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  <w:lang w:bidi="ar"/>
              </w:rPr>
              <w:t>SERB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  <w:lang w:bidi="ar"/>
              </w:rPr>
              <w:t>未进口原研药品</w:t>
            </w:r>
          </w:p>
        </w:tc>
        <w:tc>
          <w:tcPr>
            <w:tcW w:w="2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  <w:lang w:bidi="ar"/>
              </w:rPr>
              <w:t>法国上市</w:t>
            </w:r>
          </w:p>
        </w:tc>
      </w:tr>
      <w:tr w:rsidR="00000000">
        <w:trPr>
          <w:cantSplit/>
          <w:trHeight w:val="1030"/>
          <w:jc w:val="center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00000" w:rsidRDefault="00BB2501">
            <w:pPr>
              <w:widowControl/>
              <w:numPr>
                <w:ilvl w:val="0"/>
                <w:numId w:val="1"/>
              </w:num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  <w:lang w:bidi="ar"/>
              </w:rPr>
              <w:t>左乙拉西坦片</w:t>
            </w:r>
          </w:p>
        </w:tc>
        <w:tc>
          <w:tcPr>
            <w:tcW w:w="2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  <w:lang w:val="en"/>
              </w:rPr>
            </w:pPr>
            <w:r>
              <w:rPr>
                <w:rFonts w:eastAsia="仿宋_GB2312"/>
                <w:sz w:val="24"/>
                <w:lang w:bidi="ar"/>
              </w:rPr>
              <w:t>Levetiracetam Tablets/Keppra</w:t>
            </w:r>
            <w:r>
              <w:rPr>
                <w:rFonts w:eastAsia="仿宋_GB2312"/>
                <w:sz w:val="24"/>
                <w:lang w:val="en" w:bidi="ar"/>
              </w:rPr>
              <w:t>（</w:t>
            </w:r>
            <w:r>
              <w:rPr>
                <w:rFonts w:eastAsia="仿宋_GB2312" w:hint="eastAsia"/>
                <w:sz w:val="24"/>
                <w:lang w:bidi="ar"/>
              </w:rPr>
              <w:t>开浦兰</w:t>
            </w:r>
            <w:r>
              <w:rPr>
                <w:rFonts w:eastAsia="仿宋_GB2312"/>
                <w:sz w:val="24"/>
                <w:lang w:val="en" w:bidi="ar"/>
              </w:rPr>
              <w:t>）</w:t>
            </w:r>
          </w:p>
        </w:tc>
        <w:tc>
          <w:tcPr>
            <w:tcW w:w="2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  <w:lang w:bidi="ar"/>
              </w:rPr>
              <w:t>0.25g</w:t>
            </w:r>
          </w:p>
        </w:tc>
        <w:tc>
          <w:tcPr>
            <w:tcW w:w="2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  <w:lang w:bidi="ar"/>
              </w:rPr>
              <w:t>优时比（珠海）制药有限公司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  <w:lang w:bidi="ar"/>
              </w:rPr>
              <w:t>经审核确定的国外原研企业在中国境内生产的药品</w:t>
            </w:r>
          </w:p>
        </w:tc>
        <w:tc>
          <w:tcPr>
            <w:tcW w:w="2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  <w:lang w:bidi="ar"/>
              </w:rPr>
              <w:t>原研地产化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00000" w:rsidRDefault="00BB2501">
            <w:pPr>
              <w:widowControl/>
              <w:numPr>
                <w:ilvl w:val="0"/>
                <w:numId w:val="1"/>
              </w:num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  <w:lang w:bidi="ar"/>
              </w:rPr>
              <w:t>左乙拉西坦片</w:t>
            </w:r>
          </w:p>
        </w:tc>
        <w:tc>
          <w:tcPr>
            <w:tcW w:w="2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  <w:lang w:val="en"/>
              </w:rPr>
            </w:pPr>
            <w:r>
              <w:rPr>
                <w:rFonts w:eastAsia="仿宋_GB2312"/>
                <w:sz w:val="24"/>
                <w:lang w:bidi="ar"/>
              </w:rPr>
              <w:t>Levetiracetam Tablets/Keppra</w:t>
            </w:r>
            <w:r>
              <w:rPr>
                <w:rFonts w:eastAsia="仿宋_GB2312"/>
                <w:sz w:val="24"/>
                <w:lang w:val="en" w:bidi="ar"/>
              </w:rPr>
              <w:t>（</w:t>
            </w:r>
            <w:r>
              <w:rPr>
                <w:rFonts w:eastAsia="仿宋_GB2312" w:hint="eastAsia"/>
                <w:sz w:val="24"/>
                <w:lang w:bidi="ar"/>
              </w:rPr>
              <w:t>开浦兰</w:t>
            </w:r>
            <w:r>
              <w:rPr>
                <w:rFonts w:eastAsia="仿宋_GB2312"/>
                <w:sz w:val="24"/>
                <w:lang w:val="en" w:bidi="ar"/>
              </w:rPr>
              <w:t>）</w:t>
            </w:r>
          </w:p>
        </w:tc>
        <w:tc>
          <w:tcPr>
            <w:tcW w:w="2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  <w:lang w:bidi="ar"/>
              </w:rPr>
              <w:t>0.5g</w:t>
            </w:r>
          </w:p>
        </w:tc>
        <w:tc>
          <w:tcPr>
            <w:tcW w:w="2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  <w:lang w:bidi="ar"/>
              </w:rPr>
              <w:t>优时比（珠海）制药有限公司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  <w:lang w:bidi="ar"/>
              </w:rPr>
              <w:t>经审核确定</w:t>
            </w:r>
            <w:r>
              <w:rPr>
                <w:rFonts w:eastAsia="仿宋_GB2312" w:hint="eastAsia"/>
                <w:sz w:val="24"/>
                <w:lang w:bidi="ar"/>
              </w:rPr>
              <w:t>的国外原研企业在中国境内生产的药品</w:t>
            </w:r>
          </w:p>
        </w:tc>
        <w:tc>
          <w:tcPr>
            <w:tcW w:w="2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  <w:lang w:bidi="ar"/>
              </w:rPr>
              <w:t>原研地产化</w:t>
            </w:r>
          </w:p>
        </w:tc>
      </w:tr>
      <w:tr w:rsidR="00000000">
        <w:trPr>
          <w:cantSplit/>
          <w:trHeight w:val="749"/>
          <w:jc w:val="center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59-30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  <w:lang w:bidi="ar"/>
              </w:rPr>
              <w:t>去铁酮口服溶液</w:t>
            </w:r>
          </w:p>
        </w:tc>
        <w:tc>
          <w:tcPr>
            <w:tcW w:w="2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  <w:lang w:bidi="ar"/>
              </w:rPr>
              <w:t>Deferiprone Oral Solution/Ferriprox</w:t>
            </w:r>
          </w:p>
        </w:tc>
        <w:tc>
          <w:tcPr>
            <w:tcW w:w="2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  <w:lang w:bidi="ar"/>
              </w:rPr>
              <w:t>1ml</w:t>
            </w:r>
            <w:r>
              <w:rPr>
                <w:rFonts w:eastAsia="仿宋_GB2312" w:hint="eastAsia"/>
                <w:sz w:val="24"/>
                <w:lang w:bidi="ar"/>
              </w:rPr>
              <w:t>：</w:t>
            </w:r>
            <w:r>
              <w:rPr>
                <w:rFonts w:eastAsia="仿宋_GB2312"/>
                <w:sz w:val="24"/>
                <w:lang w:bidi="ar"/>
              </w:rPr>
              <w:t>100mg</w:t>
            </w:r>
          </w:p>
        </w:tc>
        <w:tc>
          <w:tcPr>
            <w:tcW w:w="2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  <w:lang w:bidi="ar"/>
              </w:rPr>
              <w:t>Chiesi Limited/Chiesi Farmaceutici S.p.A.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  <w:lang w:bidi="ar"/>
              </w:rPr>
              <w:t>未进口原研药品</w:t>
            </w:r>
          </w:p>
        </w:tc>
        <w:tc>
          <w:tcPr>
            <w:tcW w:w="2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  <w:lang w:bidi="ar"/>
              </w:rPr>
              <w:t>增加持证商</w:t>
            </w:r>
            <w:r>
              <w:rPr>
                <w:rFonts w:eastAsia="仿宋_GB2312"/>
                <w:sz w:val="24"/>
                <w:lang w:bidi="ar"/>
              </w:rPr>
              <w:t>Chiesi Limited/Chiesi Farmaceutici S.p.A.</w:t>
            </w:r>
          </w:p>
        </w:tc>
      </w:tr>
      <w:tr w:rsidR="00000000">
        <w:trPr>
          <w:cantSplit/>
          <w:trHeight w:val="834"/>
          <w:jc w:val="center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53-65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  <w:lang w:bidi="ar"/>
              </w:rPr>
              <w:t>注射用替考拉宁</w:t>
            </w:r>
          </w:p>
        </w:tc>
        <w:tc>
          <w:tcPr>
            <w:tcW w:w="2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  <w:lang w:bidi="ar"/>
              </w:rPr>
              <w:t>Teicoplanin for Injection/Targocid</w:t>
            </w:r>
          </w:p>
        </w:tc>
        <w:tc>
          <w:tcPr>
            <w:tcW w:w="2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  <w:lang w:bidi="ar"/>
              </w:rPr>
              <w:t>200mg</w:t>
            </w:r>
          </w:p>
        </w:tc>
        <w:tc>
          <w:tcPr>
            <w:tcW w:w="2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  <w:lang w:bidi="ar"/>
              </w:rPr>
              <w:t>Sanofi S.p.A/Sanof</w:t>
            </w:r>
            <w:r>
              <w:rPr>
                <w:rFonts w:eastAsia="仿宋_GB2312"/>
                <w:sz w:val="24"/>
                <w:lang w:bidi="ar"/>
              </w:rPr>
              <w:t>i/Aventis Pharma Limited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  <w:lang w:bidi="ar"/>
              </w:rPr>
              <w:t>未进口原研药品</w:t>
            </w:r>
          </w:p>
        </w:tc>
        <w:tc>
          <w:tcPr>
            <w:tcW w:w="2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  <w:lang w:bidi="ar"/>
              </w:rPr>
              <w:t>增加持证商</w:t>
            </w:r>
            <w:r>
              <w:rPr>
                <w:rFonts w:eastAsia="仿宋_GB2312"/>
                <w:sz w:val="24"/>
                <w:lang w:bidi="ar"/>
              </w:rPr>
              <w:t>Sanofi/Aventis Pharma Limited,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23-60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  <w:lang w:bidi="ar"/>
              </w:rPr>
              <w:t>普瑞巴林口服溶液</w:t>
            </w:r>
          </w:p>
        </w:tc>
        <w:tc>
          <w:tcPr>
            <w:tcW w:w="2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  <w:lang w:bidi="ar"/>
              </w:rPr>
              <w:t>Pregabalin Oral Solution/Lyrica</w:t>
            </w:r>
          </w:p>
        </w:tc>
        <w:tc>
          <w:tcPr>
            <w:tcW w:w="2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  <w:lang w:bidi="ar"/>
              </w:rPr>
              <w:t>20mg/ml</w:t>
            </w:r>
            <w:r>
              <w:rPr>
                <w:rFonts w:eastAsia="仿宋_GB2312" w:hint="eastAsia"/>
                <w:sz w:val="24"/>
                <w:lang w:bidi="ar"/>
              </w:rPr>
              <w:t>（</w:t>
            </w:r>
            <w:r>
              <w:rPr>
                <w:rFonts w:eastAsia="仿宋_GB2312"/>
                <w:sz w:val="24"/>
                <w:lang w:bidi="ar"/>
              </w:rPr>
              <w:t>473ml</w:t>
            </w:r>
            <w:r>
              <w:rPr>
                <w:rFonts w:eastAsia="仿宋_GB2312" w:hint="eastAsia"/>
                <w:sz w:val="24"/>
                <w:lang w:bidi="ar"/>
              </w:rPr>
              <w:t>）</w:t>
            </w:r>
          </w:p>
        </w:tc>
        <w:tc>
          <w:tcPr>
            <w:tcW w:w="2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  <w:lang w:bidi="ar"/>
              </w:rPr>
              <w:t>Pf Prism CV/Upjohn US 2 LLC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  <w:lang w:bidi="ar"/>
              </w:rPr>
              <w:t>未进口原研药品</w:t>
            </w:r>
          </w:p>
        </w:tc>
        <w:tc>
          <w:tcPr>
            <w:tcW w:w="2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  <w:lang w:bidi="ar"/>
              </w:rPr>
              <w:t>持证商变更，增加持证商</w:t>
            </w:r>
            <w:r>
              <w:rPr>
                <w:rFonts w:eastAsia="仿宋_GB2312"/>
                <w:sz w:val="24"/>
                <w:lang w:bidi="ar"/>
              </w:rPr>
              <w:t>Upjohn US 2 LLC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27-55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  <w:lang w:bidi="ar"/>
              </w:rPr>
              <w:t>普瑞巴林口服溶液</w:t>
            </w:r>
          </w:p>
        </w:tc>
        <w:tc>
          <w:tcPr>
            <w:tcW w:w="2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  <w:lang w:bidi="ar"/>
              </w:rPr>
              <w:t>Pregabalin Oral Solution/Lyrica</w:t>
            </w:r>
          </w:p>
        </w:tc>
        <w:tc>
          <w:tcPr>
            <w:tcW w:w="2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  <w:lang w:bidi="ar"/>
              </w:rPr>
              <w:t>20mg/ml</w:t>
            </w:r>
            <w:r>
              <w:rPr>
                <w:rFonts w:eastAsia="仿宋_GB2312" w:hint="eastAsia"/>
                <w:sz w:val="24"/>
                <w:lang w:bidi="ar"/>
              </w:rPr>
              <w:t>（</w:t>
            </w:r>
            <w:r>
              <w:rPr>
                <w:rFonts w:eastAsia="仿宋_GB2312"/>
                <w:sz w:val="24"/>
                <w:lang w:bidi="ar"/>
              </w:rPr>
              <w:t>473ml</w:t>
            </w:r>
            <w:r>
              <w:rPr>
                <w:rFonts w:eastAsia="仿宋_GB2312" w:hint="eastAsia"/>
                <w:sz w:val="24"/>
                <w:lang w:bidi="ar"/>
              </w:rPr>
              <w:t>）</w:t>
            </w:r>
          </w:p>
        </w:tc>
        <w:tc>
          <w:tcPr>
            <w:tcW w:w="2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  <w:lang w:bidi="ar"/>
              </w:rPr>
              <w:t>Pfizer Europe MA EEIG/Pfizer Limited/Upjohn EESV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  <w:lang w:bidi="ar"/>
              </w:rPr>
              <w:t>未进口原研药品</w:t>
            </w:r>
          </w:p>
        </w:tc>
        <w:tc>
          <w:tcPr>
            <w:tcW w:w="2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  <w:lang w:bidi="ar"/>
              </w:rPr>
              <w:t>持证商变更，增加持证商</w:t>
            </w:r>
            <w:r>
              <w:rPr>
                <w:rFonts w:eastAsia="仿宋_GB2312"/>
                <w:sz w:val="24"/>
                <w:lang w:bidi="ar"/>
              </w:rPr>
              <w:t>Upjohn EESV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  <w:highlight w:val="red"/>
              </w:rPr>
            </w:pPr>
            <w:r>
              <w:rPr>
                <w:rFonts w:eastAsia="仿宋_GB2312"/>
                <w:sz w:val="24"/>
              </w:rPr>
              <w:lastRenderedPageBreak/>
              <w:t>23-42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  <w:lang w:bidi="ar"/>
              </w:rPr>
              <w:t>复方奥美拉唑干混悬剂</w:t>
            </w:r>
            <w:r>
              <w:rPr>
                <w:rFonts w:eastAsia="仿宋_GB2312"/>
                <w:sz w:val="24"/>
                <w:lang w:bidi="ar"/>
              </w:rPr>
              <w:t>/</w:t>
            </w:r>
            <w:r>
              <w:rPr>
                <w:rFonts w:eastAsia="仿宋_GB2312" w:hint="eastAsia"/>
                <w:sz w:val="24"/>
                <w:lang w:bidi="ar"/>
              </w:rPr>
              <w:t>奥美拉唑碳酸氢钠干混悬剂</w:t>
            </w:r>
          </w:p>
        </w:tc>
        <w:tc>
          <w:tcPr>
            <w:tcW w:w="2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Omeprazole and So dium Bicarbonate for Oral Suspension</w:t>
            </w:r>
            <w:r>
              <w:rPr>
                <w:rFonts w:eastAsia="仿宋_GB2312"/>
                <w:sz w:val="24"/>
                <w:lang w:bidi="ar"/>
              </w:rPr>
              <w:t>/ZEGERID</w:t>
            </w:r>
          </w:p>
        </w:tc>
        <w:tc>
          <w:tcPr>
            <w:tcW w:w="2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  <w:lang w:bidi="ar"/>
              </w:rPr>
              <w:t>20mg/PACKET;1.68GM/PACKET</w:t>
            </w:r>
          </w:p>
        </w:tc>
        <w:tc>
          <w:tcPr>
            <w:tcW w:w="2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  <w:lang w:bidi="ar"/>
              </w:rPr>
              <w:t>Salix Pharmaceuticals Inc/Santarus Inc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  <w:lang w:bidi="ar"/>
              </w:rPr>
              <w:t>未进口原研药品</w:t>
            </w:r>
          </w:p>
        </w:tc>
        <w:tc>
          <w:tcPr>
            <w:tcW w:w="2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  <w:lang w:bidi="ar"/>
              </w:rPr>
              <w:t>持证商变更，增</w:t>
            </w:r>
            <w:r>
              <w:rPr>
                <w:rFonts w:eastAsia="仿宋_GB2312" w:hint="eastAsia"/>
                <w:sz w:val="24"/>
                <w:lang w:bidi="ar"/>
              </w:rPr>
              <w:t>加持证商</w:t>
            </w:r>
            <w:r>
              <w:rPr>
                <w:rFonts w:eastAsia="仿宋_GB2312"/>
                <w:sz w:val="24"/>
                <w:lang w:bidi="ar"/>
              </w:rPr>
              <w:t>Santarus Inc;</w:t>
            </w:r>
          </w:p>
        </w:tc>
      </w:tr>
      <w:tr w:rsidR="00000000">
        <w:trPr>
          <w:cantSplit/>
          <w:trHeight w:val="1187"/>
          <w:jc w:val="center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  <w:highlight w:val="red"/>
              </w:rPr>
            </w:pPr>
            <w:r>
              <w:rPr>
                <w:rFonts w:eastAsia="仿宋_GB2312"/>
                <w:sz w:val="24"/>
              </w:rPr>
              <w:t>23-43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  <w:lang w:bidi="ar"/>
              </w:rPr>
              <w:t>复方奥美拉唑干混悬剂</w:t>
            </w:r>
            <w:r>
              <w:rPr>
                <w:rFonts w:eastAsia="仿宋_GB2312"/>
                <w:sz w:val="24"/>
                <w:lang w:bidi="ar"/>
              </w:rPr>
              <w:t>/</w:t>
            </w:r>
            <w:r>
              <w:rPr>
                <w:rFonts w:eastAsia="仿宋_GB2312" w:hint="eastAsia"/>
                <w:sz w:val="24"/>
                <w:lang w:bidi="ar"/>
              </w:rPr>
              <w:t>奥美拉唑碳酸氢钠干混悬剂</w:t>
            </w:r>
          </w:p>
        </w:tc>
        <w:tc>
          <w:tcPr>
            <w:tcW w:w="2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  <w:lang w:bidi="ar"/>
              </w:rPr>
              <w:t>Omeprazole and So dium Bicarbonate for Oral Suspension/ZEGERID</w:t>
            </w:r>
          </w:p>
        </w:tc>
        <w:tc>
          <w:tcPr>
            <w:tcW w:w="2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  <w:lang w:bidi="ar"/>
              </w:rPr>
              <w:t>40mg/PACKET;1.68GM/PACKET</w:t>
            </w:r>
          </w:p>
        </w:tc>
        <w:tc>
          <w:tcPr>
            <w:tcW w:w="2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  <w:lang w:bidi="ar"/>
              </w:rPr>
              <w:t>Salix Pharmaceuticals Inc/Santarus Inc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  <w:lang w:bidi="ar"/>
              </w:rPr>
              <w:t>未进口原研药品</w:t>
            </w:r>
          </w:p>
        </w:tc>
        <w:tc>
          <w:tcPr>
            <w:tcW w:w="2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  <w:lang w:bidi="ar"/>
              </w:rPr>
              <w:t>持证商变更，增加持证商</w:t>
            </w:r>
            <w:r>
              <w:rPr>
                <w:rFonts w:eastAsia="仿宋_GB2312"/>
                <w:sz w:val="24"/>
                <w:lang w:bidi="ar"/>
              </w:rPr>
              <w:t>Santarus Inc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57-19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  <w:lang w:bidi="ar"/>
              </w:rPr>
              <w:t>克拉屈滨注射液</w:t>
            </w:r>
          </w:p>
        </w:tc>
        <w:tc>
          <w:tcPr>
            <w:tcW w:w="2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  <w:lang w:bidi="ar"/>
              </w:rPr>
              <w:t>Cladribine Injection/</w:t>
            </w:r>
            <w:r>
              <w:rPr>
                <w:rFonts w:eastAsia="仿宋_GB2312"/>
                <w:sz w:val="24"/>
                <w:lang w:bidi="ar"/>
              </w:rPr>
              <w:br/>
            </w:r>
            <w:r>
              <w:rPr>
                <w:rFonts w:eastAsia="仿宋_GB2312"/>
                <w:sz w:val="24"/>
                <w:lang w:bidi="ar"/>
              </w:rPr>
              <w:t>Leustatin</w:t>
            </w:r>
            <w:r>
              <w:rPr>
                <w:rFonts w:eastAsia="仿宋_GB2312" w:hint="eastAsia"/>
                <w:sz w:val="24"/>
                <w:lang w:bidi="ar"/>
              </w:rPr>
              <w:t>、</w:t>
            </w:r>
            <w:r>
              <w:rPr>
                <w:rFonts w:eastAsia="仿宋_GB2312"/>
                <w:sz w:val="24"/>
                <w:lang w:bidi="ar"/>
              </w:rPr>
              <w:t>Leustatine</w:t>
            </w:r>
            <w:r>
              <w:rPr>
                <w:rFonts w:eastAsia="仿宋_GB2312" w:hint="eastAsia"/>
                <w:sz w:val="24"/>
                <w:lang w:bidi="ar"/>
              </w:rPr>
              <w:t>、</w:t>
            </w:r>
            <w:r>
              <w:rPr>
                <w:rFonts w:eastAsia="仿宋_GB2312"/>
                <w:sz w:val="24"/>
                <w:lang w:bidi="ar"/>
              </w:rPr>
              <w:t>Leustat</w:t>
            </w:r>
          </w:p>
        </w:tc>
        <w:tc>
          <w:tcPr>
            <w:tcW w:w="2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  <w:lang w:bidi="ar"/>
              </w:rPr>
              <w:t>Janssen-Cilag Ltd/Atnahs Pharma Netherlands B.V./Atnahs Pharma UK Limited</w:t>
            </w:r>
          </w:p>
        </w:tc>
        <w:tc>
          <w:tcPr>
            <w:tcW w:w="2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  <w:lang w:bidi="ar"/>
              </w:rPr>
              <w:t>10ml:10mg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  <w:lang w:bidi="ar"/>
              </w:rPr>
              <w:t>未进口原研药品</w:t>
            </w:r>
          </w:p>
        </w:tc>
        <w:tc>
          <w:tcPr>
            <w:tcW w:w="2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  <w:lang w:bidi="ar"/>
              </w:rPr>
              <w:t>持证商变更，增加持证商</w:t>
            </w:r>
            <w:r>
              <w:rPr>
                <w:rFonts w:eastAsia="仿宋_GB2312"/>
                <w:sz w:val="24"/>
                <w:lang w:bidi="ar"/>
              </w:rPr>
              <w:t>Atnahs Pharma Netherlands B.V./Atnahs Pharma UK Limited</w:t>
            </w:r>
          </w:p>
        </w:tc>
      </w:tr>
      <w:tr w:rsidR="00000000">
        <w:trPr>
          <w:cantSplit/>
          <w:trHeight w:val="1308"/>
          <w:jc w:val="center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23-127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  <w:lang w:bidi="ar"/>
              </w:rPr>
              <w:t>盐酸氨溴索口服溶液</w:t>
            </w:r>
          </w:p>
        </w:tc>
        <w:tc>
          <w:tcPr>
            <w:tcW w:w="2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  <w:lang w:bidi="ar"/>
              </w:rPr>
              <w:t>AmbroxolHydrochlorideOral Solution/Mucosolvan</w:t>
            </w:r>
          </w:p>
        </w:tc>
        <w:tc>
          <w:tcPr>
            <w:tcW w:w="2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  <w:lang w:bidi="ar"/>
              </w:rPr>
              <w:t>5ml:15mg</w:t>
            </w:r>
            <w:r>
              <w:rPr>
                <w:rFonts w:eastAsia="仿宋_GB2312" w:hint="eastAsia"/>
                <w:sz w:val="24"/>
                <w:lang w:bidi="ar"/>
              </w:rPr>
              <w:t>（</w:t>
            </w:r>
            <w:r>
              <w:rPr>
                <w:rFonts w:eastAsia="仿宋_GB2312"/>
                <w:sz w:val="24"/>
                <w:lang w:bidi="ar"/>
              </w:rPr>
              <w:t>100ml</w:t>
            </w:r>
            <w:r>
              <w:rPr>
                <w:rFonts w:eastAsia="仿宋_GB2312" w:hint="eastAsia"/>
                <w:sz w:val="24"/>
                <w:lang w:bidi="ar"/>
              </w:rPr>
              <w:t>）</w:t>
            </w:r>
          </w:p>
        </w:tc>
        <w:tc>
          <w:tcPr>
            <w:tcW w:w="2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  <w:lang w:bidi="ar"/>
              </w:rPr>
              <w:t>Sanofi-Aventis GmbH/Opella Healthcare Austria GmbH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  <w:lang w:bidi="ar"/>
              </w:rPr>
              <w:t>未进口原研药品</w:t>
            </w:r>
          </w:p>
        </w:tc>
        <w:tc>
          <w:tcPr>
            <w:tcW w:w="2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  <w:lang w:bidi="ar"/>
              </w:rPr>
              <w:t>持证商变更，增加持证商</w:t>
            </w:r>
            <w:r>
              <w:rPr>
                <w:rFonts w:eastAsia="仿宋_GB2312"/>
                <w:sz w:val="24"/>
                <w:lang w:bidi="ar"/>
              </w:rPr>
              <w:t>Opella Healthcare Austria GmbH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23-129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  <w:lang w:bidi="ar"/>
              </w:rPr>
              <w:t>盐酸氨溴索口服溶液</w:t>
            </w:r>
          </w:p>
        </w:tc>
        <w:tc>
          <w:tcPr>
            <w:tcW w:w="2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  <w:lang w:bidi="ar"/>
              </w:rPr>
              <w:t>Ambroxol Hydrochloride Oral Solution/Mucosolvan</w:t>
            </w:r>
          </w:p>
        </w:tc>
        <w:tc>
          <w:tcPr>
            <w:tcW w:w="2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  <w:lang w:bidi="ar"/>
              </w:rPr>
              <w:t>5ml:15mg</w:t>
            </w:r>
            <w:r>
              <w:rPr>
                <w:rFonts w:eastAsia="仿宋_GB2312" w:hint="eastAsia"/>
                <w:sz w:val="24"/>
                <w:lang w:bidi="ar"/>
              </w:rPr>
              <w:t>（</w:t>
            </w:r>
            <w:r>
              <w:rPr>
                <w:rFonts w:eastAsia="仿宋_GB2312"/>
                <w:sz w:val="24"/>
                <w:lang w:bidi="ar"/>
              </w:rPr>
              <w:t>200ml</w:t>
            </w:r>
            <w:r>
              <w:rPr>
                <w:rFonts w:eastAsia="仿宋_GB2312" w:hint="eastAsia"/>
                <w:sz w:val="24"/>
                <w:lang w:bidi="ar"/>
              </w:rPr>
              <w:t>）</w:t>
            </w:r>
          </w:p>
        </w:tc>
        <w:tc>
          <w:tcPr>
            <w:tcW w:w="2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  <w:lang w:bidi="ar"/>
              </w:rPr>
              <w:t>Sanofi-Aventis GmbH/Opella Healthcare Austria GmbH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  <w:lang w:bidi="ar"/>
              </w:rPr>
              <w:t>未进口原研药品</w:t>
            </w:r>
          </w:p>
        </w:tc>
        <w:tc>
          <w:tcPr>
            <w:tcW w:w="2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  <w:lang w:bidi="ar"/>
              </w:rPr>
              <w:t>持证商变更，增加持证商</w:t>
            </w:r>
            <w:r>
              <w:rPr>
                <w:rFonts w:eastAsia="仿宋_GB2312"/>
                <w:sz w:val="24"/>
                <w:lang w:bidi="ar"/>
              </w:rPr>
              <w:t>O</w:t>
            </w:r>
            <w:r>
              <w:rPr>
                <w:rFonts w:eastAsia="仿宋_GB2312"/>
                <w:sz w:val="24"/>
                <w:lang w:bidi="ar"/>
              </w:rPr>
              <w:t>pella Healthcare Austria GmbH</w:t>
            </w:r>
          </w:p>
        </w:tc>
      </w:tr>
      <w:tr w:rsidR="00000000">
        <w:trPr>
          <w:cantSplit/>
          <w:trHeight w:val="90"/>
          <w:jc w:val="center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lastRenderedPageBreak/>
              <w:t>26-150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  <w:lang w:bidi="ar"/>
              </w:rPr>
              <w:t>盐酸氨溴索口服溶液</w:t>
            </w:r>
          </w:p>
        </w:tc>
        <w:tc>
          <w:tcPr>
            <w:tcW w:w="2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  <w:lang w:bidi="ar"/>
              </w:rPr>
              <w:t>Ambroxol Hydrochloride Oral Solution/Mucosolvan Kindersaft/Mucosolvan Hustensaft</w:t>
            </w:r>
          </w:p>
        </w:tc>
        <w:tc>
          <w:tcPr>
            <w:tcW w:w="2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  <w:lang w:bidi="ar"/>
              </w:rPr>
              <w:t>100ml:0.6g</w:t>
            </w:r>
          </w:p>
        </w:tc>
        <w:tc>
          <w:tcPr>
            <w:tcW w:w="2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  <w:lang w:bidi="ar"/>
              </w:rPr>
              <w:t>Sanofi-Aventis Deutschland GmbH/A. Nattermann &amp; Cie. GmbH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  <w:lang w:bidi="ar"/>
              </w:rPr>
              <w:t>未进口原研药品</w:t>
            </w:r>
          </w:p>
        </w:tc>
        <w:tc>
          <w:tcPr>
            <w:tcW w:w="2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  <w:lang w:bidi="ar"/>
              </w:rPr>
              <w:t>持证商变更，增加持证商</w:t>
            </w:r>
            <w:r>
              <w:rPr>
                <w:rFonts w:eastAsia="仿宋_GB2312"/>
                <w:sz w:val="24"/>
                <w:lang w:bidi="ar"/>
              </w:rPr>
              <w:t>A. Nattermann &amp; Cie. GmbH</w:t>
            </w:r>
          </w:p>
        </w:tc>
      </w:tr>
      <w:tr w:rsidR="00000000">
        <w:trPr>
          <w:cantSplit/>
          <w:trHeight w:val="629"/>
          <w:jc w:val="center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35-39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  <w:lang w:bidi="ar"/>
              </w:rPr>
              <w:t>紫杉醇注射液</w:t>
            </w:r>
          </w:p>
        </w:tc>
        <w:tc>
          <w:tcPr>
            <w:tcW w:w="2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  <w:lang w:bidi="ar"/>
              </w:rPr>
              <w:t>Paclitaxel Injection/Taxol</w:t>
            </w:r>
          </w:p>
        </w:tc>
        <w:tc>
          <w:tcPr>
            <w:tcW w:w="2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  <w:lang w:bidi="ar"/>
              </w:rPr>
              <w:t>16.7ml:100mg</w:t>
            </w:r>
          </w:p>
        </w:tc>
        <w:tc>
          <w:tcPr>
            <w:tcW w:w="2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  <w:lang w:bidi="ar"/>
              </w:rPr>
              <w:t>Bristol-Myers Squibb S.R.L./Bristol-Myers Squibb SA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  <w:lang w:bidi="ar"/>
              </w:rPr>
              <w:t>未进口原研药品</w:t>
            </w:r>
          </w:p>
        </w:tc>
        <w:tc>
          <w:tcPr>
            <w:tcW w:w="2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  <w:lang w:bidi="ar"/>
              </w:rPr>
              <w:t>持证商变更，增加持证商</w:t>
            </w:r>
            <w:r>
              <w:rPr>
                <w:rFonts w:eastAsia="仿宋_GB2312"/>
                <w:sz w:val="24"/>
                <w:lang w:bidi="ar"/>
              </w:rPr>
              <w:t>Bristol-Myers Squibb SA</w:t>
            </w:r>
          </w:p>
        </w:tc>
      </w:tr>
      <w:tr w:rsidR="00000000">
        <w:trPr>
          <w:cantSplit/>
          <w:trHeight w:val="848"/>
          <w:jc w:val="center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46-43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  <w:lang w:bidi="ar"/>
              </w:rPr>
              <w:t>布美他尼注射液</w:t>
            </w:r>
          </w:p>
        </w:tc>
        <w:tc>
          <w:tcPr>
            <w:tcW w:w="2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  <w:lang w:bidi="ar"/>
              </w:rPr>
              <w:t>Bumetanide Injection</w:t>
            </w:r>
          </w:p>
        </w:tc>
        <w:tc>
          <w:tcPr>
            <w:tcW w:w="2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  <w:lang w:bidi="ar"/>
              </w:rPr>
              <w:t>0.25mg/ml</w:t>
            </w:r>
          </w:p>
        </w:tc>
        <w:tc>
          <w:tcPr>
            <w:tcW w:w="2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  <w:lang w:bidi="ar"/>
              </w:rPr>
              <w:t>West-Ward Pharmaceuticals International Ltd/Hikma Pharmaceuticals USA Inc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  <w:lang w:bidi="ar"/>
              </w:rPr>
              <w:t>国际公认的同种药物</w:t>
            </w:r>
          </w:p>
        </w:tc>
        <w:tc>
          <w:tcPr>
            <w:tcW w:w="2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  <w:lang w:bidi="ar"/>
              </w:rPr>
              <w:t>持证商变更，增加持证商</w:t>
            </w:r>
            <w:r>
              <w:rPr>
                <w:rFonts w:eastAsia="仿宋_GB2312"/>
                <w:sz w:val="24"/>
                <w:lang w:bidi="ar"/>
              </w:rPr>
              <w:t>Hikma Pharmaceuticals USA Inc</w:t>
            </w:r>
          </w:p>
        </w:tc>
      </w:tr>
      <w:tr w:rsidR="00000000">
        <w:trPr>
          <w:cantSplit/>
          <w:trHeight w:val="726"/>
          <w:jc w:val="center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2-15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  <w:lang w:bidi="ar"/>
              </w:rPr>
              <w:t>阿莫西林克拉维酸钾干混悬剂</w:t>
            </w:r>
          </w:p>
        </w:tc>
        <w:tc>
          <w:tcPr>
            <w:tcW w:w="2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  <w:lang w:bidi="ar"/>
              </w:rPr>
              <w:t>Amoxicillin and Clavulanate Potassium for Suspension/Augmentin</w:t>
            </w:r>
          </w:p>
        </w:tc>
        <w:tc>
          <w:tcPr>
            <w:tcW w:w="2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  <w:lang w:bidi="ar"/>
              </w:rPr>
              <w:t>0.3125g</w:t>
            </w:r>
            <w:r>
              <w:rPr>
                <w:rFonts w:eastAsia="仿宋_GB2312" w:hint="eastAsia"/>
                <w:sz w:val="24"/>
                <w:lang w:bidi="ar"/>
              </w:rPr>
              <w:t>（</w:t>
            </w:r>
            <w:r>
              <w:rPr>
                <w:rFonts w:eastAsia="仿宋_GB2312"/>
                <w:sz w:val="24"/>
                <w:lang w:bidi="ar"/>
              </w:rPr>
              <w:t>C16H19N3O5S 0.25g</w:t>
            </w:r>
            <w:r>
              <w:rPr>
                <w:rFonts w:eastAsia="仿宋_GB2312" w:hint="eastAsia"/>
                <w:sz w:val="24"/>
                <w:lang w:bidi="ar"/>
              </w:rPr>
              <w:t>与</w:t>
            </w:r>
            <w:r>
              <w:rPr>
                <w:rFonts w:eastAsia="仿宋_GB2312"/>
                <w:sz w:val="24"/>
                <w:lang w:bidi="ar"/>
              </w:rPr>
              <w:t>C8H9NO5 0.0625g</w:t>
            </w:r>
            <w:r>
              <w:rPr>
                <w:rFonts w:eastAsia="仿宋_GB2312" w:hint="eastAsia"/>
                <w:sz w:val="24"/>
                <w:lang w:bidi="ar"/>
              </w:rPr>
              <w:t>）</w:t>
            </w:r>
          </w:p>
        </w:tc>
        <w:tc>
          <w:tcPr>
            <w:tcW w:w="2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  <w:lang w:bidi="ar"/>
              </w:rPr>
              <w:t>Beecham Group Plc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  <w:lang w:bidi="ar"/>
              </w:rPr>
              <w:t>欧盟上市</w:t>
            </w:r>
          </w:p>
        </w:tc>
        <w:tc>
          <w:tcPr>
            <w:tcW w:w="2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  <w:lang w:bidi="ar"/>
              </w:rPr>
              <w:t>不限定上市国及产地</w:t>
            </w:r>
          </w:p>
        </w:tc>
      </w:tr>
      <w:tr w:rsidR="00000000">
        <w:trPr>
          <w:cantSplit/>
          <w:trHeight w:val="726"/>
          <w:jc w:val="center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10-27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对乙酰氨基酚维生素</w:t>
            </w:r>
            <w:r>
              <w:rPr>
                <w:rFonts w:eastAsia="仿宋_GB2312"/>
                <w:sz w:val="24"/>
              </w:rPr>
              <w:t>C</w:t>
            </w:r>
            <w:r>
              <w:rPr>
                <w:rFonts w:eastAsia="仿宋_GB2312" w:hint="eastAsia"/>
                <w:sz w:val="24"/>
              </w:rPr>
              <w:t>泡腾片</w:t>
            </w:r>
          </w:p>
        </w:tc>
        <w:tc>
          <w:tcPr>
            <w:tcW w:w="2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Compound  Paracetamol and</w:t>
            </w:r>
            <w:r>
              <w:rPr>
                <w:rFonts w:eastAsia="仿宋_GB2312"/>
                <w:sz w:val="24"/>
              </w:rPr>
              <w:t xml:space="preserve"> Vitamin C Effervescent Tablets/EFFERALGAN</w:t>
            </w:r>
          </w:p>
        </w:tc>
        <w:tc>
          <w:tcPr>
            <w:tcW w:w="2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每片含对乙酰氨基酚</w:t>
            </w:r>
            <w:r>
              <w:rPr>
                <w:rFonts w:eastAsia="仿宋_GB2312"/>
                <w:sz w:val="24"/>
              </w:rPr>
              <w:t>330mg</w:t>
            </w:r>
            <w:r>
              <w:rPr>
                <w:rFonts w:eastAsia="仿宋_GB2312" w:hint="eastAsia"/>
                <w:sz w:val="24"/>
              </w:rPr>
              <w:t>，维生素</w:t>
            </w:r>
            <w:r>
              <w:rPr>
                <w:rFonts w:eastAsia="仿宋_GB2312"/>
                <w:sz w:val="24"/>
              </w:rPr>
              <w:t>C 200mg</w:t>
            </w:r>
          </w:p>
        </w:tc>
        <w:tc>
          <w:tcPr>
            <w:tcW w:w="2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UPSA SAS/Bristol-Myers Squibb</w:t>
            </w:r>
            <w:r>
              <w:rPr>
                <w:rFonts w:eastAsia="仿宋_GB2312" w:hint="eastAsia"/>
                <w:sz w:val="24"/>
              </w:rPr>
              <w:t>，</w:t>
            </w:r>
            <w:r>
              <w:rPr>
                <w:rFonts w:eastAsia="仿宋_GB2312"/>
                <w:sz w:val="24"/>
              </w:rPr>
              <w:t>S.A.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欧盟上市</w:t>
            </w:r>
          </w:p>
        </w:tc>
        <w:tc>
          <w:tcPr>
            <w:tcW w:w="2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不限定上市国及产地</w:t>
            </w:r>
          </w:p>
        </w:tc>
      </w:tr>
      <w:tr w:rsidR="00000000">
        <w:trPr>
          <w:cantSplit/>
          <w:trHeight w:val="1432"/>
          <w:jc w:val="center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12-27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硫辛酸片</w:t>
            </w:r>
          </w:p>
        </w:tc>
        <w:tc>
          <w:tcPr>
            <w:tcW w:w="2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Thioctacid 600HR</w:t>
            </w:r>
          </w:p>
        </w:tc>
        <w:tc>
          <w:tcPr>
            <w:tcW w:w="2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0.6g</w:t>
            </w:r>
          </w:p>
        </w:tc>
        <w:tc>
          <w:tcPr>
            <w:tcW w:w="2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MEDA Pharma GmbH &amp; Co. KG/Viatris Healthcare GmbH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欧盟上市</w:t>
            </w:r>
          </w:p>
        </w:tc>
        <w:tc>
          <w:tcPr>
            <w:tcW w:w="2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持证商变更，增加持证商</w:t>
            </w:r>
            <w:r>
              <w:rPr>
                <w:rFonts w:eastAsia="仿宋_GB2312"/>
                <w:sz w:val="24"/>
              </w:rPr>
              <w:t>Viatris Healthcare GmbH</w:t>
            </w:r>
          </w:p>
        </w:tc>
      </w:tr>
      <w:tr w:rsidR="00000000">
        <w:trPr>
          <w:cantSplit/>
          <w:trHeight w:val="1307"/>
          <w:jc w:val="center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00000" w:rsidRDefault="00BB2501">
            <w:pPr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lastRenderedPageBreak/>
              <w:t>3-24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kern w:val="0"/>
                <w:sz w:val="24"/>
                <w:lang w:bidi="ar"/>
              </w:rPr>
              <w:t>阿法骨化醇软胶</w:t>
            </w:r>
            <w:r>
              <w:rPr>
                <w:rFonts w:eastAsia="仿宋_GB2312" w:hint="eastAsia"/>
                <w:color w:val="000000"/>
                <w:kern w:val="0"/>
                <w:sz w:val="24"/>
                <w:lang w:bidi="ar"/>
              </w:rPr>
              <w:t>囊</w:t>
            </w:r>
          </w:p>
        </w:tc>
        <w:tc>
          <w:tcPr>
            <w:tcW w:w="2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Alfacalcidol Soft Capsules/Etalpha</w:t>
            </w:r>
          </w:p>
        </w:tc>
        <w:tc>
          <w:tcPr>
            <w:tcW w:w="2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0.25μg</w:t>
            </w:r>
          </w:p>
        </w:tc>
        <w:tc>
          <w:tcPr>
            <w:tcW w:w="2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LEO Pharma A/S / CHEPLAPHARM Arzneimittel GmbH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原研进口</w:t>
            </w:r>
          </w:p>
        </w:tc>
        <w:tc>
          <w:tcPr>
            <w:tcW w:w="2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kern w:val="0"/>
                <w:sz w:val="24"/>
                <w:lang w:eastAsia="zh-Hans" w:bidi="ar"/>
              </w:rPr>
              <w:t>持证商发生变更，增加持证商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CHEPLAPHARM Arzneimittel GmbH</w:t>
            </w:r>
          </w:p>
        </w:tc>
      </w:tr>
      <w:tr w:rsidR="00000000">
        <w:trPr>
          <w:cantSplit/>
          <w:trHeight w:val="1113"/>
          <w:jc w:val="center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00000" w:rsidRDefault="00BB2501">
            <w:pPr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8-206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textAlignment w:val="bottom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kern w:val="0"/>
                <w:sz w:val="24"/>
                <w:lang w:bidi="ar"/>
              </w:rPr>
              <w:t>孟鲁司特钠颗粒</w:t>
            </w:r>
          </w:p>
        </w:tc>
        <w:tc>
          <w:tcPr>
            <w:tcW w:w="2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textAlignment w:val="center"/>
              <w:rPr>
                <w:rFonts w:eastAsia="仿宋_GB2312"/>
                <w:color w:val="000000"/>
                <w:sz w:val="24"/>
                <w:lang w:eastAsia="zh-Hans"/>
              </w:rPr>
            </w:pPr>
            <w:r>
              <w:rPr>
                <w:rFonts w:eastAsia="仿宋_GB2312"/>
                <w:color w:val="000000"/>
                <w:sz w:val="24"/>
              </w:rPr>
              <w:t>Montelukast Sodium Granules/Singulair</w:t>
            </w:r>
          </w:p>
        </w:tc>
        <w:tc>
          <w:tcPr>
            <w:tcW w:w="2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  <w:lang w:val="en"/>
              </w:rPr>
            </w:pPr>
            <w:r>
              <w:rPr>
                <w:rFonts w:eastAsia="仿宋_GB2312"/>
                <w:sz w:val="24"/>
              </w:rPr>
              <w:t xml:space="preserve">0.5g:4mg </w:t>
            </w:r>
            <w:r>
              <w:rPr>
                <w:rFonts w:eastAsia="仿宋_GB2312"/>
                <w:sz w:val="24"/>
                <w:lang w:val="en"/>
              </w:rPr>
              <w:t>（</w:t>
            </w:r>
            <w:r>
              <w:rPr>
                <w:rFonts w:eastAsia="仿宋_GB2312" w:hint="eastAsia"/>
                <w:sz w:val="24"/>
              </w:rPr>
              <w:t>以孟鲁司特计</w:t>
            </w:r>
            <w:r>
              <w:rPr>
                <w:rFonts w:eastAsia="仿宋_GB2312"/>
                <w:sz w:val="24"/>
                <w:lang w:val="en"/>
              </w:rPr>
              <w:t>）</w:t>
            </w:r>
          </w:p>
        </w:tc>
        <w:tc>
          <w:tcPr>
            <w:tcW w:w="2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  <w:lang w:eastAsia="zh-Hans"/>
              </w:rPr>
            </w:pPr>
            <w:r>
              <w:rPr>
                <w:rFonts w:eastAsia="仿宋_GB2312"/>
                <w:sz w:val="24"/>
              </w:rPr>
              <w:t>Merck Sharp &amp; Dohme Corp./Organon LLC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原研进口</w:t>
            </w:r>
          </w:p>
        </w:tc>
        <w:tc>
          <w:tcPr>
            <w:tcW w:w="2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kern w:val="0"/>
                <w:sz w:val="24"/>
                <w:lang w:eastAsia="zh-Hans" w:bidi="ar"/>
              </w:rPr>
              <w:t>持证商</w:t>
            </w:r>
            <w:r>
              <w:rPr>
                <w:rFonts w:eastAsia="仿宋_GB2312" w:hint="eastAsia"/>
                <w:color w:val="000000"/>
                <w:kern w:val="0"/>
                <w:sz w:val="24"/>
                <w:lang w:eastAsia="zh-Hans" w:bidi="ar"/>
              </w:rPr>
              <w:t>发生变更，增加持证商</w:t>
            </w:r>
            <w:r>
              <w:rPr>
                <w:rFonts w:eastAsia="仿宋_GB2312"/>
                <w:color w:val="000000"/>
                <w:kern w:val="0"/>
                <w:sz w:val="24"/>
                <w:lang w:eastAsia="zh-Hans" w:bidi="ar"/>
              </w:rPr>
              <w:t xml:space="preserve"> 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Organon LLC</w:t>
            </w:r>
          </w:p>
        </w:tc>
      </w:tr>
      <w:tr w:rsidR="00000000">
        <w:trPr>
          <w:cantSplit/>
          <w:trHeight w:val="917"/>
          <w:jc w:val="center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00000" w:rsidRDefault="00BB2501">
            <w:pPr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8-41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textAlignment w:val="bottom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kern w:val="0"/>
                <w:sz w:val="24"/>
                <w:lang w:bidi="ar"/>
              </w:rPr>
              <w:t>地氯雷他定片</w:t>
            </w:r>
          </w:p>
        </w:tc>
        <w:tc>
          <w:tcPr>
            <w:tcW w:w="2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Desloratadine Tablets/AERIUS</w:t>
            </w:r>
          </w:p>
        </w:tc>
        <w:tc>
          <w:tcPr>
            <w:tcW w:w="2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5mg</w:t>
            </w:r>
          </w:p>
        </w:tc>
        <w:tc>
          <w:tcPr>
            <w:tcW w:w="2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Merck Sharp &amp; Dohme Limited/N.V. Organon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原研进口</w:t>
            </w:r>
          </w:p>
        </w:tc>
        <w:tc>
          <w:tcPr>
            <w:tcW w:w="2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kern w:val="0"/>
                <w:sz w:val="24"/>
                <w:lang w:eastAsia="zh-Hans" w:bidi="ar"/>
              </w:rPr>
              <w:t>持证商发生变更，增加持证商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N.V. Organon ”</w:t>
            </w:r>
          </w:p>
        </w:tc>
      </w:tr>
      <w:tr w:rsidR="00000000">
        <w:trPr>
          <w:cantSplit/>
          <w:trHeight w:val="976"/>
          <w:jc w:val="center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00000" w:rsidRDefault="00BB2501">
            <w:pPr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8-96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textAlignment w:val="bottom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kern w:val="0"/>
                <w:sz w:val="24"/>
                <w:lang w:bidi="ar"/>
              </w:rPr>
              <w:t>孟鲁司特钠片</w:t>
            </w:r>
          </w:p>
        </w:tc>
        <w:tc>
          <w:tcPr>
            <w:tcW w:w="2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Montelukast Sodium Tablets/Singulair</w:t>
            </w:r>
          </w:p>
        </w:tc>
        <w:tc>
          <w:tcPr>
            <w:tcW w:w="2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10mg</w:t>
            </w:r>
          </w:p>
        </w:tc>
        <w:tc>
          <w:tcPr>
            <w:tcW w:w="2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  <w:lang w:eastAsia="zh-Hans"/>
              </w:rPr>
            </w:pPr>
            <w:r>
              <w:rPr>
                <w:rFonts w:eastAsia="仿宋_GB2312"/>
                <w:sz w:val="24"/>
              </w:rPr>
              <w:t>Merck Sharp &amp; Dohme B.V/N.V. Organon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原研进口</w:t>
            </w:r>
          </w:p>
        </w:tc>
        <w:tc>
          <w:tcPr>
            <w:tcW w:w="2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kern w:val="0"/>
                <w:sz w:val="24"/>
                <w:lang w:eastAsia="zh-Hans" w:bidi="ar"/>
              </w:rPr>
              <w:t>持证商发生变更，增加持证商</w:t>
            </w:r>
            <w:r>
              <w:rPr>
                <w:rFonts w:eastAsia="仿宋_GB2312"/>
                <w:color w:val="000000"/>
                <w:kern w:val="0"/>
                <w:sz w:val="24"/>
                <w:lang w:eastAsia="zh-Hans" w:bidi="ar"/>
              </w:rPr>
              <w:t xml:space="preserve"> 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N.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V. Organon</w:t>
            </w:r>
          </w:p>
        </w:tc>
      </w:tr>
      <w:tr w:rsidR="00000000">
        <w:trPr>
          <w:cantSplit/>
          <w:trHeight w:val="976"/>
          <w:jc w:val="center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00000" w:rsidRDefault="00BB2501">
            <w:pPr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10-58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textAlignment w:val="bottom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 w:hint="eastAsia"/>
                <w:color w:val="000000"/>
                <w:kern w:val="0"/>
                <w:sz w:val="24"/>
                <w:lang w:bidi="ar"/>
              </w:rPr>
              <w:t>骨化三醇软胶囊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/</w:t>
            </w:r>
            <w:r>
              <w:rPr>
                <w:rFonts w:eastAsia="仿宋_GB2312" w:hint="eastAsia"/>
                <w:color w:val="000000"/>
                <w:kern w:val="0"/>
                <w:sz w:val="24"/>
                <w:lang w:bidi="ar"/>
              </w:rPr>
              <w:t>骨化三醇胶丸</w:t>
            </w:r>
          </w:p>
        </w:tc>
        <w:tc>
          <w:tcPr>
            <w:tcW w:w="2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Calcitriol Soft Capsules/Rocaltrol</w:t>
            </w:r>
          </w:p>
        </w:tc>
        <w:tc>
          <w:tcPr>
            <w:tcW w:w="2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0.25μg</w:t>
            </w:r>
          </w:p>
        </w:tc>
        <w:tc>
          <w:tcPr>
            <w:tcW w:w="2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 xml:space="preserve">Roche Pharma </w:t>
            </w:r>
            <w:r>
              <w:rPr>
                <w:rFonts w:eastAsia="仿宋_GB2312"/>
                <w:sz w:val="24"/>
                <w:lang w:val="en"/>
              </w:rPr>
              <w:t>（</w:t>
            </w:r>
            <w:r>
              <w:rPr>
                <w:rFonts w:eastAsia="仿宋_GB2312"/>
                <w:sz w:val="24"/>
              </w:rPr>
              <w:t>Schweiz</w:t>
            </w:r>
            <w:r>
              <w:rPr>
                <w:rFonts w:eastAsia="仿宋_GB2312"/>
                <w:sz w:val="24"/>
                <w:lang w:val="en"/>
              </w:rPr>
              <w:t>）</w:t>
            </w:r>
            <w:r>
              <w:rPr>
                <w:rFonts w:eastAsia="仿宋_GB2312"/>
                <w:sz w:val="24"/>
              </w:rPr>
              <w:t xml:space="preserve"> Ltd./Atnahs Pharma UK Limited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原研进口</w:t>
            </w:r>
          </w:p>
        </w:tc>
        <w:tc>
          <w:tcPr>
            <w:tcW w:w="2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eastAsia="zh-Hans" w:bidi="ar"/>
              </w:rPr>
            </w:pPr>
            <w:r>
              <w:rPr>
                <w:rFonts w:eastAsia="仿宋_GB2312" w:hint="eastAsia"/>
                <w:color w:val="000000"/>
                <w:kern w:val="0"/>
                <w:sz w:val="24"/>
                <w:lang w:eastAsia="zh-Hans" w:bidi="ar"/>
              </w:rPr>
              <w:t>药品通用名称更新为骨化三醇胶丸，持证商发生变更，增加持证商</w:t>
            </w:r>
            <w:r>
              <w:rPr>
                <w:rFonts w:eastAsia="仿宋_GB2312"/>
                <w:color w:val="000000"/>
                <w:kern w:val="0"/>
                <w:sz w:val="24"/>
                <w:lang w:eastAsia="zh-Hans" w:bidi="ar"/>
              </w:rPr>
              <w:t>Atnahs Pharma UK Limited</w:t>
            </w:r>
          </w:p>
        </w:tc>
      </w:tr>
      <w:tr w:rsidR="00000000">
        <w:trPr>
          <w:cantSplit/>
          <w:trHeight w:val="1113"/>
          <w:jc w:val="center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00000" w:rsidRDefault="00BB2501">
            <w:pPr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21-126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kern w:val="0"/>
                <w:sz w:val="24"/>
                <w:lang w:bidi="ar"/>
              </w:rPr>
              <w:t>盐酸屈他维林注射液</w:t>
            </w:r>
          </w:p>
        </w:tc>
        <w:tc>
          <w:tcPr>
            <w:tcW w:w="2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textAlignment w:val="center"/>
              <w:rPr>
                <w:rFonts w:eastAsia="仿宋_GB2312"/>
                <w:color w:val="000000"/>
                <w:sz w:val="24"/>
                <w:lang w:val="en"/>
              </w:rPr>
            </w:pPr>
            <w:r>
              <w:rPr>
                <w:rFonts w:eastAsia="仿宋_GB2312"/>
                <w:color w:val="000000"/>
                <w:sz w:val="24"/>
              </w:rPr>
              <w:t>Drotaverine Hydrochloride Injection/NO-SPA</w:t>
            </w:r>
            <w:r>
              <w:rPr>
                <w:rFonts w:eastAsia="仿宋_GB2312"/>
                <w:color w:val="000000"/>
                <w:sz w:val="24"/>
                <w:lang w:val="en"/>
              </w:rPr>
              <w:t>（</w:t>
            </w:r>
            <w:r>
              <w:rPr>
                <w:rFonts w:eastAsia="仿宋_GB2312" w:hint="eastAsia"/>
                <w:color w:val="000000"/>
                <w:sz w:val="24"/>
              </w:rPr>
              <w:t>诺仕帕</w:t>
            </w:r>
            <w:r>
              <w:rPr>
                <w:rFonts w:eastAsia="仿宋_GB2312"/>
                <w:color w:val="000000"/>
                <w:sz w:val="24"/>
                <w:lang w:val="en"/>
              </w:rPr>
              <w:t>）</w:t>
            </w:r>
          </w:p>
        </w:tc>
        <w:tc>
          <w:tcPr>
            <w:tcW w:w="2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2ml</w:t>
            </w:r>
            <w:r>
              <w:rPr>
                <w:rFonts w:eastAsia="仿宋_GB2312"/>
                <w:sz w:val="24"/>
              </w:rPr>
              <w:t>:40mg</w:t>
            </w:r>
          </w:p>
        </w:tc>
        <w:tc>
          <w:tcPr>
            <w:tcW w:w="2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Sanofi-aventis Private Co.Ltd./ Opella Healthcare Commercial Ltd.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国内上市的原研药品</w:t>
            </w:r>
          </w:p>
        </w:tc>
        <w:tc>
          <w:tcPr>
            <w:tcW w:w="2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持证商发生变更，增加持证商</w:t>
            </w:r>
            <w:r>
              <w:rPr>
                <w:rFonts w:eastAsia="仿宋_GB2312"/>
                <w:sz w:val="24"/>
              </w:rPr>
              <w:t xml:space="preserve"> Opella Healthcare Commercial Ltd.</w:t>
            </w:r>
          </w:p>
        </w:tc>
      </w:tr>
      <w:tr w:rsidR="00000000">
        <w:trPr>
          <w:cantSplit/>
          <w:trHeight w:val="660"/>
          <w:jc w:val="center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00000" w:rsidRDefault="00BB2501">
            <w:pPr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22-383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kern w:val="0"/>
                <w:sz w:val="24"/>
                <w:lang w:bidi="ar"/>
              </w:rPr>
              <w:t>依托考昔片</w:t>
            </w:r>
          </w:p>
        </w:tc>
        <w:tc>
          <w:tcPr>
            <w:tcW w:w="2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sz w:val="24"/>
                <w:lang w:val="en"/>
              </w:rPr>
            </w:pPr>
            <w:r>
              <w:rPr>
                <w:rFonts w:eastAsia="仿宋_GB2312"/>
                <w:color w:val="000000"/>
                <w:sz w:val="24"/>
              </w:rPr>
              <w:t>Etoricoxib Tablets/ARCOXIA</w:t>
            </w:r>
            <w:r>
              <w:rPr>
                <w:rFonts w:eastAsia="仿宋_GB2312"/>
                <w:color w:val="000000"/>
                <w:sz w:val="24"/>
                <w:lang w:val="en"/>
              </w:rPr>
              <w:t>（</w:t>
            </w:r>
            <w:r>
              <w:rPr>
                <w:rFonts w:eastAsia="仿宋_GB2312" w:hint="eastAsia"/>
                <w:color w:val="000000"/>
                <w:sz w:val="24"/>
              </w:rPr>
              <w:t>安康信</w:t>
            </w:r>
            <w:r>
              <w:rPr>
                <w:rFonts w:eastAsia="仿宋_GB2312"/>
                <w:color w:val="000000"/>
                <w:sz w:val="24"/>
                <w:lang w:val="en"/>
              </w:rPr>
              <w:t>）</w:t>
            </w:r>
          </w:p>
        </w:tc>
        <w:tc>
          <w:tcPr>
            <w:tcW w:w="2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30mg</w:t>
            </w:r>
          </w:p>
        </w:tc>
        <w:tc>
          <w:tcPr>
            <w:tcW w:w="2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Merck Sharp &amp; Dohme B.V./N.V. Organon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国内上市的原研药品</w:t>
            </w:r>
          </w:p>
        </w:tc>
        <w:tc>
          <w:tcPr>
            <w:tcW w:w="2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kern w:val="0"/>
                <w:sz w:val="24"/>
                <w:lang w:eastAsia="zh-Hans" w:bidi="ar"/>
              </w:rPr>
              <w:t>持证商发生变更，增加持证商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N.V. Organon</w:t>
            </w:r>
          </w:p>
        </w:tc>
      </w:tr>
      <w:tr w:rsidR="00000000">
        <w:trPr>
          <w:cantSplit/>
          <w:trHeight w:val="726"/>
          <w:jc w:val="center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00000" w:rsidRDefault="00BB2501">
            <w:pPr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lastRenderedPageBreak/>
              <w:t>22-384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kern w:val="0"/>
                <w:sz w:val="24"/>
                <w:lang w:bidi="ar"/>
              </w:rPr>
              <w:t>依托考昔片</w:t>
            </w:r>
          </w:p>
        </w:tc>
        <w:tc>
          <w:tcPr>
            <w:tcW w:w="2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sz w:val="24"/>
                <w:lang w:val="en"/>
              </w:rPr>
            </w:pPr>
            <w:r>
              <w:rPr>
                <w:rFonts w:eastAsia="仿宋_GB2312"/>
                <w:color w:val="000000"/>
                <w:sz w:val="24"/>
              </w:rPr>
              <w:t>Etoricoxib Tablets/ARCOXIA</w:t>
            </w:r>
            <w:r>
              <w:rPr>
                <w:rFonts w:eastAsia="仿宋_GB2312"/>
                <w:color w:val="000000"/>
                <w:sz w:val="24"/>
                <w:lang w:val="en"/>
              </w:rPr>
              <w:t>（</w:t>
            </w:r>
            <w:r>
              <w:rPr>
                <w:rFonts w:eastAsia="仿宋_GB2312" w:hint="eastAsia"/>
                <w:color w:val="000000"/>
                <w:sz w:val="24"/>
              </w:rPr>
              <w:t>安康信</w:t>
            </w:r>
            <w:r>
              <w:rPr>
                <w:rFonts w:eastAsia="仿宋_GB2312"/>
                <w:color w:val="000000"/>
                <w:sz w:val="24"/>
                <w:lang w:val="en"/>
              </w:rPr>
              <w:t>）</w:t>
            </w:r>
          </w:p>
        </w:tc>
        <w:tc>
          <w:tcPr>
            <w:tcW w:w="2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60mg</w:t>
            </w:r>
          </w:p>
        </w:tc>
        <w:tc>
          <w:tcPr>
            <w:tcW w:w="2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Merck Sharp &amp; Dohme B.V./N.V. Organon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国内上市的原研药品</w:t>
            </w:r>
          </w:p>
        </w:tc>
        <w:tc>
          <w:tcPr>
            <w:tcW w:w="2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kern w:val="0"/>
                <w:sz w:val="24"/>
                <w:lang w:eastAsia="zh-Hans" w:bidi="ar"/>
              </w:rPr>
              <w:t>持证商发生变更，增加持证商</w:t>
            </w:r>
            <w:r>
              <w:rPr>
                <w:rFonts w:eastAsia="仿宋_GB2312"/>
                <w:color w:val="000000"/>
                <w:kern w:val="0"/>
                <w:sz w:val="24"/>
                <w:lang w:eastAsia="zh-Hans" w:bidi="ar"/>
              </w:rPr>
              <w:t xml:space="preserve"> 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N.V. Organon</w:t>
            </w:r>
          </w:p>
        </w:tc>
      </w:tr>
      <w:tr w:rsidR="00000000">
        <w:trPr>
          <w:cantSplit/>
          <w:trHeight w:val="726"/>
          <w:jc w:val="center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00000" w:rsidRDefault="00BB2501">
            <w:pPr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22-385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kern w:val="0"/>
                <w:sz w:val="24"/>
                <w:lang w:bidi="ar"/>
              </w:rPr>
              <w:t>依托考昔片</w:t>
            </w:r>
          </w:p>
        </w:tc>
        <w:tc>
          <w:tcPr>
            <w:tcW w:w="2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sz w:val="24"/>
                <w:lang w:val="en"/>
              </w:rPr>
            </w:pPr>
            <w:r>
              <w:rPr>
                <w:rFonts w:eastAsia="仿宋_GB2312"/>
                <w:color w:val="000000"/>
                <w:sz w:val="24"/>
              </w:rPr>
              <w:t>Etoricoxib Tablets /ARCOXIA</w:t>
            </w:r>
            <w:r>
              <w:rPr>
                <w:rFonts w:eastAsia="仿宋_GB2312"/>
                <w:color w:val="000000"/>
                <w:sz w:val="24"/>
                <w:lang w:val="en"/>
              </w:rPr>
              <w:t>（</w:t>
            </w:r>
            <w:r>
              <w:rPr>
                <w:rFonts w:eastAsia="仿宋_GB2312" w:hint="eastAsia"/>
                <w:color w:val="000000"/>
                <w:sz w:val="24"/>
              </w:rPr>
              <w:t>安康信</w:t>
            </w:r>
            <w:r>
              <w:rPr>
                <w:rFonts w:eastAsia="仿宋_GB2312"/>
                <w:color w:val="000000"/>
                <w:sz w:val="24"/>
                <w:lang w:val="en"/>
              </w:rPr>
              <w:t>）</w:t>
            </w:r>
          </w:p>
        </w:tc>
        <w:tc>
          <w:tcPr>
            <w:tcW w:w="2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90mg</w:t>
            </w:r>
          </w:p>
        </w:tc>
        <w:tc>
          <w:tcPr>
            <w:tcW w:w="2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Merck Sharp &amp; Dohme B.V./N.V. Organon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国内上市的原研药品</w:t>
            </w:r>
          </w:p>
        </w:tc>
        <w:tc>
          <w:tcPr>
            <w:tcW w:w="2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kern w:val="0"/>
                <w:sz w:val="24"/>
                <w:lang w:eastAsia="zh-Hans" w:bidi="ar"/>
              </w:rPr>
              <w:t>持证商发生变更，增加持证商</w:t>
            </w:r>
            <w:r>
              <w:rPr>
                <w:rFonts w:eastAsia="仿宋_GB2312"/>
                <w:color w:val="000000"/>
                <w:kern w:val="0"/>
                <w:sz w:val="24"/>
                <w:lang w:eastAsia="zh-Hans" w:bidi="ar"/>
              </w:rPr>
              <w:t xml:space="preserve"> 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N.V. Organon</w:t>
            </w:r>
          </w:p>
        </w:tc>
      </w:tr>
      <w:tr w:rsidR="00000000">
        <w:trPr>
          <w:cantSplit/>
          <w:trHeight w:val="471"/>
          <w:jc w:val="center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00000" w:rsidRDefault="00BB2501">
            <w:pPr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22-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386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kern w:val="0"/>
                <w:sz w:val="24"/>
                <w:lang w:bidi="ar"/>
              </w:rPr>
              <w:t>依托考昔片</w:t>
            </w:r>
          </w:p>
        </w:tc>
        <w:tc>
          <w:tcPr>
            <w:tcW w:w="2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spacing w:line="280" w:lineRule="exact"/>
              <w:jc w:val="center"/>
              <w:textAlignment w:val="bottom"/>
              <w:rPr>
                <w:rFonts w:eastAsia="仿宋_GB2312"/>
                <w:color w:val="000000"/>
                <w:sz w:val="24"/>
                <w:lang w:val="en"/>
              </w:rPr>
            </w:pPr>
            <w:r>
              <w:rPr>
                <w:rFonts w:eastAsia="仿宋_GB2312"/>
                <w:color w:val="000000"/>
                <w:sz w:val="24"/>
              </w:rPr>
              <w:t>Etoricoxib Tablets /ARCOXIA</w:t>
            </w:r>
            <w:r>
              <w:rPr>
                <w:rFonts w:eastAsia="仿宋_GB2312"/>
                <w:color w:val="000000"/>
                <w:sz w:val="24"/>
                <w:lang w:val="en"/>
              </w:rPr>
              <w:t>（</w:t>
            </w:r>
            <w:r>
              <w:rPr>
                <w:rFonts w:eastAsia="仿宋_GB2312" w:hint="eastAsia"/>
                <w:color w:val="000000"/>
                <w:sz w:val="24"/>
              </w:rPr>
              <w:t>安康信</w:t>
            </w:r>
            <w:r>
              <w:rPr>
                <w:rFonts w:eastAsia="仿宋_GB2312"/>
                <w:color w:val="000000"/>
                <w:sz w:val="24"/>
                <w:lang w:val="en"/>
              </w:rPr>
              <w:t>）</w:t>
            </w:r>
          </w:p>
        </w:tc>
        <w:tc>
          <w:tcPr>
            <w:tcW w:w="2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120mg</w:t>
            </w:r>
          </w:p>
        </w:tc>
        <w:tc>
          <w:tcPr>
            <w:tcW w:w="2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Merck Sharp &amp; Dohme B.V./N.V. Organon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国内上市的原研药品</w:t>
            </w:r>
          </w:p>
        </w:tc>
        <w:tc>
          <w:tcPr>
            <w:tcW w:w="2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kern w:val="0"/>
                <w:sz w:val="24"/>
                <w:lang w:eastAsia="zh-Hans" w:bidi="ar"/>
              </w:rPr>
              <w:t>持证商发生变更，增加持证商</w:t>
            </w:r>
            <w:r>
              <w:rPr>
                <w:rFonts w:eastAsia="仿宋_GB2312"/>
                <w:color w:val="000000"/>
                <w:kern w:val="0"/>
                <w:sz w:val="24"/>
                <w:lang w:eastAsia="zh-Hans" w:bidi="ar"/>
              </w:rPr>
              <w:t xml:space="preserve"> 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N.V. Organon</w:t>
            </w:r>
          </w:p>
        </w:tc>
      </w:tr>
      <w:tr w:rsidR="00000000">
        <w:trPr>
          <w:cantSplit/>
          <w:trHeight w:val="1619"/>
          <w:jc w:val="center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00000" w:rsidRDefault="00BB2501">
            <w:pPr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27-323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kern w:val="0"/>
                <w:sz w:val="24"/>
                <w:lang w:bidi="ar"/>
              </w:rPr>
              <w:t>非那雄胺片</w:t>
            </w:r>
          </w:p>
        </w:tc>
        <w:tc>
          <w:tcPr>
            <w:tcW w:w="2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sz w:val="24"/>
                <w:lang w:val="en"/>
              </w:rPr>
            </w:pPr>
            <w:r>
              <w:rPr>
                <w:rFonts w:eastAsia="仿宋_GB2312"/>
                <w:color w:val="000000"/>
                <w:sz w:val="24"/>
              </w:rPr>
              <w:t>Finasteride/ PROSCAR</w:t>
            </w:r>
            <w:r>
              <w:rPr>
                <w:rFonts w:eastAsia="仿宋_GB2312"/>
                <w:color w:val="000000"/>
                <w:sz w:val="24"/>
                <w:lang w:val="en"/>
              </w:rPr>
              <w:t>（</w:t>
            </w:r>
            <w:r>
              <w:rPr>
                <w:rFonts w:eastAsia="仿宋_GB2312" w:hint="eastAsia"/>
                <w:color w:val="000000"/>
                <w:sz w:val="24"/>
              </w:rPr>
              <w:t>保法止</w:t>
            </w:r>
            <w:r>
              <w:rPr>
                <w:rFonts w:eastAsia="仿宋_GB2312"/>
                <w:color w:val="000000"/>
                <w:sz w:val="24"/>
                <w:lang w:val="en"/>
              </w:rPr>
              <w:t>）</w:t>
            </w:r>
          </w:p>
        </w:tc>
        <w:tc>
          <w:tcPr>
            <w:tcW w:w="2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1mg</w:t>
            </w:r>
          </w:p>
        </w:tc>
        <w:tc>
          <w:tcPr>
            <w:tcW w:w="2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 xml:space="preserve">Merck Sharp &amp; Dohme Limited/Merck Sharp &amp; Dohme Australia Pty.Ltd/Organon Pharma </w:t>
            </w:r>
            <w:r>
              <w:rPr>
                <w:rFonts w:eastAsia="仿宋_GB2312"/>
                <w:sz w:val="24"/>
                <w:lang w:val="en"/>
              </w:rPr>
              <w:t>（</w:t>
            </w:r>
            <w:r>
              <w:rPr>
                <w:rFonts w:eastAsia="仿宋_GB2312"/>
                <w:sz w:val="24"/>
              </w:rPr>
              <w:t>UK</w:t>
            </w:r>
            <w:r>
              <w:rPr>
                <w:rFonts w:eastAsia="仿宋_GB2312"/>
                <w:sz w:val="24"/>
                <w:lang w:val="en"/>
              </w:rPr>
              <w:t>）</w:t>
            </w:r>
            <w:r>
              <w:rPr>
                <w:rFonts w:eastAsia="仿宋_GB2312"/>
                <w:sz w:val="24"/>
              </w:rPr>
              <w:t xml:space="preserve"> Li</w:t>
            </w:r>
            <w:r>
              <w:rPr>
                <w:rFonts w:eastAsia="仿宋_GB2312"/>
                <w:sz w:val="24"/>
              </w:rPr>
              <w:t>mited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国内上市的原研药品</w:t>
            </w:r>
          </w:p>
        </w:tc>
        <w:tc>
          <w:tcPr>
            <w:tcW w:w="2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kern w:val="0"/>
                <w:sz w:val="24"/>
                <w:lang w:eastAsia="zh-Hans" w:bidi="ar"/>
              </w:rPr>
              <w:t>持证商发生变更，增加持证商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 xml:space="preserve">Organon Pharma </w:t>
            </w:r>
            <w:r>
              <w:rPr>
                <w:rFonts w:eastAsia="仿宋_GB2312"/>
                <w:color w:val="000000"/>
                <w:kern w:val="0"/>
                <w:sz w:val="24"/>
                <w:lang w:val="en" w:bidi="ar"/>
              </w:rPr>
              <w:t>（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UK</w:t>
            </w:r>
            <w:r>
              <w:rPr>
                <w:rFonts w:eastAsia="仿宋_GB2312"/>
                <w:color w:val="000000"/>
                <w:kern w:val="0"/>
                <w:sz w:val="24"/>
                <w:lang w:val="en" w:bidi="ar"/>
              </w:rPr>
              <w:t>）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 xml:space="preserve"> Limited</w:t>
            </w:r>
          </w:p>
        </w:tc>
      </w:tr>
      <w:tr w:rsidR="00000000">
        <w:trPr>
          <w:cantSplit/>
          <w:trHeight w:val="732"/>
          <w:jc w:val="center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00000" w:rsidRDefault="00BB2501">
            <w:pPr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10-36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highlight w:val="yellow"/>
                <w:lang w:bidi="ar"/>
              </w:rPr>
            </w:pPr>
            <w:r>
              <w:rPr>
                <w:rFonts w:eastAsia="仿宋_GB2312" w:hint="eastAsia"/>
                <w:color w:val="000000"/>
                <w:kern w:val="0"/>
                <w:sz w:val="24"/>
                <w:lang w:bidi="ar"/>
              </w:rPr>
              <w:t>非那雄胺片</w:t>
            </w:r>
          </w:p>
        </w:tc>
        <w:tc>
          <w:tcPr>
            <w:tcW w:w="2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Finasteride/PROSCAR</w:t>
            </w:r>
          </w:p>
        </w:tc>
        <w:tc>
          <w:tcPr>
            <w:tcW w:w="2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5mg</w:t>
            </w:r>
          </w:p>
        </w:tc>
        <w:tc>
          <w:tcPr>
            <w:tcW w:w="2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 xml:space="preserve">Merck Sharp &amp; Dohme Limited/Organon Pharma </w:t>
            </w:r>
            <w:r>
              <w:rPr>
                <w:rFonts w:eastAsia="仿宋_GB2312"/>
                <w:sz w:val="24"/>
                <w:lang w:val="en"/>
              </w:rPr>
              <w:t>（</w:t>
            </w:r>
            <w:r>
              <w:rPr>
                <w:rFonts w:eastAsia="仿宋_GB2312"/>
                <w:sz w:val="24"/>
              </w:rPr>
              <w:t>UK</w:t>
            </w:r>
            <w:r>
              <w:rPr>
                <w:rFonts w:eastAsia="仿宋_GB2312"/>
                <w:sz w:val="24"/>
                <w:lang w:val="en"/>
              </w:rPr>
              <w:t>）</w:t>
            </w:r>
            <w:r>
              <w:rPr>
                <w:rFonts w:eastAsia="仿宋_GB2312"/>
                <w:sz w:val="24"/>
              </w:rPr>
              <w:t xml:space="preserve"> Limited/Organon Pharma </w:t>
            </w:r>
            <w:r>
              <w:rPr>
                <w:rFonts w:eastAsia="仿宋_GB2312"/>
                <w:sz w:val="24"/>
                <w:lang w:val="en"/>
              </w:rPr>
              <w:t>（</w:t>
            </w:r>
            <w:r>
              <w:rPr>
                <w:rFonts w:eastAsia="仿宋_GB2312"/>
                <w:sz w:val="24"/>
              </w:rPr>
              <w:t>UK</w:t>
            </w:r>
            <w:r>
              <w:rPr>
                <w:rFonts w:eastAsia="仿宋_GB2312"/>
                <w:sz w:val="24"/>
                <w:lang w:val="en"/>
              </w:rPr>
              <w:t>）</w:t>
            </w:r>
            <w:r>
              <w:rPr>
                <w:rFonts w:eastAsia="仿宋_GB2312"/>
                <w:sz w:val="24"/>
              </w:rPr>
              <w:t xml:space="preserve"> Limited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原研进口</w:t>
            </w:r>
          </w:p>
        </w:tc>
        <w:tc>
          <w:tcPr>
            <w:tcW w:w="2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eastAsia="zh-Hans" w:bidi="ar"/>
              </w:rPr>
            </w:pPr>
            <w:r>
              <w:rPr>
                <w:rFonts w:eastAsia="仿宋_GB2312" w:hint="eastAsia"/>
                <w:color w:val="000000"/>
                <w:kern w:val="0"/>
                <w:sz w:val="24"/>
                <w:lang w:eastAsia="zh-Hans" w:bidi="ar"/>
              </w:rPr>
              <w:t>持证商发生变更，增加持证商</w:t>
            </w:r>
            <w:r>
              <w:rPr>
                <w:rFonts w:eastAsia="仿宋_GB2312"/>
                <w:color w:val="000000"/>
                <w:kern w:val="0"/>
                <w:sz w:val="24"/>
                <w:lang w:eastAsia="zh-Hans" w:bidi="ar"/>
              </w:rPr>
              <w:t xml:space="preserve">Organon Pharma </w:t>
            </w:r>
            <w:r>
              <w:rPr>
                <w:rFonts w:eastAsia="仿宋_GB2312"/>
                <w:color w:val="000000"/>
                <w:kern w:val="0"/>
                <w:sz w:val="24"/>
                <w:lang w:val="en" w:eastAsia="zh-Hans" w:bidi="ar"/>
              </w:rPr>
              <w:t>（</w:t>
            </w:r>
            <w:r>
              <w:rPr>
                <w:rFonts w:eastAsia="仿宋_GB2312"/>
                <w:color w:val="000000"/>
                <w:kern w:val="0"/>
                <w:sz w:val="24"/>
                <w:lang w:eastAsia="zh-Hans" w:bidi="ar"/>
              </w:rPr>
              <w:t>UK</w:t>
            </w:r>
            <w:r>
              <w:rPr>
                <w:rFonts w:eastAsia="仿宋_GB2312"/>
                <w:color w:val="000000"/>
                <w:kern w:val="0"/>
                <w:sz w:val="24"/>
                <w:lang w:val="en" w:eastAsia="zh-Hans" w:bidi="ar"/>
              </w:rPr>
              <w:t>）</w:t>
            </w:r>
            <w:r>
              <w:rPr>
                <w:rFonts w:eastAsia="仿宋_GB2312"/>
                <w:color w:val="000000"/>
                <w:kern w:val="0"/>
                <w:sz w:val="24"/>
                <w:lang w:eastAsia="zh-Hans" w:bidi="ar"/>
              </w:rPr>
              <w:t xml:space="preserve"> Limited</w:t>
            </w:r>
          </w:p>
        </w:tc>
      </w:tr>
      <w:tr w:rsidR="00000000">
        <w:trPr>
          <w:cantSplit/>
          <w:trHeight w:val="726"/>
          <w:jc w:val="center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00000" w:rsidRDefault="00BB2501">
            <w:pPr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27-431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kern w:val="0"/>
                <w:sz w:val="24"/>
                <w:lang w:bidi="ar"/>
              </w:rPr>
              <w:t>利那洛肽胶囊</w:t>
            </w:r>
          </w:p>
        </w:tc>
        <w:tc>
          <w:tcPr>
            <w:tcW w:w="2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sz w:val="24"/>
                <w:lang w:val="en"/>
              </w:rPr>
            </w:pPr>
            <w:r>
              <w:rPr>
                <w:rFonts w:eastAsia="仿宋_GB2312"/>
                <w:color w:val="000000"/>
                <w:sz w:val="24"/>
              </w:rPr>
              <w:t>Linaclotide Capsu</w:t>
            </w:r>
            <w:r>
              <w:rPr>
                <w:rFonts w:eastAsia="仿宋_GB2312"/>
                <w:color w:val="000000"/>
                <w:sz w:val="24"/>
              </w:rPr>
              <w:t>les/Linzess</w:t>
            </w:r>
            <w:r>
              <w:rPr>
                <w:rFonts w:eastAsia="仿宋_GB2312"/>
                <w:color w:val="000000"/>
                <w:sz w:val="24"/>
                <w:lang w:val="en"/>
              </w:rPr>
              <w:t>（</w:t>
            </w:r>
            <w:r>
              <w:rPr>
                <w:rFonts w:eastAsia="仿宋_GB2312" w:hint="eastAsia"/>
                <w:color w:val="000000"/>
                <w:sz w:val="24"/>
              </w:rPr>
              <w:t>令泽舒</w:t>
            </w:r>
            <w:r>
              <w:rPr>
                <w:rFonts w:eastAsia="仿宋_GB2312"/>
                <w:color w:val="000000"/>
                <w:sz w:val="24"/>
                <w:lang w:val="en"/>
              </w:rPr>
              <w:t>）</w:t>
            </w:r>
          </w:p>
        </w:tc>
        <w:tc>
          <w:tcPr>
            <w:tcW w:w="2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290μg</w:t>
            </w:r>
          </w:p>
        </w:tc>
        <w:tc>
          <w:tcPr>
            <w:tcW w:w="2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Ironwood Pharmaceuticals GmbH/AstraZeneca AG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国内上市的原研药品</w:t>
            </w:r>
          </w:p>
        </w:tc>
        <w:tc>
          <w:tcPr>
            <w:tcW w:w="2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kern w:val="0"/>
                <w:sz w:val="24"/>
                <w:lang w:eastAsia="zh-Hans" w:bidi="ar"/>
              </w:rPr>
              <w:t>持证商发生变更，增加持证商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AstraZeneca AG</w:t>
            </w:r>
          </w:p>
        </w:tc>
      </w:tr>
      <w:tr w:rsidR="00000000">
        <w:trPr>
          <w:cantSplit/>
          <w:trHeight w:val="726"/>
          <w:jc w:val="center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00000" w:rsidRDefault="00BB2501">
            <w:pPr>
              <w:spacing w:line="280" w:lineRule="exac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kern w:val="0"/>
                <w:sz w:val="24"/>
              </w:rPr>
              <w:t>备注</w:t>
            </w:r>
          </w:p>
        </w:tc>
        <w:tc>
          <w:tcPr>
            <w:tcW w:w="133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B2501">
            <w:pPr>
              <w:spacing w:line="280" w:lineRule="exact"/>
              <w:jc w:val="lef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1.</w:t>
            </w:r>
            <w:r>
              <w:rPr>
                <w:rFonts w:eastAsia="仿宋_GB2312" w:hint="eastAsia"/>
                <w:color w:val="000000"/>
                <w:sz w:val="24"/>
              </w:rPr>
              <w:t>目录中所列尚未在国内上市品种的通用名、剂型等，以药典委核准的为准。</w:t>
            </w:r>
          </w:p>
          <w:p w:rsidR="00000000" w:rsidRDefault="00BB2501">
            <w:pPr>
              <w:spacing w:line="280" w:lineRule="exact"/>
              <w:jc w:val="lef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2.</w:t>
            </w:r>
            <w:r>
              <w:rPr>
                <w:rFonts w:eastAsia="仿宋_GB2312" w:hint="eastAsia"/>
                <w:color w:val="000000"/>
                <w:sz w:val="24"/>
              </w:rPr>
              <w:t>参比制剂目录公示后，未正式发布的品种将进行专题研究，根据研究结果另行发布。</w:t>
            </w:r>
          </w:p>
          <w:p w:rsidR="00000000" w:rsidRDefault="00BB2501">
            <w:pPr>
              <w:spacing w:line="280" w:lineRule="exact"/>
              <w:jc w:val="lef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3.</w:t>
            </w:r>
            <w:r>
              <w:rPr>
                <w:rFonts w:eastAsia="仿宋_GB2312" w:hint="eastAsia"/>
                <w:color w:val="000000"/>
                <w:sz w:val="24"/>
              </w:rPr>
              <w:t>欧盟上市的参比制剂包括其在英国上市的同一药品。</w:t>
            </w:r>
          </w:p>
          <w:p w:rsidR="00000000" w:rsidRDefault="00BB2501">
            <w:pPr>
              <w:spacing w:line="280" w:lineRule="exact"/>
              <w:jc w:val="lef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4.</w:t>
            </w:r>
            <w:r>
              <w:rPr>
                <w:rFonts w:eastAsia="仿宋_GB2312" w:hint="eastAsia"/>
                <w:color w:val="000000"/>
                <w:sz w:val="24"/>
              </w:rPr>
              <w:t>选择未进口参比制剂开展仿制药研究除满足其质量要求外，还需满足现行版《中国药典》和相关</w:t>
            </w:r>
            <w:r>
              <w:rPr>
                <w:rFonts w:eastAsia="仿宋_GB2312" w:hint="eastAsia"/>
                <w:color w:val="000000"/>
                <w:sz w:val="24"/>
              </w:rPr>
              <w:t>指导原则要求。</w:t>
            </w:r>
          </w:p>
          <w:p w:rsidR="00000000" w:rsidRDefault="00BB2501">
            <w:pPr>
              <w:spacing w:line="280" w:lineRule="exact"/>
              <w:jc w:val="lef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5.</w:t>
            </w:r>
            <w:r>
              <w:rPr>
                <w:rFonts w:eastAsia="仿宋_GB2312" w:hint="eastAsia"/>
                <w:color w:val="000000"/>
                <w:sz w:val="24"/>
              </w:rPr>
              <w:t>放射性药物不同于普通化学药物，具有一定的特殊性</w:t>
            </w:r>
            <w:r>
              <w:rPr>
                <w:rFonts w:eastAsia="仿宋_GB2312" w:hint="eastAsia"/>
                <w:color w:val="000000"/>
                <w:sz w:val="24"/>
              </w:rPr>
              <w:t>，</w:t>
            </w:r>
            <w:r>
              <w:rPr>
                <w:rFonts w:eastAsia="仿宋_GB2312" w:hint="eastAsia"/>
                <w:color w:val="000000"/>
                <w:sz w:val="24"/>
              </w:rPr>
              <w:t>如放射性、时效性、按放射性活度给药等特点，参比制剂主要用于明确其研发目标和基本要求，可根据其药物特性同时结合参比制剂的可获得性进行研究。</w:t>
            </w:r>
          </w:p>
        </w:tc>
      </w:tr>
    </w:tbl>
    <w:p w:rsidR="00BB2501" w:rsidRDefault="00BB2501">
      <w:pPr>
        <w:rPr>
          <w:rFonts w:ascii="黑体" w:eastAsia="黑体" w:hAnsi="黑体" w:hint="eastAsia"/>
          <w:sz w:val="32"/>
          <w:szCs w:val="32"/>
        </w:rPr>
      </w:pPr>
      <w:bookmarkStart w:id="0" w:name="_GoBack"/>
      <w:bookmarkEnd w:id="0"/>
      <w:r>
        <w:rPr>
          <w:rFonts w:ascii="仿宋_GB2312" w:eastAsia="仿宋_GB2312" w:hAnsi="宋体" w:hint="eastAsia"/>
          <w:sz w:val="32"/>
          <w:szCs w:val="32"/>
        </w:rPr>
        <w:t xml:space="preserve">                       </w:t>
      </w:r>
      <w:r>
        <w:rPr>
          <w:rFonts w:ascii="仿宋_GB2312" w:eastAsia="仿宋_GB2312" w:hAnsi="仿宋" w:hint="eastAsia"/>
          <w:sz w:val="32"/>
          <w:szCs w:val="32"/>
        </w:rPr>
        <w:t xml:space="preserve">       </w:t>
      </w:r>
    </w:p>
    <w:sectPr w:rsidR="00BB2501" w:rsidSect="00DE4FBB">
      <w:footerReference w:type="even" r:id="rId7"/>
      <w:footerReference w:type="default" r:id="rId8"/>
      <w:pgSz w:w="16838" w:h="11906" w:orient="landscape"/>
      <w:pgMar w:top="1531" w:right="1928" w:bottom="1531" w:left="1814" w:header="851" w:footer="1134" w:gutter="0"/>
      <w:cols w:space="720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2501" w:rsidRDefault="00BB2501">
      <w:r>
        <w:separator/>
      </w:r>
    </w:p>
  </w:endnote>
  <w:endnote w:type="continuationSeparator" w:id="0">
    <w:p w:rsidR="00BB2501" w:rsidRDefault="00BB25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BB2501">
    <w:pPr>
      <w:pStyle w:val="a3"/>
      <w:framePr w:wrap="around" w:vAnchor="text" w:hAnchor="margin" w:xAlign="outside" w:y="1"/>
      <w:rPr>
        <w:rStyle w:val="a4"/>
        <w:sz w:val="28"/>
        <w:szCs w:val="28"/>
      </w:rPr>
    </w:pPr>
    <w:r>
      <w:rPr>
        <w:rStyle w:val="a4"/>
        <w:rFonts w:hint="eastAsia"/>
        <w:color w:val="FFFFFF"/>
        <w:sz w:val="28"/>
        <w:szCs w:val="28"/>
      </w:rPr>
      <w:t>—</w:t>
    </w:r>
    <w:r>
      <w:rPr>
        <w:rStyle w:val="a4"/>
        <w:rFonts w:hint="eastAsia"/>
        <w:sz w:val="28"/>
        <w:szCs w:val="28"/>
      </w:rPr>
      <w:t>—</w:t>
    </w:r>
    <w:r>
      <w:rPr>
        <w:rStyle w:val="a4"/>
        <w:rFonts w:hint="eastAsia"/>
        <w:sz w:val="28"/>
        <w:szCs w:val="28"/>
      </w:rPr>
      <w:t xml:space="preserve"> </w:t>
    </w:r>
    <w:r>
      <w:rPr>
        <w:sz w:val="28"/>
        <w:szCs w:val="28"/>
      </w:rPr>
      <w:fldChar w:fldCharType="begin"/>
    </w:r>
    <w:r>
      <w:rPr>
        <w:rStyle w:val="a4"/>
        <w:sz w:val="28"/>
        <w:szCs w:val="28"/>
      </w:rPr>
      <w:instrText xml:space="preserve">PAGE  </w:instrText>
    </w:r>
    <w:r>
      <w:rPr>
        <w:sz w:val="28"/>
        <w:szCs w:val="28"/>
      </w:rPr>
      <w:fldChar w:fldCharType="separate"/>
    </w:r>
    <w:r>
      <w:rPr>
        <w:rStyle w:val="a4"/>
        <w:sz w:val="28"/>
        <w:szCs w:val="28"/>
      </w:rPr>
      <w:t>2</w:t>
    </w:r>
    <w:r>
      <w:rPr>
        <w:sz w:val="28"/>
        <w:szCs w:val="28"/>
      </w:rPr>
      <w:fldChar w:fldCharType="end"/>
    </w:r>
    <w:r>
      <w:rPr>
        <w:rStyle w:val="a4"/>
        <w:rFonts w:hint="eastAsia"/>
        <w:sz w:val="28"/>
        <w:szCs w:val="28"/>
      </w:rPr>
      <w:t xml:space="preserve"> </w:t>
    </w:r>
    <w:r>
      <w:rPr>
        <w:rStyle w:val="a4"/>
        <w:rFonts w:hint="eastAsia"/>
        <w:sz w:val="28"/>
        <w:szCs w:val="28"/>
      </w:rPr>
      <w:t>—</w:t>
    </w:r>
    <w:r>
      <w:rPr>
        <w:rStyle w:val="a4"/>
        <w:rFonts w:hint="eastAsia"/>
        <w:sz w:val="28"/>
        <w:szCs w:val="28"/>
      </w:rPr>
      <w:t xml:space="preserve"> </w:t>
    </w:r>
  </w:p>
  <w:p w:rsidR="00000000" w:rsidRDefault="00BB2501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BB2501">
    <w:pPr>
      <w:pStyle w:val="a3"/>
      <w:wordWrap w:val="0"/>
      <w:jc w:val="right"/>
    </w:pPr>
    <w:r>
      <w:rPr>
        <w:rFonts w:hint="eastAsia"/>
        <w:sz w:val="28"/>
        <w:szCs w:val="28"/>
      </w:rPr>
      <w:t>—</w:t>
    </w:r>
    <w:r>
      <w:rPr>
        <w:rFonts w:hint="eastAsia"/>
        <w:sz w:val="28"/>
        <w:szCs w:val="28"/>
      </w:rPr>
      <w:t xml:space="preserve"> </w:t>
    </w:r>
    <w:r>
      <w:rPr>
        <w:sz w:val="28"/>
        <w:szCs w:val="28"/>
      </w:rPr>
      <w:fldChar w:fldCharType="begin"/>
    </w:r>
    <w:r>
      <w:rPr>
        <w:sz w:val="28"/>
        <w:szCs w:val="28"/>
      </w:rPr>
      <w:instrText>PAGE   \* MERGEFORMAT</w:instrText>
    </w:r>
    <w:r>
      <w:rPr>
        <w:sz w:val="28"/>
        <w:szCs w:val="28"/>
      </w:rPr>
      <w:fldChar w:fldCharType="separate"/>
    </w:r>
    <w:r w:rsidR="00DE4FBB" w:rsidRPr="00DE4FBB">
      <w:rPr>
        <w:noProof/>
        <w:sz w:val="28"/>
        <w:szCs w:val="28"/>
        <w:lang w:val="zh-CN"/>
      </w:rPr>
      <w:t>11</w:t>
    </w:r>
    <w:r>
      <w:rPr>
        <w:sz w:val="28"/>
        <w:szCs w:val="28"/>
      </w:rPr>
      <w:fldChar w:fldCharType="end"/>
    </w:r>
    <w:r>
      <w:rPr>
        <w:rFonts w:hint="eastAsia"/>
        <w:sz w:val="28"/>
        <w:szCs w:val="28"/>
      </w:rPr>
      <w:t xml:space="preserve"> </w:t>
    </w:r>
    <w:r>
      <w:rPr>
        <w:rFonts w:hint="eastAsia"/>
        <w:sz w:val="28"/>
        <w:szCs w:val="28"/>
      </w:rPr>
      <w:t>—</w:t>
    </w:r>
    <w:r>
      <w:rPr>
        <w:rFonts w:hint="eastAsia"/>
        <w:color w:val="FFFFFF"/>
        <w:sz w:val="28"/>
        <w:szCs w:val="28"/>
      </w:rPr>
      <w:t>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2501" w:rsidRDefault="00BB2501">
      <w:r>
        <w:separator/>
      </w:r>
    </w:p>
  </w:footnote>
  <w:footnote w:type="continuationSeparator" w:id="0">
    <w:p w:rsidR="00BB2501" w:rsidRDefault="00BB25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6BA358D"/>
    <w:multiLevelType w:val="multilevel"/>
    <w:tmpl w:val="66BA358D"/>
    <w:lvl w:ilvl="0">
      <w:start w:val="1"/>
      <w:numFmt w:val="decimal"/>
      <w:suff w:val="space"/>
      <w:lvlText w:val="67-%1"/>
      <w:lvlJc w:val="left"/>
      <w:pPr>
        <w:ind w:left="0" w:firstLine="0"/>
      </w:pPr>
      <w:rPr>
        <w:strike w:val="0"/>
        <w:dstrike w:val="0"/>
        <w:u w:val="none"/>
      </w:rPr>
    </w:lvl>
    <w:lvl w:ilvl="1">
      <w:start w:val="1"/>
      <w:numFmt w:val="lowerLetter"/>
      <w:lvlText w:val="%2)"/>
      <w:lvlJc w:val="left"/>
      <w:pPr>
        <w:tabs>
          <w:tab w:val="num" w:pos="1016"/>
        </w:tabs>
        <w:ind w:left="562" w:firstLine="0"/>
      </w:pPr>
      <w:rPr>
        <w:strike w:val="0"/>
        <w:dstrike w:val="0"/>
        <w:u w:val="none"/>
      </w:rPr>
    </w:lvl>
    <w:lvl w:ilvl="2">
      <w:start w:val="1"/>
      <w:numFmt w:val="lowerRoman"/>
      <w:lvlText w:val="%3."/>
      <w:lvlJc w:val="right"/>
      <w:pPr>
        <w:tabs>
          <w:tab w:val="num" w:pos="1436"/>
        </w:tabs>
        <w:ind w:left="982" w:firstLine="0"/>
      </w:pPr>
      <w:rPr>
        <w:strike w:val="0"/>
        <w:dstrike w:val="0"/>
        <w:u w:val="none"/>
      </w:rPr>
    </w:lvl>
    <w:lvl w:ilvl="3">
      <w:start w:val="1"/>
      <w:numFmt w:val="decimal"/>
      <w:lvlText w:val="%4."/>
      <w:lvlJc w:val="left"/>
      <w:pPr>
        <w:tabs>
          <w:tab w:val="num" w:pos="1856"/>
        </w:tabs>
        <w:ind w:left="1402" w:firstLine="0"/>
      </w:pPr>
      <w:rPr>
        <w:strike w:val="0"/>
        <w:dstrike w:val="0"/>
        <w:u w:val="none"/>
      </w:rPr>
    </w:lvl>
    <w:lvl w:ilvl="4">
      <w:start w:val="1"/>
      <w:numFmt w:val="lowerLetter"/>
      <w:lvlText w:val="%5)"/>
      <w:lvlJc w:val="left"/>
      <w:pPr>
        <w:tabs>
          <w:tab w:val="num" w:pos="2276"/>
        </w:tabs>
        <w:ind w:left="1822" w:firstLine="0"/>
      </w:pPr>
      <w:rPr>
        <w:strike w:val="0"/>
        <w:dstrike w:val="0"/>
        <w:u w:val="none"/>
      </w:rPr>
    </w:lvl>
    <w:lvl w:ilvl="5">
      <w:start w:val="1"/>
      <w:numFmt w:val="lowerRoman"/>
      <w:lvlText w:val="%6."/>
      <w:lvlJc w:val="right"/>
      <w:pPr>
        <w:tabs>
          <w:tab w:val="num" w:pos="2696"/>
        </w:tabs>
        <w:ind w:left="2242" w:firstLine="0"/>
      </w:pPr>
      <w:rPr>
        <w:strike w:val="0"/>
        <w:dstrike w:val="0"/>
        <w:u w:val="none"/>
      </w:rPr>
    </w:lvl>
    <w:lvl w:ilvl="6">
      <w:start w:val="1"/>
      <w:numFmt w:val="decimal"/>
      <w:lvlText w:val="%7."/>
      <w:lvlJc w:val="left"/>
      <w:pPr>
        <w:tabs>
          <w:tab w:val="num" w:pos="3116"/>
        </w:tabs>
        <w:ind w:left="2662" w:firstLine="0"/>
      </w:pPr>
      <w:rPr>
        <w:strike w:val="0"/>
        <w:dstrike w:val="0"/>
        <w:u w:val="none"/>
      </w:rPr>
    </w:lvl>
    <w:lvl w:ilvl="7">
      <w:start w:val="1"/>
      <w:numFmt w:val="lowerLetter"/>
      <w:lvlText w:val="%8)"/>
      <w:lvlJc w:val="left"/>
      <w:pPr>
        <w:tabs>
          <w:tab w:val="num" w:pos="3536"/>
        </w:tabs>
        <w:ind w:left="3082" w:firstLine="0"/>
      </w:pPr>
      <w:rPr>
        <w:strike w:val="0"/>
        <w:dstrike w:val="0"/>
        <w:u w:val="none"/>
      </w:rPr>
    </w:lvl>
    <w:lvl w:ilvl="8">
      <w:start w:val="1"/>
      <w:numFmt w:val="lowerRoman"/>
      <w:lvlText w:val="%9."/>
      <w:lvlJc w:val="right"/>
      <w:pPr>
        <w:tabs>
          <w:tab w:val="num" w:pos="3956"/>
        </w:tabs>
        <w:ind w:left="3502" w:firstLine="0"/>
      </w:pPr>
      <w:rPr>
        <w:strike w:val="0"/>
        <w:dstrike w:val="0"/>
        <w:u w:val="none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E2D14B7"/>
    <w:rsid w:val="00186E38"/>
    <w:rsid w:val="00BB2501"/>
    <w:rsid w:val="00DE4FBB"/>
    <w:rsid w:val="2E2D14B7"/>
    <w:rsid w:val="6415F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2617A64-5D99-4D57-9A1E-8E3EC623C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a0">
    <w:name w:val="Default Paragraph Font"/>
    <w:semiHidden/>
    <w:qFormat/>
  </w:style>
  <w:style w:type="table" w:default="1" w:styleId="a1">
    <w:name w:val="Normal Table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4">
    <w:name w:val="page number"/>
    <w:basedOn w:val="a0"/>
    <w:qFormat/>
  </w:style>
  <w:style w:type="paragraph" w:styleId="a5">
    <w:name w:val="List Paragraph"/>
    <w:basedOn w:val="a"/>
    <w:uiPriority w:val="34"/>
    <w:qFormat/>
    <w:pPr>
      <w:widowControl/>
      <w:ind w:firstLineChars="200" w:firstLine="420"/>
      <w:jc w:val="center"/>
    </w:pPr>
    <w:rPr>
      <w:rFonts w:ascii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1522</Words>
  <Characters>8677</Characters>
  <Application>Microsoft Office Word</Application>
  <DocSecurity>0</DocSecurity>
  <Lines>72</Lines>
  <Paragraphs>20</Paragraphs>
  <ScaleCrop>false</ScaleCrop>
  <Company/>
  <LinksUpToDate>false</LinksUpToDate>
  <CharactersWithSpaces>10179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majh</dc:creator>
  <cp:keywords/>
  <cp:lastModifiedBy>pc</cp:lastModifiedBy>
  <cp:revision>2</cp:revision>
  <dcterms:created xsi:type="dcterms:W3CDTF">2023-05-06T01:58:00Z</dcterms:created>
  <dcterms:modified xsi:type="dcterms:W3CDTF">2023-05-06T01:58:00Z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</Properties>
</file>