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E4" w:rsidRPr="004166E4" w:rsidRDefault="004A2FDA" w:rsidP="004166E4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sz w:val="36"/>
          <w:szCs w:val="36"/>
        </w:rPr>
        <w:t>《</w:t>
      </w:r>
      <w:proofErr w:type="gramEnd"/>
      <w:r w:rsidR="00924334" w:rsidRPr="00924334">
        <w:rPr>
          <w:rFonts w:ascii="方正小标宋简体" w:eastAsia="方正小标宋简体" w:hint="eastAsia"/>
          <w:sz w:val="36"/>
          <w:szCs w:val="36"/>
        </w:rPr>
        <w:t>放射性体内治疗药物临床评价技术</w:t>
      </w:r>
      <w:r w:rsidR="004166E4" w:rsidRPr="004166E4">
        <w:rPr>
          <w:rFonts w:ascii="方正小标宋简体" w:eastAsia="方正小标宋简体" w:hint="eastAsia"/>
          <w:sz w:val="36"/>
          <w:szCs w:val="36"/>
        </w:rPr>
        <w:t>指导原则</w:t>
      </w:r>
    </w:p>
    <w:p w:rsidR="004A2FDA" w:rsidRDefault="004166E4" w:rsidP="004166E4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4166E4">
        <w:rPr>
          <w:rFonts w:ascii="方正小标宋简体" w:eastAsia="方正小标宋简体" w:hint="eastAsia"/>
          <w:sz w:val="36"/>
          <w:szCs w:val="36"/>
        </w:rPr>
        <w:t>（征求意见稿）</w:t>
      </w:r>
      <w:proofErr w:type="gramStart"/>
      <w:r w:rsidR="004A2FDA">
        <w:rPr>
          <w:rFonts w:ascii="方正小标宋简体" w:eastAsia="方正小标宋简体"/>
          <w:sz w:val="36"/>
          <w:szCs w:val="36"/>
        </w:rPr>
        <w:t>》</w:t>
      </w:r>
      <w:proofErr w:type="gramEnd"/>
      <w:r w:rsidR="004A2FDA">
        <w:rPr>
          <w:rFonts w:ascii="方正小标宋简体" w:eastAsia="方正小标宋简体"/>
          <w:sz w:val="36"/>
          <w:szCs w:val="36"/>
        </w:rPr>
        <w:t>起草说明</w:t>
      </w:r>
    </w:p>
    <w:p w:rsidR="004A2FDA" w:rsidRDefault="004A2FDA" w:rsidP="004A2FDA">
      <w:pPr>
        <w:rPr>
          <w:rFonts w:ascii="仿宋_GB2312" w:eastAsia="仿宋_GB2312"/>
          <w:sz w:val="32"/>
          <w:szCs w:val="32"/>
        </w:rPr>
      </w:pPr>
    </w:p>
    <w:p w:rsidR="004A2FDA" w:rsidRPr="0004460B" w:rsidRDefault="004A2FDA" w:rsidP="004A2F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一、起草</w:t>
      </w:r>
      <w:r>
        <w:rPr>
          <w:rFonts w:ascii="黑体" w:eastAsia="黑体" w:hAnsi="黑体"/>
          <w:sz w:val="32"/>
          <w:szCs w:val="32"/>
        </w:rPr>
        <w:t>目的</w:t>
      </w:r>
    </w:p>
    <w:p w:rsidR="006B6F17" w:rsidRDefault="00924334" w:rsidP="00924334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近年</w:t>
      </w:r>
      <w:r>
        <w:rPr>
          <w:rFonts w:ascii="仿宋_GB2312" w:eastAsia="仿宋_GB2312" w:hAnsi="Times New Roman" w:cs="Times New Roman"/>
          <w:sz w:val="32"/>
          <w:szCs w:val="32"/>
        </w:rPr>
        <w:t>来，</w:t>
      </w:r>
      <w:r w:rsidRPr="004F0F04">
        <w:rPr>
          <w:rFonts w:ascii="仿宋_GB2312" w:eastAsia="仿宋_GB2312" w:hAnsi="Times New Roman" w:cs="Times New Roman" w:hint="eastAsia"/>
          <w:sz w:val="32"/>
          <w:szCs w:val="32"/>
        </w:rPr>
        <w:t>放射性体内治疗药物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>
        <w:rPr>
          <w:rFonts w:ascii="仿宋_GB2312" w:eastAsia="仿宋_GB2312" w:hAnsi="Times New Roman" w:cs="Times New Roman"/>
          <w:sz w:val="32"/>
          <w:szCs w:val="32"/>
        </w:rPr>
        <w:t>研发进入了</w:t>
      </w:r>
      <w:r w:rsidRPr="004F0F04">
        <w:rPr>
          <w:rFonts w:ascii="仿宋_GB2312" w:eastAsia="仿宋_GB2312" w:hAnsi="Times New Roman" w:cs="Times New Roman" w:hint="eastAsia"/>
          <w:sz w:val="32"/>
          <w:szCs w:val="32"/>
        </w:rPr>
        <w:t>快速发展阶段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6A1B94">
        <w:rPr>
          <w:rFonts w:ascii="仿宋_GB2312" w:eastAsia="仿宋_GB2312" w:hAnsi="仿宋" w:cs="Times New Roman" w:hint="eastAsia"/>
          <w:sz w:val="32"/>
          <w:szCs w:val="32"/>
        </w:rPr>
        <w:t>放射性药物</w:t>
      </w:r>
      <w:r w:rsidR="006A1B94">
        <w:rPr>
          <w:rFonts w:ascii="仿宋_GB2312" w:eastAsia="仿宋_GB2312" w:hAnsi="仿宋" w:cs="Times New Roman"/>
          <w:sz w:val="32"/>
          <w:szCs w:val="32"/>
        </w:rPr>
        <w:t>是一类特殊的药物，其临床研发与非</w:t>
      </w:r>
      <w:r w:rsidR="006A1B94">
        <w:rPr>
          <w:rFonts w:ascii="仿宋_GB2312" w:eastAsia="仿宋_GB2312" w:hAnsi="仿宋" w:cs="Times New Roman" w:hint="eastAsia"/>
          <w:sz w:val="32"/>
          <w:szCs w:val="32"/>
        </w:rPr>
        <w:t>放射性</w:t>
      </w:r>
      <w:r w:rsidR="006A1B94">
        <w:rPr>
          <w:rFonts w:ascii="仿宋_GB2312" w:eastAsia="仿宋_GB2312" w:hAnsi="仿宋" w:cs="Times New Roman"/>
          <w:sz w:val="32"/>
          <w:szCs w:val="32"/>
        </w:rPr>
        <w:t>药物存在一定的差异</w:t>
      </w:r>
      <w:r w:rsidR="006A1B94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Pr="00352BA0">
        <w:rPr>
          <w:rFonts w:ascii="仿宋_GB2312" w:eastAsia="仿宋_GB2312" w:hAnsi="Times New Roman" w:cs="Times New Roman" w:hint="eastAsia"/>
          <w:sz w:val="32"/>
          <w:szCs w:val="32"/>
        </w:rPr>
        <w:t>为更好的推动和指导申办者在放射性治疗药物领域的临床研发、明确技术标准，我们结合国</w:t>
      </w:r>
      <w:r>
        <w:rPr>
          <w:rFonts w:ascii="仿宋_GB2312" w:eastAsia="仿宋_GB2312" w:hAnsi="Times New Roman" w:cs="Times New Roman" w:hint="eastAsia"/>
          <w:sz w:val="32"/>
          <w:szCs w:val="32"/>
        </w:rPr>
        <w:t>内外放射性治疗药物研发经验，借鉴国际相关技术要求制定本指导原则</w:t>
      </w:r>
      <w:r w:rsidR="006B6F17">
        <w:rPr>
          <w:rFonts w:ascii="仿宋_GB2312" w:eastAsia="仿宋_GB2312" w:hAnsi="仿宋" w:cs="Times New Roman" w:hint="eastAsia"/>
          <w:sz w:val="32"/>
          <w:szCs w:val="32"/>
        </w:rPr>
        <w:t>供业界</w:t>
      </w:r>
      <w:r w:rsidR="006B6F17">
        <w:rPr>
          <w:rFonts w:ascii="仿宋_GB2312" w:eastAsia="仿宋_GB2312" w:hAnsi="仿宋" w:cs="Times New Roman"/>
          <w:sz w:val="32"/>
          <w:szCs w:val="32"/>
        </w:rPr>
        <w:t>参考</w:t>
      </w:r>
      <w:r w:rsidR="006B6F17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4A2FDA" w:rsidRPr="00DF6A50" w:rsidRDefault="004A2FDA" w:rsidP="004A2FD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二、起草过程</w:t>
      </w:r>
    </w:p>
    <w:p w:rsidR="004A2FDA" w:rsidRPr="005701D9" w:rsidRDefault="004A2FDA" w:rsidP="004A2FDA">
      <w:pPr>
        <w:spacing w:line="360" w:lineRule="auto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Pr="005701D9">
        <w:rPr>
          <w:rFonts w:ascii="楷体_GB2312" w:eastAsia="楷体_GB2312" w:hAnsi="Times New Roman" w:cs="Times New Roman" w:hint="eastAsia"/>
          <w:sz w:val="32"/>
          <w:szCs w:val="32"/>
        </w:rPr>
        <w:t>起草前期</w:t>
      </w:r>
      <w:r w:rsidRPr="005701D9">
        <w:rPr>
          <w:rFonts w:ascii="楷体_GB2312" w:eastAsia="楷体_GB2312" w:hAnsi="Times New Roman" w:cs="Times New Roman"/>
          <w:sz w:val="32"/>
          <w:szCs w:val="32"/>
        </w:rPr>
        <w:t>调研论证</w:t>
      </w:r>
      <w:r w:rsidRPr="005701D9">
        <w:rPr>
          <w:rFonts w:ascii="楷体_GB2312" w:eastAsia="楷体_GB2312" w:hAnsi="Times New Roman" w:cs="Times New Roman" w:hint="eastAsia"/>
          <w:sz w:val="32"/>
          <w:szCs w:val="32"/>
        </w:rPr>
        <w:t>情况</w:t>
      </w:r>
    </w:p>
    <w:p w:rsidR="009B4F55" w:rsidRDefault="00E41FE2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E2117D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924334">
        <w:rPr>
          <w:rFonts w:ascii="Times New Roman" w:eastAsia="仿宋_GB2312" w:hAnsi="Times New Roman" w:cs="Times New Roman"/>
          <w:sz w:val="32"/>
          <w:szCs w:val="32"/>
        </w:rPr>
        <w:t>9</w:t>
      </w:r>
      <w:r w:rsidR="00924334">
        <w:rPr>
          <w:rFonts w:ascii="Times New Roman" w:eastAsia="仿宋_GB2312" w:hAnsi="Times New Roman" w:cs="Times New Roman"/>
          <w:sz w:val="32"/>
          <w:szCs w:val="32"/>
        </w:rPr>
        <w:t>月启动指导原则起草工作</w:t>
      </w:r>
      <w:r w:rsidR="009243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24334">
        <w:rPr>
          <w:rFonts w:ascii="Times New Roman" w:eastAsia="仿宋_GB2312" w:hAnsi="Times New Roman" w:cs="Times New Roman"/>
          <w:sz w:val="32"/>
          <w:szCs w:val="32"/>
        </w:rPr>
        <w:t>成立</w:t>
      </w:r>
      <w:r w:rsidR="00C0497A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C0497A">
        <w:rPr>
          <w:rFonts w:ascii="Times New Roman" w:eastAsia="仿宋_GB2312" w:hAnsi="Times New Roman" w:cs="Times New Roman"/>
          <w:sz w:val="32"/>
          <w:szCs w:val="32"/>
        </w:rPr>
        <w:t>适应症</w:t>
      </w:r>
      <w:r w:rsidR="008223BD">
        <w:rPr>
          <w:rFonts w:ascii="Times New Roman" w:eastAsia="仿宋_GB2312" w:hAnsi="Times New Roman" w:cs="Times New Roman" w:hint="eastAsia"/>
          <w:sz w:val="32"/>
          <w:szCs w:val="32"/>
        </w:rPr>
        <w:t>撰写</w:t>
      </w:r>
      <w:r w:rsidR="00924334">
        <w:rPr>
          <w:rFonts w:ascii="Times New Roman" w:eastAsia="仿宋_GB2312" w:hAnsi="Times New Roman" w:cs="Times New Roman"/>
          <w:sz w:val="32"/>
          <w:szCs w:val="32"/>
        </w:rPr>
        <w:t>工作组</w:t>
      </w:r>
      <w:r w:rsidR="0092433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B4F55" w:rsidRDefault="009B4F55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-11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收集境外放射性治疗药物相关指导原则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41FE2" w:rsidRDefault="009B4F55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月召开线上</w:t>
      </w:r>
      <w:r>
        <w:rPr>
          <w:rFonts w:ascii="Times New Roman" w:eastAsia="仿宋_GB2312" w:hAnsi="Times New Roman" w:cs="Times New Roman"/>
          <w:sz w:val="32"/>
          <w:szCs w:val="32"/>
        </w:rPr>
        <w:t>视频研讨会，征集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意见。</w:t>
      </w:r>
    </w:p>
    <w:p w:rsidR="004A2FDA" w:rsidRPr="005701D9" w:rsidRDefault="004A2FDA" w:rsidP="004A2FDA">
      <w:pPr>
        <w:spacing w:line="360" w:lineRule="auto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5701D9">
        <w:rPr>
          <w:rFonts w:ascii="楷体_GB2312" w:eastAsia="楷体_GB2312" w:hAnsi="Times New Roman" w:cs="Times New Roman" w:hint="eastAsia"/>
          <w:sz w:val="32"/>
          <w:szCs w:val="32"/>
        </w:rPr>
        <w:t>（二）指导原则制定或</w:t>
      </w:r>
      <w:r w:rsidRPr="005701D9">
        <w:rPr>
          <w:rFonts w:ascii="楷体_GB2312" w:eastAsia="楷体_GB2312" w:hAnsi="Times New Roman" w:cs="Times New Roman"/>
          <w:sz w:val="32"/>
          <w:szCs w:val="32"/>
        </w:rPr>
        <w:t>修订</w:t>
      </w:r>
      <w:r w:rsidRPr="005701D9">
        <w:rPr>
          <w:rFonts w:ascii="楷体_GB2312" w:eastAsia="楷体_GB2312" w:hAnsi="Times New Roman" w:cs="Times New Roman" w:hint="eastAsia"/>
          <w:sz w:val="32"/>
          <w:szCs w:val="32"/>
        </w:rPr>
        <w:t>情况</w:t>
      </w:r>
    </w:p>
    <w:p w:rsidR="006B6F17" w:rsidRDefault="006B6F17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50BE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年</w:t>
      </w:r>
      <w:r w:rsidR="00E2117D">
        <w:rPr>
          <w:rFonts w:ascii="Times New Roman" w:eastAsia="仿宋_GB2312" w:hAnsi="Times New Roman" w:cs="Times New Roman"/>
          <w:sz w:val="32"/>
          <w:szCs w:val="32"/>
        </w:rPr>
        <w:t>11</w:t>
      </w:r>
      <w:r w:rsidR="00E2117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9B4F55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9B4F55">
        <w:rPr>
          <w:rFonts w:ascii="Times New Roman" w:eastAsia="仿宋_GB2312" w:hAnsi="Times New Roman" w:cs="Times New Roman"/>
          <w:sz w:val="32"/>
          <w:szCs w:val="32"/>
        </w:rPr>
        <w:t>12</w:t>
      </w:r>
      <w:r w:rsidR="009B4F55">
        <w:rPr>
          <w:rFonts w:ascii="Times New Roman" w:eastAsia="仿宋_GB2312" w:hAnsi="Times New Roman" w:cs="Times New Roman" w:hint="eastAsia"/>
          <w:sz w:val="32"/>
          <w:szCs w:val="32"/>
        </w:rPr>
        <w:t>月工作组经多次</w:t>
      </w:r>
      <w:r w:rsidR="009B4F55">
        <w:rPr>
          <w:rFonts w:ascii="Times New Roman" w:eastAsia="仿宋_GB2312" w:hAnsi="Times New Roman" w:cs="Times New Roman"/>
          <w:sz w:val="32"/>
          <w:szCs w:val="32"/>
        </w:rPr>
        <w:t>讨论形成指导原</w:t>
      </w:r>
      <w:r w:rsidR="009B4F55">
        <w:rPr>
          <w:rFonts w:ascii="Times New Roman" w:eastAsia="仿宋_GB2312" w:hAnsi="Times New Roman" w:cs="Times New Roman" w:hint="eastAsia"/>
          <w:sz w:val="32"/>
          <w:szCs w:val="32"/>
        </w:rPr>
        <w:t>则</w:t>
      </w:r>
      <w:r w:rsidR="009B4F55">
        <w:rPr>
          <w:rFonts w:ascii="Times New Roman" w:eastAsia="仿宋_GB2312" w:hAnsi="Times New Roman" w:cs="Times New Roman"/>
          <w:sz w:val="32"/>
          <w:szCs w:val="32"/>
        </w:rPr>
        <w:t>大纲</w:t>
      </w:r>
      <w:r w:rsidR="009B4F5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C3146" w:rsidRDefault="005C3146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-4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月撰写</w:t>
      </w:r>
      <w:r>
        <w:rPr>
          <w:rFonts w:ascii="Times New Roman" w:eastAsia="仿宋_GB2312" w:hAnsi="Times New Roman" w:cs="Times New Roman"/>
          <w:sz w:val="32"/>
          <w:szCs w:val="32"/>
        </w:rPr>
        <w:t>初稿。</w:t>
      </w:r>
    </w:p>
    <w:p w:rsidR="005C3146" w:rsidRDefault="005C3146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形成初稿，并在工作组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>
        <w:rPr>
          <w:rFonts w:ascii="Times New Roman" w:eastAsia="仿宋_GB2312" w:hAnsi="Times New Roman" w:cs="Times New Roman"/>
          <w:sz w:val="32"/>
          <w:szCs w:val="32"/>
        </w:rPr>
        <w:t>进行多次讨论与修订。</w:t>
      </w:r>
    </w:p>
    <w:p w:rsidR="006B6F17" w:rsidRPr="003450BE" w:rsidRDefault="006B6F17" w:rsidP="006B6F1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50BE">
        <w:rPr>
          <w:rFonts w:ascii="Times New Roman" w:eastAsia="仿宋_GB2312" w:hAnsi="Times New Roman" w:cs="Times New Roman"/>
          <w:sz w:val="32"/>
          <w:szCs w:val="32"/>
        </w:rPr>
        <w:lastRenderedPageBreak/>
        <w:t>202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2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年</w:t>
      </w:r>
      <w:r w:rsidR="005C3146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5C314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-6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月向中心内部征求意见，并</w:t>
      </w:r>
      <w:r w:rsidR="00D76A17">
        <w:rPr>
          <w:rFonts w:ascii="Times New Roman" w:eastAsia="仿宋_GB2312" w:hAnsi="Times New Roman" w:cs="Times New Roman" w:hint="eastAsia"/>
          <w:sz w:val="32"/>
          <w:szCs w:val="32"/>
        </w:rPr>
        <w:t>书面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向部分</w:t>
      </w:r>
      <w:r w:rsidR="005C3146">
        <w:rPr>
          <w:rFonts w:ascii="Times New Roman" w:eastAsia="仿宋_GB2312" w:hAnsi="Times New Roman" w:cs="Times New Roman" w:hint="eastAsia"/>
          <w:sz w:val="32"/>
          <w:szCs w:val="32"/>
        </w:rPr>
        <w:t>放射性药物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专家</w:t>
      </w:r>
      <w:r w:rsidR="005C3146">
        <w:rPr>
          <w:rFonts w:ascii="Times New Roman" w:eastAsia="仿宋_GB2312" w:hAnsi="Times New Roman" w:cs="Times New Roman" w:hint="eastAsia"/>
          <w:sz w:val="32"/>
          <w:szCs w:val="32"/>
        </w:rPr>
        <w:t>和部分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企业定向征求意见，之后根据反馈意见进行修订</w:t>
      </w:r>
      <w:r w:rsidR="005C314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形成征求意见稿</w:t>
      </w:r>
    </w:p>
    <w:p w:rsidR="006B6F17" w:rsidRPr="003450BE" w:rsidRDefault="006B6F17" w:rsidP="0070372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50BE">
        <w:rPr>
          <w:rFonts w:ascii="Times New Roman" w:eastAsia="仿宋_GB2312" w:hAnsi="Times New Roman" w:cs="Times New Roman"/>
          <w:sz w:val="32"/>
          <w:szCs w:val="32"/>
        </w:rPr>
        <w:t>202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2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年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6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月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日召开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202</w:t>
      </w:r>
      <w:r w:rsidR="005C3146">
        <w:rPr>
          <w:rFonts w:ascii="Times New Roman" w:eastAsia="仿宋_GB2312" w:hAnsi="Times New Roman" w:cs="Times New Roman"/>
          <w:sz w:val="32"/>
          <w:szCs w:val="32"/>
        </w:rPr>
        <w:t>2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年第</w:t>
      </w:r>
      <w:r w:rsidR="00347F72" w:rsidRPr="00347F72">
        <w:rPr>
          <w:rFonts w:ascii="Times New Roman" w:eastAsia="仿宋_GB2312" w:hAnsi="Times New Roman" w:cs="Times New Roman"/>
          <w:sz w:val="32"/>
          <w:szCs w:val="32"/>
        </w:rPr>
        <w:t>16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次化药临床一部部技术委员会，会中对《</w:t>
      </w:r>
      <w:r w:rsidR="00703726" w:rsidRPr="00703726">
        <w:rPr>
          <w:rFonts w:ascii="Times New Roman" w:eastAsia="仿宋_GB2312" w:hAnsi="Times New Roman" w:cs="Times New Roman" w:hint="eastAsia"/>
          <w:sz w:val="32"/>
          <w:szCs w:val="32"/>
        </w:rPr>
        <w:t>放射性体内治疗药物临床评价技术指导原则（征求意见稿）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》进行审议，会议审核通过了</w:t>
      </w:r>
      <w:r w:rsidRPr="006B6F17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703726" w:rsidRPr="00703726">
        <w:rPr>
          <w:rFonts w:ascii="Times New Roman" w:eastAsia="仿宋_GB2312" w:hAnsi="Times New Roman" w:cs="Times New Roman" w:hint="eastAsia"/>
          <w:sz w:val="32"/>
          <w:szCs w:val="32"/>
        </w:rPr>
        <w:t>放射性体内治疗药物临床评价技术指导原则（征求意见稿）</w:t>
      </w:r>
      <w:r w:rsidRPr="006B6F17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3450BE">
        <w:rPr>
          <w:rFonts w:ascii="Times New Roman" w:eastAsia="仿宋_GB2312" w:hAnsi="Times New Roman" w:cs="Times New Roman"/>
          <w:sz w:val="32"/>
          <w:szCs w:val="32"/>
        </w:rPr>
        <w:t>，并建议对外发布，公开征求意见。</w:t>
      </w:r>
    </w:p>
    <w:p w:rsidR="004A2FDA" w:rsidRPr="00066E48" w:rsidRDefault="004A2FDA" w:rsidP="00066E4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01D9">
        <w:rPr>
          <w:rFonts w:ascii="楷体_GB2312" w:eastAsia="楷体_GB2312" w:hAnsi="Times New Roman" w:cs="Times New Roman" w:hint="eastAsia"/>
          <w:sz w:val="32"/>
          <w:szCs w:val="32"/>
        </w:rPr>
        <w:t>（三）征求意见采纳</w:t>
      </w:r>
      <w:r w:rsidRPr="005701D9">
        <w:rPr>
          <w:rFonts w:ascii="楷体_GB2312" w:eastAsia="楷体_GB2312" w:hAnsi="Times New Roman" w:cs="Times New Roman"/>
          <w:sz w:val="32"/>
          <w:szCs w:val="32"/>
        </w:rPr>
        <w:t>情况</w:t>
      </w:r>
      <w:r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</w:p>
    <w:p w:rsidR="00C16D5E" w:rsidRDefault="00C16D5E" w:rsidP="004A2FD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前期经过</w:t>
      </w:r>
      <w:r w:rsidR="002356A5">
        <w:rPr>
          <w:rFonts w:ascii="Times New Roman" w:eastAsia="仿宋_GB2312" w:hAnsi="Times New Roman" w:cs="Times New Roman"/>
          <w:sz w:val="32"/>
          <w:szCs w:val="32"/>
        </w:rPr>
        <w:t>化药临床一部全部门</w:t>
      </w:r>
      <w:r w:rsidR="002356A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>
        <w:rPr>
          <w:rFonts w:ascii="Times New Roman" w:eastAsia="仿宋_GB2312" w:hAnsi="Times New Roman" w:cs="Times New Roman"/>
          <w:sz w:val="32"/>
          <w:szCs w:val="32"/>
        </w:rPr>
        <w:t>内部相关部门广泛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征求</w:t>
      </w:r>
      <w:r>
        <w:rPr>
          <w:rFonts w:ascii="Times New Roman" w:eastAsia="仿宋_GB2312" w:hAnsi="Times New Roman" w:cs="Times New Roman"/>
          <w:sz w:val="32"/>
          <w:szCs w:val="32"/>
        </w:rPr>
        <w:t>意见，以及部门技术委员会的讨论审核，对于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意见</w:t>
      </w:r>
      <w:r>
        <w:rPr>
          <w:rFonts w:ascii="Times New Roman" w:eastAsia="仿宋_GB2312" w:hAnsi="Times New Roman" w:cs="Times New Roman"/>
          <w:sz w:val="32"/>
          <w:szCs w:val="32"/>
        </w:rPr>
        <w:t>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予以</w:t>
      </w:r>
      <w:r>
        <w:rPr>
          <w:rFonts w:ascii="Times New Roman" w:eastAsia="仿宋_GB2312" w:hAnsi="Times New Roman" w:cs="Times New Roman"/>
          <w:sz w:val="32"/>
          <w:szCs w:val="32"/>
        </w:rPr>
        <w:t>接受</w:t>
      </w:r>
      <w:r w:rsidR="00C97F2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97F2D" w:rsidRPr="00193CD3" w:rsidRDefault="00C97F2D" w:rsidP="00C97F2D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起草</w:t>
      </w:r>
      <w:r>
        <w:rPr>
          <w:rFonts w:ascii="黑体" w:eastAsia="黑体" w:hAnsi="黑体"/>
          <w:sz w:val="32"/>
          <w:szCs w:val="32"/>
        </w:rPr>
        <w:t>思路</w:t>
      </w:r>
    </w:p>
    <w:p w:rsidR="00987239" w:rsidRPr="00987239" w:rsidRDefault="00055C39" w:rsidP="00C16D5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放射性</w:t>
      </w:r>
      <w:r>
        <w:rPr>
          <w:rFonts w:ascii="Times New Roman" w:eastAsia="仿宋_GB2312" w:hAnsi="Times New Roman" w:cs="Times New Roman"/>
          <w:sz w:val="32"/>
          <w:szCs w:val="32"/>
        </w:rPr>
        <w:t>药物具有独特的作用机制，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>
        <w:rPr>
          <w:rFonts w:ascii="Times New Roman" w:eastAsia="仿宋_GB2312" w:hAnsi="Times New Roman" w:cs="Times New Roman"/>
          <w:sz w:val="32"/>
          <w:szCs w:val="32"/>
        </w:rPr>
        <w:t>临床研发与非放射性药物存在一定差异</w:t>
      </w:r>
      <w:r w:rsidR="00987239">
        <w:rPr>
          <w:rFonts w:ascii="Times New Roman" w:eastAsia="仿宋_GB2312" w:hAnsi="Times New Roman" w:cs="Times New Roman"/>
          <w:sz w:val="32"/>
          <w:szCs w:val="32"/>
        </w:rPr>
        <w:t>。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放射性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治疗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药物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临床试验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可遵循临床研究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一般指导原则，但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在剂量探索、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辐射剂量学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、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辐射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防护等方面的特殊性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一般药物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研发的指导原则并无涉及。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因此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，本指导原则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针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上述放射性治疗药物在临床</w:t>
      </w:r>
      <w:r w:rsidR="00047C78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="00047C78">
        <w:rPr>
          <w:rFonts w:ascii="Times New Roman" w:eastAsia="仿宋_GB2312" w:hAnsi="Times New Roman" w:cs="Times New Roman"/>
          <w:sz w:val="32"/>
          <w:szCs w:val="32"/>
        </w:rPr>
        <w:t>中的特殊性进行撰写。</w:t>
      </w:r>
    </w:p>
    <w:p w:rsidR="004A2FDA" w:rsidRPr="00193CD3" w:rsidRDefault="004A2FDA" w:rsidP="004A2FD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F6A50">
        <w:rPr>
          <w:rFonts w:ascii="黑体" w:eastAsia="黑体" w:hAnsi="黑体" w:hint="eastAsia"/>
          <w:sz w:val="32"/>
          <w:szCs w:val="32"/>
        </w:rPr>
        <w:t>四</w:t>
      </w:r>
      <w:r w:rsidRPr="00DF6A50">
        <w:rPr>
          <w:rFonts w:ascii="黑体" w:eastAsia="黑体" w:hAnsi="黑体"/>
          <w:sz w:val="32"/>
          <w:szCs w:val="32"/>
        </w:rPr>
        <w:t>、主要内容</w:t>
      </w:r>
    </w:p>
    <w:p w:rsidR="00C97F2D" w:rsidRDefault="00C97F2D" w:rsidP="004A2FD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第一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部分前言</w:t>
      </w:r>
      <w:r>
        <w:rPr>
          <w:rFonts w:ascii="Times New Roman" w:eastAsia="仿宋_GB2312" w:hAnsi="Times New Roman" w:cs="Times New Roman"/>
          <w:sz w:val="32"/>
          <w:szCs w:val="32"/>
        </w:rPr>
        <w:t>阐述了指导原则的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撰写</w:t>
      </w:r>
      <w:r>
        <w:rPr>
          <w:rFonts w:ascii="Times New Roman" w:eastAsia="仿宋_GB2312" w:hAnsi="Times New Roman" w:cs="Times New Roman"/>
          <w:sz w:val="32"/>
          <w:szCs w:val="32"/>
        </w:rPr>
        <w:t>背景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主要目的和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适用</w:t>
      </w:r>
      <w:r>
        <w:rPr>
          <w:rFonts w:ascii="Times New Roman" w:eastAsia="仿宋_GB2312" w:hAnsi="Times New Roman" w:cs="Times New Roman"/>
          <w:sz w:val="32"/>
          <w:szCs w:val="32"/>
        </w:rPr>
        <w:t>范围。</w:t>
      </w:r>
    </w:p>
    <w:p w:rsidR="00DA7A47" w:rsidRDefault="00C97F2D" w:rsidP="004A2FD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第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部分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介绍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放射性治疗药物的特点</w:t>
      </w:r>
      <w:r w:rsidR="00DA7A4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97F2D" w:rsidRDefault="00C97F2D" w:rsidP="004A2FD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部分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介绍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临床试验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的考虑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要点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，主要针对与非放射性不同的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几个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方面进行撰写</w:t>
      </w:r>
      <w:r w:rsidR="0015231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2314" w:rsidRDefault="00C97F2D" w:rsidP="004416DB">
      <w:pPr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部分其他</w:t>
      </w:r>
      <w:r w:rsidR="00320D34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320D34">
        <w:rPr>
          <w:rFonts w:ascii="Times New Roman" w:eastAsia="仿宋_GB2312" w:hAnsi="Times New Roman" w:cs="Times New Roman"/>
          <w:sz w:val="32"/>
          <w:szCs w:val="32"/>
        </w:rPr>
        <w:t>特别</w:t>
      </w:r>
      <w:r>
        <w:rPr>
          <w:rFonts w:ascii="Times New Roman" w:eastAsia="仿宋_GB2312" w:hAnsi="Times New Roman" w:cs="Times New Roman"/>
          <w:sz w:val="32"/>
          <w:szCs w:val="32"/>
        </w:rPr>
        <w:t>关注的</w:t>
      </w:r>
      <w:r w:rsidR="00320D34">
        <w:rPr>
          <w:rFonts w:ascii="Times New Roman" w:eastAsia="仿宋_GB2312" w:hAnsi="Times New Roman" w:cs="Times New Roman" w:hint="eastAsia"/>
          <w:sz w:val="32"/>
          <w:szCs w:val="32"/>
        </w:rPr>
        <w:t>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辐射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防护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跨学科合作和</w:t>
      </w:r>
      <w:r w:rsidR="00862EBE">
        <w:rPr>
          <w:rFonts w:ascii="Times New Roman" w:eastAsia="仿宋_GB2312" w:hAnsi="Times New Roman" w:cs="Times New Roman" w:hint="eastAsia"/>
          <w:sz w:val="32"/>
          <w:szCs w:val="32"/>
        </w:rPr>
        <w:t>联合</w:t>
      </w:r>
      <w:r w:rsidR="00862EBE">
        <w:rPr>
          <w:rFonts w:ascii="Times New Roman" w:eastAsia="仿宋_GB2312" w:hAnsi="Times New Roman" w:cs="Times New Roman"/>
          <w:sz w:val="32"/>
          <w:szCs w:val="32"/>
        </w:rPr>
        <w:t>用药的考虑</w:t>
      </w:r>
      <w:r w:rsidR="00441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sectPr w:rsidR="001523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75" w:rsidRDefault="00176175" w:rsidP="004A2FDA">
      <w:r>
        <w:separator/>
      </w:r>
    </w:p>
  </w:endnote>
  <w:endnote w:type="continuationSeparator" w:id="0">
    <w:p w:rsidR="00176175" w:rsidRDefault="00176175" w:rsidP="004A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22443" w:rsidRPr="0059568F" w:rsidRDefault="000167A9" w:rsidP="0059568F">
        <w:pPr>
          <w:pStyle w:val="a5"/>
          <w:jc w:val="center"/>
          <w:rPr>
            <w:sz w:val="28"/>
            <w:szCs w:val="28"/>
          </w:rPr>
        </w:pPr>
        <w:r w:rsidRPr="0059568F">
          <w:rPr>
            <w:sz w:val="28"/>
            <w:szCs w:val="28"/>
          </w:rPr>
          <w:fldChar w:fldCharType="begin"/>
        </w:r>
        <w:r w:rsidRPr="0059568F">
          <w:rPr>
            <w:sz w:val="28"/>
            <w:szCs w:val="28"/>
          </w:rPr>
          <w:instrText>PAGE   \* MERGEFORMAT</w:instrText>
        </w:r>
        <w:r w:rsidRPr="0059568F">
          <w:rPr>
            <w:sz w:val="28"/>
            <w:szCs w:val="28"/>
          </w:rPr>
          <w:fldChar w:fldCharType="separate"/>
        </w:r>
        <w:r w:rsidR="004416DB" w:rsidRPr="004416DB">
          <w:rPr>
            <w:noProof/>
            <w:sz w:val="28"/>
            <w:szCs w:val="28"/>
            <w:lang w:val="zh-CN"/>
          </w:rPr>
          <w:t>3</w:t>
        </w:r>
        <w:r w:rsidRPr="0059568F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75" w:rsidRDefault="00176175" w:rsidP="004A2FDA">
      <w:r>
        <w:separator/>
      </w:r>
    </w:p>
  </w:footnote>
  <w:footnote w:type="continuationSeparator" w:id="0">
    <w:p w:rsidR="00176175" w:rsidRDefault="00176175" w:rsidP="004A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407E2"/>
    <w:multiLevelType w:val="hybridMultilevel"/>
    <w:tmpl w:val="127C6FA4"/>
    <w:lvl w:ilvl="0" w:tplc="78082AB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82"/>
    <w:rsid w:val="0000140C"/>
    <w:rsid w:val="0000351A"/>
    <w:rsid w:val="000041DB"/>
    <w:rsid w:val="000047B3"/>
    <w:rsid w:val="00006BF8"/>
    <w:rsid w:val="00007B9D"/>
    <w:rsid w:val="0001154A"/>
    <w:rsid w:val="00012BC1"/>
    <w:rsid w:val="00015117"/>
    <w:rsid w:val="000167A9"/>
    <w:rsid w:val="00017388"/>
    <w:rsid w:val="000212B0"/>
    <w:rsid w:val="000229C0"/>
    <w:rsid w:val="000234FE"/>
    <w:rsid w:val="00023596"/>
    <w:rsid w:val="00023DF8"/>
    <w:rsid w:val="000260A9"/>
    <w:rsid w:val="000279DB"/>
    <w:rsid w:val="00030DE5"/>
    <w:rsid w:val="000322E8"/>
    <w:rsid w:val="00032C69"/>
    <w:rsid w:val="0003568B"/>
    <w:rsid w:val="00037976"/>
    <w:rsid w:val="00040555"/>
    <w:rsid w:val="0004299A"/>
    <w:rsid w:val="00047C78"/>
    <w:rsid w:val="000530F3"/>
    <w:rsid w:val="000537B8"/>
    <w:rsid w:val="0005477B"/>
    <w:rsid w:val="00054B00"/>
    <w:rsid w:val="00055C39"/>
    <w:rsid w:val="00057558"/>
    <w:rsid w:val="00062B5B"/>
    <w:rsid w:val="00066E48"/>
    <w:rsid w:val="00067B75"/>
    <w:rsid w:val="000702CE"/>
    <w:rsid w:val="00072AA6"/>
    <w:rsid w:val="000739F6"/>
    <w:rsid w:val="00074509"/>
    <w:rsid w:val="00081759"/>
    <w:rsid w:val="00082390"/>
    <w:rsid w:val="000832F0"/>
    <w:rsid w:val="000858D5"/>
    <w:rsid w:val="00087F79"/>
    <w:rsid w:val="000928E8"/>
    <w:rsid w:val="0009318A"/>
    <w:rsid w:val="000940B4"/>
    <w:rsid w:val="000A01D8"/>
    <w:rsid w:val="000A089C"/>
    <w:rsid w:val="000A0B81"/>
    <w:rsid w:val="000A5D00"/>
    <w:rsid w:val="000A6D54"/>
    <w:rsid w:val="000A6E6A"/>
    <w:rsid w:val="000A728D"/>
    <w:rsid w:val="000B3007"/>
    <w:rsid w:val="000B6E79"/>
    <w:rsid w:val="000C27D5"/>
    <w:rsid w:val="000C612A"/>
    <w:rsid w:val="000C73C9"/>
    <w:rsid w:val="000C78C5"/>
    <w:rsid w:val="000D123C"/>
    <w:rsid w:val="000D14AA"/>
    <w:rsid w:val="000D2C84"/>
    <w:rsid w:val="000D31A9"/>
    <w:rsid w:val="000D687C"/>
    <w:rsid w:val="000E00C5"/>
    <w:rsid w:val="000E093E"/>
    <w:rsid w:val="000E4496"/>
    <w:rsid w:val="000E48E0"/>
    <w:rsid w:val="000E7344"/>
    <w:rsid w:val="000F28A4"/>
    <w:rsid w:val="000F28F9"/>
    <w:rsid w:val="000F309C"/>
    <w:rsid w:val="000F36E2"/>
    <w:rsid w:val="000F3ED8"/>
    <w:rsid w:val="000F505B"/>
    <w:rsid w:val="000F572B"/>
    <w:rsid w:val="000F63C5"/>
    <w:rsid w:val="000F7167"/>
    <w:rsid w:val="000F7588"/>
    <w:rsid w:val="00101077"/>
    <w:rsid w:val="0010358E"/>
    <w:rsid w:val="00103DB9"/>
    <w:rsid w:val="0010411A"/>
    <w:rsid w:val="00106FE5"/>
    <w:rsid w:val="00107F51"/>
    <w:rsid w:val="0011202D"/>
    <w:rsid w:val="00112071"/>
    <w:rsid w:val="0011224F"/>
    <w:rsid w:val="001133AE"/>
    <w:rsid w:val="001144B1"/>
    <w:rsid w:val="00116D72"/>
    <w:rsid w:val="0012026F"/>
    <w:rsid w:val="00120C78"/>
    <w:rsid w:val="00122035"/>
    <w:rsid w:val="00123BFF"/>
    <w:rsid w:val="00125BB2"/>
    <w:rsid w:val="001268E6"/>
    <w:rsid w:val="00133730"/>
    <w:rsid w:val="00133F12"/>
    <w:rsid w:val="00134E3C"/>
    <w:rsid w:val="0013662F"/>
    <w:rsid w:val="001417D3"/>
    <w:rsid w:val="00141DBC"/>
    <w:rsid w:val="00143636"/>
    <w:rsid w:val="001436F9"/>
    <w:rsid w:val="00147421"/>
    <w:rsid w:val="00147474"/>
    <w:rsid w:val="00151BC6"/>
    <w:rsid w:val="00151C9A"/>
    <w:rsid w:val="00152314"/>
    <w:rsid w:val="00155268"/>
    <w:rsid w:val="0016268E"/>
    <w:rsid w:val="001630CD"/>
    <w:rsid w:val="001654B6"/>
    <w:rsid w:val="00166112"/>
    <w:rsid w:val="001668C3"/>
    <w:rsid w:val="00176175"/>
    <w:rsid w:val="0017674C"/>
    <w:rsid w:val="00176EFB"/>
    <w:rsid w:val="00183959"/>
    <w:rsid w:val="00184727"/>
    <w:rsid w:val="001851D2"/>
    <w:rsid w:val="00186A82"/>
    <w:rsid w:val="00186DB8"/>
    <w:rsid w:val="00193C9B"/>
    <w:rsid w:val="001943AB"/>
    <w:rsid w:val="001945D5"/>
    <w:rsid w:val="0019567F"/>
    <w:rsid w:val="0019604D"/>
    <w:rsid w:val="00196299"/>
    <w:rsid w:val="001A290B"/>
    <w:rsid w:val="001A4C8C"/>
    <w:rsid w:val="001A5C58"/>
    <w:rsid w:val="001A7B1E"/>
    <w:rsid w:val="001B0C46"/>
    <w:rsid w:val="001B54B2"/>
    <w:rsid w:val="001C02DE"/>
    <w:rsid w:val="001C38A4"/>
    <w:rsid w:val="001C5C34"/>
    <w:rsid w:val="001D0315"/>
    <w:rsid w:val="001D5717"/>
    <w:rsid w:val="001D5D33"/>
    <w:rsid w:val="001D6BA5"/>
    <w:rsid w:val="001D76AE"/>
    <w:rsid w:val="001E59D7"/>
    <w:rsid w:val="001E603A"/>
    <w:rsid w:val="001E6302"/>
    <w:rsid w:val="001E68C6"/>
    <w:rsid w:val="001F027B"/>
    <w:rsid w:val="001F20C2"/>
    <w:rsid w:val="001F226D"/>
    <w:rsid w:val="001F5C67"/>
    <w:rsid w:val="00200C93"/>
    <w:rsid w:val="0020157E"/>
    <w:rsid w:val="00203BFB"/>
    <w:rsid w:val="00204918"/>
    <w:rsid w:val="002049C9"/>
    <w:rsid w:val="00207FBF"/>
    <w:rsid w:val="00210CB5"/>
    <w:rsid w:val="00212350"/>
    <w:rsid w:val="00213D1D"/>
    <w:rsid w:val="002158D1"/>
    <w:rsid w:val="00217EF9"/>
    <w:rsid w:val="00220C71"/>
    <w:rsid w:val="002219A7"/>
    <w:rsid w:val="0022361C"/>
    <w:rsid w:val="00224367"/>
    <w:rsid w:val="002267B3"/>
    <w:rsid w:val="002307B3"/>
    <w:rsid w:val="0023412E"/>
    <w:rsid w:val="0023446C"/>
    <w:rsid w:val="002356A5"/>
    <w:rsid w:val="00241E09"/>
    <w:rsid w:val="0024204A"/>
    <w:rsid w:val="002426AD"/>
    <w:rsid w:val="0024279A"/>
    <w:rsid w:val="002439CE"/>
    <w:rsid w:val="00247325"/>
    <w:rsid w:val="0025263F"/>
    <w:rsid w:val="002536ED"/>
    <w:rsid w:val="002545E5"/>
    <w:rsid w:val="002549FF"/>
    <w:rsid w:val="00254E45"/>
    <w:rsid w:val="00255793"/>
    <w:rsid w:val="00262C95"/>
    <w:rsid w:val="002666E2"/>
    <w:rsid w:val="00270B8D"/>
    <w:rsid w:val="00275958"/>
    <w:rsid w:val="00276BCB"/>
    <w:rsid w:val="00282A62"/>
    <w:rsid w:val="00284E7D"/>
    <w:rsid w:val="00286805"/>
    <w:rsid w:val="002876A2"/>
    <w:rsid w:val="002902D4"/>
    <w:rsid w:val="00291CC9"/>
    <w:rsid w:val="00292AD6"/>
    <w:rsid w:val="002A0B91"/>
    <w:rsid w:val="002A4CCF"/>
    <w:rsid w:val="002A6721"/>
    <w:rsid w:val="002A676B"/>
    <w:rsid w:val="002B0D29"/>
    <w:rsid w:val="002B3DE0"/>
    <w:rsid w:val="002C1B6B"/>
    <w:rsid w:val="002C1D89"/>
    <w:rsid w:val="002C2304"/>
    <w:rsid w:val="002C2DF6"/>
    <w:rsid w:val="002C4ADF"/>
    <w:rsid w:val="002C4FB5"/>
    <w:rsid w:val="002C5341"/>
    <w:rsid w:val="002C55CE"/>
    <w:rsid w:val="002C5B4A"/>
    <w:rsid w:val="002C623F"/>
    <w:rsid w:val="002D2805"/>
    <w:rsid w:val="002D2B83"/>
    <w:rsid w:val="002D4004"/>
    <w:rsid w:val="002D639D"/>
    <w:rsid w:val="002E0D77"/>
    <w:rsid w:val="002E54F1"/>
    <w:rsid w:val="002E5B29"/>
    <w:rsid w:val="002F22E3"/>
    <w:rsid w:val="002F3661"/>
    <w:rsid w:val="002F51BF"/>
    <w:rsid w:val="002F5B21"/>
    <w:rsid w:val="002F618B"/>
    <w:rsid w:val="00303A1B"/>
    <w:rsid w:val="00304FEF"/>
    <w:rsid w:val="00305325"/>
    <w:rsid w:val="003053C1"/>
    <w:rsid w:val="003075C4"/>
    <w:rsid w:val="00307B7C"/>
    <w:rsid w:val="00312CEB"/>
    <w:rsid w:val="0031425C"/>
    <w:rsid w:val="00314ACD"/>
    <w:rsid w:val="003160FA"/>
    <w:rsid w:val="0031657C"/>
    <w:rsid w:val="00316DC6"/>
    <w:rsid w:val="003178E7"/>
    <w:rsid w:val="0032014B"/>
    <w:rsid w:val="003201E6"/>
    <w:rsid w:val="00320D34"/>
    <w:rsid w:val="003228C5"/>
    <w:rsid w:val="00330508"/>
    <w:rsid w:val="0033135C"/>
    <w:rsid w:val="003322BE"/>
    <w:rsid w:val="00332727"/>
    <w:rsid w:val="00335814"/>
    <w:rsid w:val="003372FF"/>
    <w:rsid w:val="00342D66"/>
    <w:rsid w:val="00343D9A"/>
    <w:rsid w:val="00345633"/>
    <w:rsid w:val="00347F72"/>
    <w:rsid w:val="00352CBF"/>
    <w:rsid w:val="0035468A"/>
    <w:rsid w:val="003549CA"/>
    <w:rsid w:val="00362C6E"/>
    <w:rsid w:val="0036333C"/>
    <w:rsid w:val="00366719"/>
    <w:rsid w:val="003711E4"/>
    <w:rsid w:val="00371FCB"/>
    <w:rsid w:val="003727B0"/>
    <w:rsid w:val="00374178"/>
    <w:rsid w:val="00375CB4"/>
    <w:rsid w:val="00375E4D"/>
    <w:rsid w:val="00376BC8"/>
    <w:rsid w:val="003821DC"/>
    <w:rsid w:val="003837BC"/>
    <w:rsid w:val="003842F6"/>
    <w:rsid w:val="003843F4"/>
    <w:rsid w:val="00384FEE"/>
    <w:rsid w:val="00386859"/>
    <w:rsid w:val="00391024"/>
    <w:rsid w:val="00391094"/>
    <w:rsid w:val="00391DDD"/>
    <w:rsid w:val="0039230F"/>
    <w:rsid w:val="003956F2"/>
    <w:rsid w:val="003A0DDD"/>
    <w:rsid w:val="003A1315"/>
    <w:rsid w:val="003A13F4"/>
    <w:rsid w:val="003A25DD"/>
    <w:rsid w:val="003A27D9"/>
    <w:rsid w:val="003A2FF1"/>
    <w:rsid w:val="003A4294"/>
    <w:rsid w:val="003A612F"/>
    <w:rsid w:val="003A6306"/>
    <w:rsid w:val="003A6347"/>
    <w:rsid w:val="003A6516"/>
    <w:rsid w:val="003A71BC"/>
    <w:rsid w:val="003B29BD"/>
    <w:rsid w:val="003B38D1"/>
    <w:rsid w:val="003B56AB"/>
    <w:rsid w:val="003B5E69"/>
    <w:rsid w:val="003B7953"/>
    <w:rsid w:val="003B79A8"/>
    <w:rsid w:val="003B7B82"/>
    <w:rsid w:val="003B7D9E"/>
    <w:rsid w:val="003C36BC"/>
    <w:rsid w:val="003C380E"/>
    <w:rsid w:val="003C744A"/>
    <w:rsid w:val="003D0E5B"/>
    <w:rsid w:val="003D1634"/>
    <w:rsid w:val="003D2C0F"/>
    <w:rsid w:val="003D53FB"/>
    <w:rsid w:val="003E1291"/>
    <w:rsid w:val="003E5BEC"/>
    <w:rsid w:val="003E605F"/>
    <w:rsid w:val="003E7875"/>
    <w:rsid w:val="003F5424"/>
    <w:rsid w:val="004028B0"/>
    <w:rsid w:val="004038D4"/>
    <w:rsid w:val="00405569"/>
    <w:rsid w:val="004058EE"/>
    <w:rsid w:val="00406650"/>
    <w:rsid w:val="004066F2"/>
    <w:rsid w:val="004107F0"/>
    <w:rsid w:val="00411062"/>
    <w:rsid w:val="00411529"/>
    <w:rsid w:val="004127FD"/>
    <w:rsid w:val="00412BCB"/>
    <w:rsid w:val="004166E4"/>
    <w:rsid w:val="00420765"/>
    <w:rsid w:val="004219D3"/>
    <w:rsid w:val="00422899"/>
    <w:rsid w:val="00426F38"/>
    <w:rsid w:val="00431350"/>
    <w:rsid w:val="0043415E"/>
    <w:rsid w:val="00434CB2"/>
    <w:rsid w:val="0043728A"/>
    <w:rsid w:val="004373BF"/>
    <w:rsid w:val="00440F47"/>
    <w:rsid w:val="00441363"/>
    <w:rsid w:val="004413D5"/>
    <w:rsid w:val="004416DB"/>
    <w:rsid w:val="00444C7D"/>
    <w:rsid w:val="0044760A"/>
    <w:rsid w:val="0045368D"/>
    <w:rsid w:val="00455EFD"/>
    <w:rsid w:val="004563D5"/>
    <w:rsid w:val="00457BDB"/>
    <w:rsid w:val="00457C84"/>
    <w:rsid w:val="00472725"/>
    <w:rsid w:val="004763A8"/>
    <w:rsid w:val="00480D48"/>
    <w:rsid w:val="00484A4A"/>
    <w:rsid w:val="00485865"/>
    <w:rsid w:val="00485F56"/>
    <w:rsid w:val="00487F64"/>
    <w:rsid w:val="004915B9"/>
    <w:rsid w:val="00491ABF"/>
    <w:rsid w:val="004928A4"/>
    <w:rsid w:val="00493BC4"/>
    <w:rsid w:val="004A1005"/>
    <w:rsid w:val="004A1270"/>
    <w:rsid w:val="004A2154"/>
    <w:rsid w:val="004A23FE"/>
    <w:rsid w:val="004A2B88"/>
    <w:rsid w:val="004A2FDA"/>
    <w:rsid w:val="004A3200"/>
    <w:rsid w:val="004A3807"/>
    <w:rsid w:val="004A5904"/>
    <w:rsid w:val="004B0CDF"/>
    <w:rsid w:val="004B1150"/>
    <w:rsid w:val="004B1A46"/>
    <w:rsid w:val="004B2793"/>
    <w:rsid w:val="004B34B1"/>
    <w:rsid w:val="004B482A"/>
    <w:rsid w:val="004B673B"/>
    <w:rsid w:val="004C4726"/>
    <w:rsid w:val="004C4B37"/>
    <w:rsid w:val="004C6AE9"/>
    <w:rsid w:val="004D1691"/>
    <w:rsid w:val="004D71C6"/>
    <w:rsid w:val="004E1373"/>
    <w:rsid w:val="004E192B"/>
    <w:rsid w:val="004E393D"/>
    <w:rsid w:val="004E3C53"/>
    <w:rsid w:val="004E7CE7"/>
    <w:rsid w:val="004F0A7E"/>
    <w:rsid w:val="004F1579"/>
    <w:rsid w:val="004F1743"/>
    <w:rsid w:val="004F1A92"/>
    <w:rsid w:val="004F555A"/>
    <w:rsid w:val="004F5B2C"/>
    <w:rsid w:val="004F60F5"/>
    <w:rsid w:val="004F6B5B"/>
    <w:rsid w:val="004F7547"/>
    <w:rsid w:val="00501817"/>
    <w:rsid w:val="005077C2"/>
    <w:rsid w:val="005108D5"/>
    <w:rsid w:val="0051098E"/>
    <w:rsid w:val="00514947"/>
    <w:rsid w:val="0051542E"/>
    <w:rsid w:val="005225D1"/>
    <w:rsid w:val="005233F2"/>
    <w:rsid w:val="00524168"/>
    <w:rsid w:val="00527274"/>
    <w:rsid w:val="00527462"/>
    <w:rsid w:val="00527BA5"/>
    <w:rsid w:val="00531F5B"/>
    <w:rsid w:val="00533F3D"/>
    <w:rsid w:val="0053622F"/>
    <w:rsid w:val="00541368"/>
    <w:rsid w:val="005454AC"/>
    <w:rsid w:val="00552252"/>
    <w:rsid w:val="005549AA"/>
    <w:rsid w:val="00557DBD"/>
    <w:rsid w:val="00562C84"/>
    <w:rsid w:val="00565DBE"/>
    <w:rsid w:val="00567A01"/>
    <w:rsid w:val="00571776"/>
    <w:rsid w:val="005724BB"/>
    <w:rsid w:val="00573F7F"/>
    <w:rsid w:val="005741EA"/>
    <w:rsid w:val="00575684"/>
    <w:rsid w:val="005766E4"/>
    <w:rsid w:val="0057715B"/>
    <w:rsid w:val="00577CCD"/>
    <w:rsid w:val="0058257D"/>
    <w:rsid w:val="0058676E"/>
    <w:rsid w:val="00587407"/>
    <w:rsid w:val="00587DED"/>
    <w:rsid w:val="00591B05"/>
    <w:rsid w:val="00591C60"/>
    <w:rsid w:val="00592EA9"/>
    <w:rsid w:val="005937C4"/>
    <w:rsid w:val="005971C4"/>
    <w:rsid w:val="00597F9D"/>
    <w:rsid w:val="005A0BBC"/>
    <w:rsid w:val="005A262C"/>
    <w:rsid w:val="005A26BA"/>
    <w:rsid w:val="005A2A28"/>
    <w:rsid w:val="005A437A"/>
    <w:rsid w:val="005A793B"/>
    <w:rsid w:val="005B01A3"/>
    <w:rsid w:val="005B0462"/>
    <w:rsid w:val="005B0759"/>
    <w:rsid w:val="005B0A45"/>
    <w:rsid w:val="005B7B42"/>
    <w:rsid w:val="005C208B"/>
    <w:rsid w:val="005C3146"/>
    <w:rsid w:val="005C3361"/>
    <w:rsid w:val="005C33D0"/>
    <w:rsid w:val="005C461A"/>
    <w:rsid w:val="005C48BD"/>
    <w:rsid w:val="005C50AD"/>
    <w:rsid w:val="005C7104"/>
    <w:rsid w:val="005D2322"/>
    <w:rsid w:val="005D26C8"/>
    <w:rsid w:val="005D389C"/>
    <w:rsid w:val="005D4615"/>
    <w:rsid w:val="005D64CD"/>
    <w:rsid w:val="005D6950"/>
    <w:rsid w:val="005D6BC9"/>
    <w:rsid w:val="005D7D69"/>
    <w:rsid w:val="005E00DC"/>
    <w:rsid w:val="005E0882"/>
    <w:rsid w:val="005E128A"/>
    <w:rsid w:val="005E1674"/>
    <w:rsid w:val="005E55E4"/>
    <w:rsid w:val="005E6029"/>
    <w:rsid w:val="005F090A"/>
    <w:rsid w:val="005F2317"/>
    <w:rsid w:val="005F72A1"/>
    <w:rsid w:val="005F72EA"/>
    <w:rsid w:val="005F7BD2"/>
    <w:rsid w:val="00601345"/>
    <w:rsid w:val="006016DB"/>
    <w:rsid w:val="00605073"/>
    <w:rsid w:val="006066B6"/>
    <w:rsid w:val="00610D9B"/>
    <w:rsid w:val="00615EE7"/>
    <w:rsid w:val="00620913"/>
    <w:rsid w:val="00624DA8"/>
    <w:rsid w:val="00630E31"/>
    <w:rsid w:val="00632B8F"/>
    <w:rsid w:val="0063534A"/>
    <w:rsid w:val="006402CA"/>
    <w:rsid w:val="0064073E"/>
    <w:rsid w:val="00646C6F"/>
    <w:rsid w:val="00647C7C"/>
    <w:rsid w:val="0065233F"/>
    <w:rsid w:val="00652B00"/>
    <w:rsid w:val="00657059"/>
    <w:rsid w:val="006629AA"/>
    <w:rsid w:val="00664324"/>
    <w:rsid w:val="0066707E"/>
    <w:rsid w:val="00670C3A"/>
    <w:rsid w:val="006727EB"/>
    <w:rsid w:val="00672EBE"/>
    <w:rsid w:val="00673308"/>
    <w:rsid w:val="00676584"/>
    <w:rsid w:val="00682662"/>
    <w:rsid w:val="00682E25"/>
    <w:rsid w:val="00684A2B"/>
    <w:rsid w:val="00685098"/>
    <w:rsid w:val="00685D5D"/>
    <w:rsid w:val="00687BFE"/>
    <w:rsid w:val="00690CE0"/>
    <w:rsid w:val="00691015"/>
    <w:rsid w:val="006917AA"/>
    <w:rsid w:val="006A054E"/>
    <w:rsid w:val="006A072B"/>
    <w:rsid w:val="006A1B94"/>
    <w:rsid w:val="006A3359"/>
    <w:rsid w:val="006A52CA"/>
    <w:rsid w:val="006A54FA"/>
    <w:rsid w:val="006A7331"/>
    <w:rsid w:val="006A7E6B"/>
    <w:rsid w:val="006B07E6"/>
    <w:rsid w:val="006B0DCA"/>
    <w:rsid w:val="006B0E15"/>
    <w:rsid w:val="006B1035"/>
    <w:rsid w:val="006B2EFF"/>
    <w:rsid w:val="006B60A2"/>
    <w:rsid w:val="006B6F17"/>
    <w:rsid w:val="006B710E"/>
    <w:rsid w:val="006C1F2A"/>
    <w:rsid w:val="006C250B"/>
    <w:rsid w:val="006C391E"/>
    <w:rsid w:val="006D1076"/>
    <w:rsid w:val="006D123F"/>
    <w:rsid w:val="006D61E3"/>
    <w:rsid w:val="006E10EE"/>
    <w:rsid w:val="006E46FE"/>
    <w:rsid w:val="006E5949"/>
    <w:rsid w:val="006F071F"/>
    <w:rsid w:val="006F2BF0"/>
    <w:rsid w:val="006F2D20"/>
    <w:rsid w:val="006F2F60"/>
    <w:rsid w:val="006F5E82"/>
    <w:rsid w:val="006F6A5D"/>
    <w:rsid w:val="006F6CFE"/>
    <w:rsid w:val="0070341E"/>
    <w:rsid w:val="00703726"/>
    <w:rsid w:val="00703E00"/>
    <w:rsid w:val="00704511"/>
    <w:rsid w:val="0070501B"/>
    <w:rsid w:val="0070659E"/>
    <w:rsid w:val="00710CAD"/>
    <w:rsid w:val="007116B6"/>
    <w:rsid w:val="007155B4"/>
    <w:rsid w:val="007164EB"/>
    <w:rsid w:val="0071690E"/>
    <w:rsid w:val="00716928"/>
    <w:rsid w:val="007174EA"/>
    <w:rsid w:val="007178F7"/>
    <w:rsid w:val="00722088"/>
    <w:rsid w:val="0072298F"/>
    <w:rsid w:val="00723768"/>
    <w:rsid w:val="0072385B"/>
    <w:rsid w:val="00734311"/>
    <w:rsid w:val="00740EB1"/>
    <w:rsid w:val="00741624"/>
    <w:rsid w:val="00742199"/>
    <w:rsid w:val="00746100"/>
    <w:rsid w:val="007466AC"/>
    <w:rsid w:val="0074688D"/>
    <w:rsid w:val="00750F1C"/>
    <w:rsid w:val="007526F3"/>
    <w:rsid w:val="0075293D"/>
    <w:rsid w:val="00754035"/>
    <w:rsid w:val="00754B38"/>
    <w:rsid w:val="00755022"/>
    <w:rsid w:val="007563CA"/>
    <w:rsid w:val="00757CC5"/>
    <w:rsid w:val="007613E5"/>
    <w:rsid w:val="00761733"/>
    <w:rsid w:val="00762C06"/>
    <w:rsid w:val="0076409E"/>
    <w:rsid w:val="0076551A"/>
    <w:rsid w:val="00765840"/>
    <w:rsid w:val="0076701A"/>
    <w:rsid w:val="0077062B"/>
    <w:rsid w:val="007708B2"/>
    <w:rsid w:val="0077267E"/>
    <w:rsid w:val="007763A3"/>
    <w:rsid w:val="007766D0"/>
    <w:rsid w:val="00781357"/>
    <w:rsid w:val="00790B15"/>
    <w:rsid w:val="007A2A72"/>
    <w:rsid w:val="007A7910"/>
    <w:rsid w:val="007B2502"/>
    <w:rsid w:val="007B2F50"/>
    <w:rsid w:val="007B3E8A"/>
    <w:rsid w:val="007B64B2"/>
    <w:rsid w:val="007B7309"/>
    <w:rsid w:val="007C07FB"/>
    <w:rsid w:val="007C0F7A"/>
    <w:rsid w:val="007C108C"/>
    <w:rsid w:val="007C329A"/>
    <w:rsid w:val="007C62C7"/>
    <w:rsid w:val="007C6C14"/>
    <w:rsid w:val="007D0251"/>
    <w:rsid w:val="007D1285"/>
    <w:rsid w:val="007D2564"/>
    <w:rsid w:val="007D2C78"/>
    <w:rsid w:val="007D3D0B"/>
    <w:rsid w:val="007D4B75"/>
    <w:rsid w:val="007D5A4B"/>
    <w:rsid w:val="007E0C76"/>
    <w:rsid w:val="007E1507"/>
    <w:rsid w:val="007E1CB9"/>
    <w:rsid w:val="007E2470"/>
    <w:rsid w:val="007E32CD"/>
    <w:rsid w:val="007E4C09"/>
    <w:rsid w:val="007E6F04"/>
    <w:rsid w:val="007E73A9"/>
    <w:rsid w:val="007E77FC"/>
    <w:rsid w:val="007F4A53"/>
    <w:rsid w:val="007F5BCE"/>
    <w:rsid w:val="007F6195"/>
    <w:rsid w:val="007F6565"/>
    <w:rsid w:val="007F7922"/>
    <w:rsid w:val="00801F23"/>
    <w:rsid w:val="00812213"/>
    <w:rsid w:val="00816952"/>
    <w:rsid w:val="008174AD"/>
    <w:rsid w:val="00821BB9"/>
    <w:rsid w:val="008223BD"/>
    <w:rsid w:val="00823FEF"/>
    <w:rsid w:val="0082664F"/>
    <w:rsid w:val="008269FE"/>
    <w:rsid w:val="008272BC"/>
    <w:rsid w:val="00830581"/>
    <w:rsid w:val="00830AE0"/>
    <w:rsid w:val="00830D9C"/>
    <w:rsid w:val="00832A19"/>
    <w:rsid w:val="00833212"/>
    <w:rsid w:val="008367CB"/>
    <w:rsid w:val="0083692D"/>
    <w:rsid w:val="0084159A"/>
    <w:rsid w:val="00842B43"/>
    <w:rsid w:val="008448C0"/>
    <w:rsid w:val="00845780"/>
    <w:rsid w:val="0085071E"/>
    <w:rsid w:val="0085169D"/>
    <w:rsid w:val="008577D7"/>
    <w:rsid w:val="00860F20"/>
    <w:rsid w:val="008612FF"/>
    <w:rsid w:val="00862EBE"/>
    <w:rsid w:val="00864822"/>
    <w:rsid w:val="00866D9F"/>
    <w:rsid w:val="008739A9"/>
    <w:rsid w:val="00875B8E"/>
    <w:rsid w:val="00877A4F"/>
    <w:rsid w:val="00882551"/>
    <w:rsid w:val="00883C97"/>
    <w:rsid w:val="00884936"/>
    <w:rsid w:val="00885A90"/>
    <w:rsid w:val="00885FF5"/>
    <w:rsid w:val="00886290"/>
    <w:rsid w:val="008866B8"/>
    <w:rsid w:val="0089164B"/>
    <w:rsid w:val="008957BA"/>
    <w:rsid w:val="008A0309"/>
    <w:rsid w:val="008A03E3"/>
    <w:rsid w:val="008A128A"/>
    <w:rsid w:val="008A2FF8"/>
    <w:rsid w:val="008A3381"/>
    <w:rsid w:val="008A3EA9"/>
    <w:rsid w:val="008A67AE"/>
    <w:rsid w:val="008B0D2A"/>
    <w:rsid w:val="008B1905"/>
    <w:rsid w:val="008B303D"/>
    <w:rsid w:val="008B74F8"/>
    <w:rsid w:val="008B7BB3"/>
    <w:rsid w:val="008B7D27"/>
    <w:rsid w:val="008C4134"/>
    <w:rsid w:val="008C6576"/>
    <w:rsid w:val="008C7001"/>
    <w:rsid w:val="008D397E"/>
    <w:rsid w:val="008D3E36"/>
    <w:rsid w:val="008D4F98"/>
    <w:rsid w:val="008D639D"/>
    <w:rsid w:val="008D731D"/>
    <w:rsid w:val="008D7D99"/>
    <w:rsid w:val="008E66F6"/>
    <w:rsid w:val="008E7047"/>
    <w:rsid w:val="008F0510"/>
    <w:rsid w:val="008F1074"/>
    <w:rsid w:val="008F616E"/>
    <w:rsid w:val="008F691D"/>
    <w:rsid w:val="008F7816"/>
    <w:rsid w:val="00901888"/>
    <w:rsid w:val="0090364C"/>
    <w:rsid w:val="00905837"/>
    <w:rsid w:val="009110BC"/>
    <w:rsid w:val="009120A5"/>
    <w:rsid w:val="009130A5"/>
    <w:rsid w:val="009144B4"/>
    <w:rsid w:val="009148C9"/>
    <w:rsid w:val="0091619D"/>
    <w:rsid w:val="00916B7D"/>
    <w:rsid w:val="00917298"/>
    <w:rsid w:val="00920063"/>
    <w:rsid w:val="00920418"/>
    <w:rsid w:val="00921C1D"/>
    <w:rsid w:val="00924334"/>
    <w:rsid w:val="009245D5"/>
    <w:rsid w:val="00927172"/>
    <w:rsid w:val="00930B4A"/>
    <w:rsid w:val="00932295"/>
    <w:rsid w:val="0093284C"/>
    <w:rsid w:val="00933F10"/>
    <w:rsid w:val="00935F7F"/>
    <w:rsid w:val="00940773"/>
    <w:rsid w:val="00943632"/>
    <w:rsid w:val="009475DA"/>
    <w:rsid w:val="00950281"/>
    <w:rsid w:val="00953650"/>
    <w:rsid w:val="00953BD1"/>
    <w:rsid w:val="009564EB"/>
    <w:rsid w:val="009566D7"/>
    <w:rsid w:val="00957690"/>
    <w:rsid w:val="00957ED8"/>
    <w:rsid w:val="00960D93"/>
    <w:rsid w:val="0096410E"/>
    <w:rsid w:val="0097097F"/>
    <w:rsid w:val="00971D44"/>
    <w:rsid w:val="00974FAB"/>
    <w:rsid w:val="009755BD"/>
    <w:rsid w:val="00975996"/>
    <w:rsid w:val="009760A9"/>
    <w:rsid w:val="00977925"/>
    <w:rsid w:val="00982252"/>
    <w:rsid w:val="00983533"/>
    <w:rsid w:val="009838EC"/>
    <w:rsid w:val="0098395D"/>
    <w:rsid w:val="009850E1"/>
    <w:rsid w:val="00987239"/>
    <w:rsid w:val="00987C46"/>
    <w:rsid w:val="00987E20"/>
    <w:rsid w:val="00990250"/>
    <w:rsid w:val="00991CCB"/>
    <w:rsid w:val="009924DC"/>
    <w:rsid w:val="00993E9C"/>
    <w:rsid w:val="00996049"/>
    <w:rsid w:val="009977D0"/>
    <w:rsid w:val="009A5219"/>
    <w:rsid w:val="009A663C"/>
    <w:rsid w:val="009A6E4F"/>
    <w:rsid w:val="009B1EAA"/>
    <w:rsid w:val="009B47BF"/>
    <w:rsid w:val="009B4F55"/>
    <w:rsid w:val="009C3A82"/>
    <w:rsid w:val="009C4311"/>
    <w:rsid w:val="009C6315"/>
    <w:rsid w:val="009C691E"/>
    <w:rsid w:val="009D2CD5"/>
    <w:rsid w:val="009D4084"/>
    <w:rsid w:val="009D6FE8"/>
    <w:rsid w:val="009E0604"/>
    <w:rsid w:val="009E0BA3"/>
    <w:rsid w:val="009E1A31"/>
    <w:rsid w:val="009E1E1E"/>
    <w:rsid w:val="009E3058"/>
    <w:rsid w:val="009E31F1"/>
    <w:rsid w:val="009E7A12"/>
    <w:rsid w:val="009F1AA3"/>
    <w:rsid w:val="009F7303"/>
    <w:rsid w:val="00A00C74"/>
    <w:rsid w:val="00A00CF6"/>
    <w:rsid w:val="00A056EF"/>
    <w:rsid w:val="00A06917"/>
    <w:rsid w:val="00A0788B"/>
    <w:rsid w:val="00A07C56"/>
    <w:rsid w:val="00A12705"/>
    <w:rsid w:val="00A16DCF"/>
    <w:rsid w:val="00A216CA"/>
    <w:rsid w:val="00A21D59"/>
    <w:rsid w:val="00A220EC"/>
    <w:rsid w:val="00A23D55"/>
    <w:rsid w:val="00A24070"/>
    <w:rsid w:val="00A24FCF"/>
    <w:rsid w:val="00A25B7E"/>
    <w:rsid w:val="00A27620"/>
    <w:rsid w:val="00A34F46"/>
    <w:rsid w:val="00A3558E"/>
    <w:rsid w:val="00A36FCC"/>
    <w:rsid w:val="00A41743"/>
    <w:rsid w:val="00A43479"/>
    <w:rsid w:val="00A46045"/>
    <w:rsid w:val="00A46FF0"/>
    <w:rsid w:val="00A52FE0"/>
    <w:rsid w:val="00A535B2"/>
    <w:rsid w:val="00A56776"/>
    <w:rsid w:val="00A6080A"/>
    <w:rsid w:val="00A64DA0"/>
    <w:rsid w:val="00A65536"/>
    <w:rsid w:val="00A6601B"/>
    <w:rsid w:val="00A70D9B"/>
    <w:rsid w:val="00A70DEC"/>
    <w:rsid w:val="00A72504"/>
    <w:rsid w:val="00A74DC8"/>
    <w:rsid w:val="00A74DF2"/>
    <w:rsid w:val="00A83DA4"/>
    <w:rsid w:val="00A84872"/>
    <w:rsid w:val="00A84FA6"/>
    <w:rsid w:val="00A91403"/>
    <w:rsid w:val="00A92C28"/>
    <w:rsid w:val="00A93398"/>
    <w:rsid w:val="00A97107"/>
    <w:rsid w:val="00A9789C"/>
    <w:rsid w:val="00AA11B5"/>
    <w:rsid w:val="00AA35C7"/>
    <w:rsid w:val="00AA6DCB"/>
    <w:rsid w:val="00AB2554"/>
    <w:rsid w:val="00AB3DC0"/>
    <w:rsid w:val="00AB4026"/>
    <w:rsid w:val="00AB45F4"/>
    <w:rsid w:val="00AC12B2"/>
    <w:rsid w:val="00AC1F30"/>
    <w:rsid w:val="00AD21FF"/>
    <w:rsid w:val="00AD4208"/>
    <w:rsid w:val="00AD58AA"/>
    <w:rsid w:val="00AD5D51"/>
    <w:rsid w:val="00AE1EE4"/>
    <w:rsid w:val="00AE4023"/>
    <w:rsid w:val="00AE482B"/>
    <w:rsid w:val="00AE536C"/>
    <w:rsid w:val="00AE7058"/>
    <w:rsid w:val="00AE7344"/>
    <w:rsid w:val="00AF3D9C"/>
    <w:rsid w:val="00AF54B6"/>
    <w:rsid w:val="00AF6027"/>
    <w:rsid w:val="00AF677D"/>
    <w:rsid w:val="00B00053"/>
    <w:rsid w:val="00B00862"/>
    <w:rsid w:val="00B048AA"/>
    <w:rsid w:val="00B06ABC"/>
    <w:rsid w:val="00B21365"/>
    <w:rsid w:val="00B241DE"/>
    <w:rsid w:val="00B257EA"/>
    <w:rsid w:val="00B3010A"/>
    <w:rsid w:val="00B32113"/>
    <w:rsid w:val="00B34102"/>
    <w:rsid w:val="00B34BB3"/>
    <w:rsid w:val="00B35E2E"/>
    <w:rsid w:val="00B3618E"/>
    <w:rsid w:val="00B37225"/>
    <w:rsid w:val="00B40DAD"/>
    <w:rsid w:val="00B41EB4"/>
    <w:rsid w:val="00B429D3"/>
    <w:rsid w:val="00B433AE"/>
    <w:rsid w:val="00B43C6F"/>
    <w:rsid w:val="00B4578C"/>
    <w:rsid w:val="00B45B43"/>
    <w:rsid w:val="00B47571"/>
    <w:rsid w:val="00B5398D"/>
    <w:rsid w:val="00B545B1"/>
    <w:rsid w:val="00B571B9"/>
    <w:rsid w:val="00B572EE"/>
    <w:rsid w:val="00B579DF"/>
    <w:rsid w:val="00B63F1E"/>
    <w:rsid w:val="00B665FF"/>
    <w:rsid w:val="00B67273"/>
    <w:rsid w:val="00B71AF1"/>
    <w:rsid w:val="00B74D11"/>
    <w:rsid w:val="00B755D7"/>
    <w:rsid w:val="00B75E9D"/>
    <w:rsid w:val="00B75EC3"/>
    <w:rsid w:val="00B75F62"/>
    <w:rsid w:val="00B77DD1"/>
    <w:rsid w:val="00B77E78"/>
    <w:rsid w:val="00B81069"/>
    <w:rsid w:val="00B82BA7"/>
    <w:rsid w:val="00B83F71"/>
    <w:rsid w:val="00B841D7"/>
    <w:rsid w:val="00B912D2"/>
    <w:rsid w:val="00B91F50"/>
    <w:rsid w:val="00B937BD"/>
    <w:rsid w:val="00B93E08"/>
    <w:rsid w:val="00B94B9C"/>
    <w:rsid w:val="00B96916"/>
    <w:rsid w:val="00BA5E3A"/>
    <w:rsid w:val="00BA660F"/>
    <w:rsid w:val="00BB1819"/>
    <w:rsid w:val="00BB26DF"/>
    <w:rsid w:val="00BB2799"/>
    <w:rsid w:val="00BB3568"/>
    <w:rsid w:val="00BB5D47"/>
    <w:rsid w:val="00BC1273"/>
    <w:rsid w:val="00BC3626"/>
    <w:rsid w:val="00BC39A8"/>
    <w:rsid w:val="00BC6736"/>
    <w:rsid w:val="00BC7229"/>
    <w:rsid w:val="00BD09F7"/>
    <w:rsid w:val="00BD1428"/>
    <w:rsid w:val="00BD16D4"/>
    <w:rsid w:val="00BD20CA"/>
    <w:rsid w:val="00BD21C6"/>
    <w:rsid w:val="00BD438A"/>
    <w:rsid w:val="00BD572A"/>
    <w:rsid w:val="00BD78C2"/>
    <w:rsid w:val="00BD7E32"/>
    <w:rsid w:val="00BE0674"/>
    <w:rsid w:val="00BE287A"/>
    <w:rsid w:val="00BE624E"/>
    <w:rsid w:val="00BE7D73"/>
    <w:rsid w:val="00BE7E46"/>
    <w:rsid w:val="00BE7E65"/>
    <w:rsid w:val="00BF4233"/>
    <w:rsid w:val="00BF433D"/>
    <w:rsid w:val="00BF43A4"/>
    <w:rsid w:val="00BF5554"/>
    <w:rsid w:val="00C00FB3"/>
    <w:rsid w:val="00C01539"/>
    <w:rsid w:val="00C0156C"/>
    <w:rsid w:val="00C016C5"/>
    <w:rsid w:val="00C01A62"/>
    <w:rsid w:val="00C0497A"/>
    <w:rsid w:val="00C04B2E"/>
    <w:rsid w:val="00C06B24"/>
    <w:rsid w:val="00C115D7"/>
    <w:rsid w:val="00C13807"/>
    <w:rsid w:val="00C13AF8"/>
    <w:rsid w:val="00C13C0D"/>
    <w:rsid w:val="00C14AE2"/>
    <w:rsid w:val="00C16D5E"/>
    <w:rsid w:val="00C20E09"/>
    <w:rsid w:val="00C20F42"/>
    <w:rsid w:val="00C220E9"/>
    <w:rsid w:val="00C317FB"/>
    <w:rsid w:val="00C31C93"/>
    <w:rsid w:val="00C332CE"/>
    <w:rsid w:val="00C3416B"/>
    <w:rsid w:val="00C40148"/>
    <w:rsid w:val="00C413F1"/>
    <w:rsid w:val="00C41EB6"/>
    <w:rsid w:val="00C422BC"/>
    <w:rsid w:val="00C44198"/>
    <w:rsid w:val="00C453A4"/>
    <w:rsid w:val="00C46769"/>
    <w:rsid w:val="00C4680B"/>
    <w:rsid w:val="00C508E0"/>
    <w:rsid w:val="00C520AD"/>
    <w:rsid w:val="00C52911"/>
    <w:rsid w:val="00C5441D"/>
    <w:rsid w:val="00C547C3"/>
    <w:rsid w:val="00C5584D"/>
    <w:rsid w:val="00C5715B"/>
    <w:rsid w:val="00C57449"/>
    <w:rsid w:val="00C704E0"/>
    <w:rsid w:val="00C72D4B"/>
    <w:rsid w:val="00C737A0"/>
    <w:rsid w:val="00C7393F"/>
    <w:rsid w:val="00C74A82"/>
    <w:rsid w:val="00C80088"/>
    <w:rsid w:val="00C8049A"/>
    <w:rsid w:val="00C84DD1"/>
    <w:rsid w:val="00C86B80"/>
    <w:rsid w:val="00C87246"/>
    <w:rsid w:val="00C9033F"/>
    <w:rsid w:val="00C92CF0"/>
    <w:rsid w:val="00C93847"/>
    <w:rsid w:val="00C97F2D"/>
    <w:rsid w:val="00CA0E39"/>
    <w:rsid w:val="00CA1D89"/>
    <w:rsid w:val="00CA35F9"/>
    <w:rsid w:val="00CA46F3"/>
    <w:rsid w:val="00CA5176"/>
    <w:rsid w:val="00CA567A"/>
    <w:rsid w:val="00CA6D86"/>
    <w:rsid w:val="00CB0F0E"/>
    <w:rsid w:val="00CB25EE"/>
    <w:rsid w:val="00CB2C13"/>
    <w:rsid w:val="00CB4E21"/>
    <w:rsid w:val="00CB57E4"/>
    <w:rsid w:val="00CB600F"/>
    <w:rsid w:val="00CB680B"/>
    <w:rsid w:val="00CC157D"/>
    <w:rsid w:val="00CC1AED"/>
    <w:rsid w:val="00CC21D0"/>
    <w:rsid w:val="00CC29B2"/>
    <w:rsid w:val="00CC34CC"/>
    <w:rsid w:val="00CC4485"/>
    <w:rsid w:val="00CC52FD"/>
    <w:rsid w:val="00CC60EA"/>
    <w:rsid w:val="00CC6DF6"/>
    <w:rsid w:val="00CD3C7A"/>
    <w:rsid w:val="00CD5439"/>
    <w:rsid w:val="00CD7EE0"/>
    <w:rsid w:val="00CE22A9"/>
    <w:rsid w:val="00CF1BBF"/>
    <w:rsid w:val="00CF261B"/>
    <w:rsid w:val="00CF26DA"/>
    <w:rsid w:val="00CF2A96"/>
    <w:rsid w:val="00CF4951"/>
    <w:rsid w:val="00CF61F6"/>
    <w:rsid w:val="00D01149"/>
    <w:rsid w:val="00D012E8"/>
    <w:rsid w:val="00D01D45"/>
    <w:rsid w:val="00D02AA9"/>
    <w:rsid w:val="00D043D3"/>
    <w:rsid w:val="00D10D3B"/>
    <w:rsid w:val="00D10FE1"/>
    <w:rsid w:val="00D13C12"/>
    <w:rsid w:val="00D13F89"/>
    <w:rsid w:val="00D143DA"/>
    <w:rsid w:val="00D16E47"/>
    <w:rsid w:val="00D16F21"/>
    <w:rsid w:val="00D170AA"/>
    <w:rsid w:val="00D177D6"/>
    <w:rsid w:val="00D21D9D"/>
    <w:rsid w:val="00D2618F"/>
    <w:rsid w:val="00D27465"/>
    <w:rsid w:val="00D32DF0"/>
    <w:rsid w:val="00D3311E"/>
    <w:rsid w:val="00D35756"/>
    <w:rsid w:val="00D35BDF"/>
    <w:rsid w:val="00D36A0B"/>
    <w:rsid w:val="00D37C5F"/>
    <w:rsid w:val="00D4106F"/>
    <w:rsid w:val="00D42E19"/>
    <w:rsid w:val="00D431A6"/>
    <w:rsid w:val="00D43AB8"/>
    <w:rsid w:val="00D463A1"/>
    <w:rsid w:val="00D46A1B"/>
    <w:rsid w:val="00D470B7"/>
    <w:rsid w:val="00D5169A"/>
    <w:rsid w:val="00D52812"/>
    <w:rsid w:val="00D601DB"/>
    <w:rsid w:val="00D60471"/>
    <w:rsid w:val="00D604DD"/>
    <w:rsid w:val="00D61054"/>
    <w:rsid w:val="00D61F9E"/>
    <w:rsid w:val="00D62365"/>
    <w:rsid w:val="00D62A7C"/>
    <w:rsid w:val="00D62FD8"/>
    <w:rsid w:val="00D6460C"/>
    <w:rsid w:val="00D65FDD"/>
    <w:rsid w:val="00D672BF"/>
    <w:rsid w:val="00D728E5"/>
    <w:rsid w:val="00D7493A"/>
    <w:rsid w:val="00D75FE6"/>
    <w:rsid w:val="00D76A17"/>
    <w:rsid w:val="00D76FC7"/>
    <w:rsid w:val="00D7724B"/>
    <w:rsid w:val="00D80DD5"/>
    <w:rsid w:val="00D81733"/>
    <w:rsid w:val="00D82321"/>
    <w:rsid w:val="00D83F4C"/>
    <w:rsid w:val="00D84714"/>
    <w:rsid w:val="00D8734F"/>
    <w:rsid w:val="00D92942"/>
    <w:rsid w:val="00D93DC4"/>
    <w:rsid w:val="00D947AE"/>
    <w:rsid w:val="00DA08F2"/>
    <w:rsid w:val="00DA24A1"/>
    <w:rsid w:val="00DA3FA6"/>
    <w:rsid w:val="00DA4236"/>
    <w:rsid w:val="00DA7533"/>
    <w:rsid w:val="00DA7A47"/>
    <w:rsid w:val="00DB1CA9"/>
    <w:rsid w:val="00DB2219"/>
    <w:rsid w:val="00DB2792"/>
    <w:rsid w:val="00DC077F"/>
    <w:rsid w:val="00DC1A0F"/>
    <w:rsid w:val="00DC21B2"/>
    <w:rsid w:val="00DC2B49"/>
    <w:rsid w:val="00DC75D8"/>
    <w:rsid w:val="00DD0C07"/>
    <w:rsid w:val="00DD44AB"/>
    <w:rsid w:val="00DD4E48"/>
    <w:rsid w:val="00DD7E2B"/>
    <w:rsid w:val="00DE643F"/>
    <w:rsid w:val="00DE6C46"/>
    <w:rsid w:val="00DE7643"/>
    <w:rsid w:val="00DF0396"/>
    <w:rsid w:val="00DF1F2B"/>
    <w:rsid w:val="00DF5539"/>
    <w:rsid w:val="00E003D9"/>
    <w:rsid w:val="00E00C30"/>
    <w:rsid w:val="00E042B4"/>
    <w:rsid w:val="00E06DDE"/>
    <w:rsid w:val="00E0769C"/>
    <w:rsid w:val="00E07F5E"/>
    <w:rsid w:val="00E11444"/>
    <w:rsid w:val="00E13316"/>
    <w:rsid w:val="00E209AF"/>
    <w:rsid w:val="00E2117D"/>
    <w:rsid w:val="00E21548"/>
    <w:rsid w:val="00E2322B"/>
    <w:rsid w:val="00E25283"/>
    <w:rsid w:val="00E25DDF"/>
    <w:rsid w:val="00E266FF"/>
    <w:rsid w:val="00E2770B"/>
    <w:rsid w:val="00E3354A"/>
    <w:rsid w:val="00E35743"/>
    <w:rsid w:val="00E4184D"/>
    <w:rsid w:val="00E41FE2"/>
    <w:rsid w:val="00E44562"/>
    <w:rsid w:val="00E5417C"/>
    <w:rsid w:val="00E541DD"/>
    <w:rsid w:val="00E55425"/>
    <w:rsid w:val="00E5725C"/>
    <w:rsid w:val="00E57634"/>
    <w:rsid w:val="00E60FB9"/>
    <w:rsid w:val="00E62BC8"/>
    <w:rsid w:val="00E62FC9"/>
    <w:rsid w:val="00E65082"/>
    <w:rsid w:val="00E6597A"/>
    <w:rsid w:val="00E67043"/>
    <w:rsid w:val="00E6787E"/>
    <w:rsid w:val="00E71D98"/>
    <w:rsid w:val="00E732A9"/>
    <w:rsid w:val="00E75CB4"/>
    <w:rsid w:val="00E778DB"/>
    <w:rsid w:val="00E77D32"/>
    <w:rsid w:val="00E82F1A"/>
    <w:rsid w:val="00E85D4D"/>
    <w:rsid w:val="00E87DAF"/>
    <w:rsid w:val="00E91EC6"/>
    <w:rsid w:val="00E9294B"/>
    <w:rsid w:val="00E942B8"/>
    <w:rsid w:val="00E94F53"/>
    <w:rsid w:val="00E97105"/>
    <w:rsid w:val="00EA003D"/>
    <w:rsid w:val="00EA098F"/>
    <w:rsid w:val="00EA1031"/>
    <w:rsid w:val="00EA1676"/>
    <w:rsid w:val="00EA17CC"/>
    <w:rsid w:val="00EA5256"/>
    <w:rsid w:val="00EA6C61"/>
    <w:rsid w:val="00EB0D7B"/>
    <w:rsid w:val="00EB385E"/>
    <w:rsid w:val="00EB3DE5"/>
    <w:rsid w:val="00EB4B07"/>
    <w:rsid w:val="00EB677A"/>
    <w:rsid w:val="00EC7107"/>
    <w:rsid w:val="00ED09F1"/>
    <w:rsid w:val="00ED14B7"/>
    <w:rsid w:val="00ED6C89"/>
    <w:rsid w:val="00EE19EC"/>
    <w:rsid w:val="00EE6038"/>
    <w:rsid w:val="00EF009E"/>
    <w:rsid w:val="00EF1FB3"/>
    <w:rsid w:val="00F008D7"/>
    <w:rsid w:val="00F03C9C"/>
    <w:rsid w:val="00F048B0"/>
    <w:rsid w:val="00F04B94"/>
    <w:rsid w:val="00F12159"/>
    <w:rsid w:val="00F132CE"/>
    <w:rsid w:val="00F144C3"/>
    <w:rsid w:val="00F14699"/>
    <w:rsid w:val="00F164C5"/>
    <w:rsid w:val="00F1673A"/>
    <w:rsid w:val="00F17C09"/>
    <w:rsid w:val="00F17D71"/>
    <w:rsid w:val="00F22C3E"/>
    <w:rsid w:val="00F22D6E"/>
    <w:rsid w:val="00F2334D"/>
    <w:rsid w:val="00F237EA"/>
    <w:rsid w:val="00F238FC"/>
    <w:rsid w:val="00F25171"/>
    <w:rsid w:val="00F25D34"/>
    <w:rsid w:val="00F26253"/>
    <w:rsid w:val="00F27443"/>
    <w:rsid w:val="00F274A9"/>
    <w:rsid w:val="00F27F98"/>
    <w:rsid w:val="00F304F2"/>
    <w:rsid w:val="00F319F2"/>
    <w:rsid w:val="00F320BD"/>
    <w:rsid w:val="00F3394E"/>
    <w:rsid w:val="00F34189"/>
    <w:rsid w:val="00F4073F"/>
    <w:rsid w:val="00F40C4A"/>
    <w:rsid w:val="00F5017C"/>
    <w:rsid w:val="00F57367"/>
    <w:rsid w:val="00F600BB"/>
    <w:rsid w:val="00F62798"/>
    <w:rsid w:val="00F652BF"/>
    <w:rsid w:val="00F707D3"/>
    <w:rsid w:val="00F72959"/>
    <w:rsid w:val="00F73E5D"/>
    <w:rsid w:val="00F7532A"/>
    <w:rsid w:val="00F76FCB"/>
    <w:rsid w:val="00F77CA8"/>
    <w:rsid w:val="00F822E5"/>
    <w:rsid w:val="00F833CD"/>
    <w:rsid w:val="00F83F4E"/>
    <w:rsid w:val="00F86CB2"/>
    <w:rsid w:val="00F86E48"/>
    <w:rsid w:val="00F90489"/>
    <w:rsid w:val="00F919B8"/>
    <w:rsid w:val="00F91DCA"/>
    <w:rsid w:val="00F951BB"/>
    <w:rsid w:val="00F95ACB"/>
    <w:rsid w:val="00F97ADB"/>
    <w:rsid w:val="00FA1AD4"/>
    <w:rsid w:val="00FA55ED"/>
    <w:rsid w:val="00FB10F7"/>
    <w:rsid w:val="00FB1E40"/>
    <w:rsid w:val="00FB62B4"/>
    <w:rsid w:val="00FC2C2C"/>
    <w:rsid w:val="00FC65CF"/>
    <w:rsid w:val="00FD1F60"/>
    <w:rsid w:val="00FD2FF7"/>
    <w:rsid w:val="00FD4596"/>
    <w:rsid w:val="00FD5808"/>
    <w:rsid w:val="00FD60EA"/>
    <w:rsid w:val="00FE4398"/>
    <w:rsid w:val="00FE5FD3"/>
    <w:rsid w:val="00FE627E"/>
    <w:rsid w:val="00FE770C"/>
    <w:rsid w:val="00FF0808"/>
    <w:rsid w:val="00FF24ED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43A25"/>
  <w15:chartTrackingRefBased/>
  <w15:docId w15:val="{07E97923-1361-4D5E-B153-A76D3D8D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FDA"/>
    <w:rPr>
      <w:sz w:val="18"/>
      <w:szCs w:val="18"/>
    </w:rPr>
  </w:style>
  <w:style w:type="paragraph" w:styleId="a7">
    <w:name w:val="List Paragraph"/>
    <w:basedOn w:val="a"/>
    <w:uiPriority w:val="34"/>
    <w:qFormat/>
    <w:rsid w:val="006F5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仝昕</dc:creator>
  <cp:keywords/>
  <dc:description/>
  <cp:lastModifiedBy>赵肖</cp:lastModifiedBy>
  <cp:revision>26</cp:revision>
  <dcterms:created xsi:type="dcterms:W3CDTF">2021-12-01T07:42:00Z</dcterms:created>
  <dcterms:modified xsi:type="dcterms:W3CDTF">2022-06-22T02:21:00Z</dcterms:modified>
</cp:coreProperties>
</file>