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附表2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安徽省血吸虫病消除主要工作指标清单</w:t>
      </w:r>
    </w:p>
    <w:tbl>
      <w:tblPr>
        <w:tblStyle w:val="10"/>
        <w:tblW w:w="13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2329"/>
        <w:gridCol w:w="2088"/>
        <w:gridCol w:w="2187"/>
        <w:gridCol w:w="2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工作指标</w:t>
            </w:r>
          </w:p>
        </w:tc>
        <w:tc>
          <w:tcPr>
            <w:tcW w:w="23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2020年基数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2025年目标</w:t>
            </w:r>
          </w:p>
        </w:tc>
        <w:tc>
          <w:tcPr>
            <w:tcW w:w="21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2028年目标</w:t>
            </w:r>
          </w:p>
        </w:tc>
        <w:tc>
          <w:tcPr>
            <w:tcW w:w="21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2030年目标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人群血检阳性者粪检受检率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90%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92%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家畜血吸虫病筛查率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94%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重点有螺环境禁牧率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100%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重点有螺环境灭螺覆盖率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97%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100%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有螺通江河道治理覆盖率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94%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抑螺防病林草覆盖率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晚期血吸虫病病人救治率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92%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血吸虫病病人随访率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92%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监测任务完成率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100%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风险处置率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100%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重点人群血防知识知晓率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—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left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血防人员培训覆盖率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—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textAlignment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95%</w:t>
            </w:r>
          </w:p>
        </w:tc>
      </w:tr>
    </w:tbl>
    <w:p>
      <w:pPr>
        <w:rPr>
          <w:rFonts w:ascii="宋体" w:hAnsi="宋体" w:eastAsia="宋体" w:cs="宋体"/>
          <w:sz w:val="27"/>
          <w:szCs w:val="27"/>
        </w:rPr>
        <w:sectPr>
          <w:footerReference r:id="rId3" w:type="default"/>
          <w:pgSz w:w="16838" w:h="11906" w:orient="landscape"/>
          <w:pgMar w:top="1587" w:right="1417" w:bottom="1587" w:left="1417" w:header="851" w:footer="992" w:gutter="0"/>
          <w:cols w:space="0" w:num="1"/>
          <w:docGrid w:type="lines" w:linePitch="323" w:charSpace="0"/>
        </w:sectPr>
      </w:pPr>
    </w:p>
    <w:p>
      <w:pPr>
        <w:rPr>
          <w:rFonts w:ascii="宋体" w:hAnsi="宋体" w:eastAsia="宋体" w:cs="宋体"/>
          <w:szCs w:val="21"/>
        </w:rPr>
      </w:pPr>
    </w:p>
    <w:sectPr>
      <w:pgSz w:w="16838" w:h="11906" w:orient="landscape"/>
      <w:pgMar w:top="1587" w:right="1417" w:bottom="1587" w:left="141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6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10DB0035"/>
    <w:rsid w:val="0028274E"/>
    <w:rsid w:val="003959AE"/>
    <w:rsid w:val="00800B73"/>
    <w:rsid w:val="008C70F1"/>
    <w:rsid w:val="009A0B4F"/>
    <w:rsid w:val="00B00922"/>
    <w:rsid w:val="00D45D35"/>
    <w:rsid w:val="00F53579"/>
    <w:rsid w:val="02BD1484"/>
    <w:rsid w:val="07D70D04"/>
    <w:rsid w:val="0DE11C95"/>
    <w:rsid w:val="0F653816"/>
    <w:rsid w:val="10DB0035"/>
    <w:rsid w:val="10DB643D"/>
    <w:rsid w:val="18A0662A"/>
    <w:rsid w:val="1BBC6EFF"/>
    <w:rsid w:val="26FB0426"/>
    <w:rsid w:val="28576258"/>
    <w:rsid w:val="2BB87DF1"/>
    <w:rsid w:val="2FDFFFEF"/>
    <w:rsid w:val="30667E40"/>
    <w:rsid w:val="3EDBC2CA"/>
    <w:rsid w:val="3EFA12B3"/>
    <w:rsid w:val="3F52303A"/>
    <w:rsid w:val="3F7EBF91"/>
    <w:rsid w:val="41340937"/>
    <w:rsid w:val="44836F73"/>
    <w:rsid w:val="464B0366"/>
    <w:rsid w:val="48043F8B"/>
    <w:rsid w:val="4C3A7A3D"/>
    <w:rsid w:val="4CE31A75"/>
    <w:rsid w:val="4F6FD902"/>
    <w:rsid w:val="59AC13C8"/>
    <w:rsid w:val="5A1E2061"/>
    <w:rsid w:val="5ABE3BA6"/>
    <w:rsid w:val="5C963567"/>
    <w:rsid w:val="61B9209E"/>
    <w:rsid w:val="62BEA8D5"/>
    <w:rsid w:val="6F771E85"/>
    <w:rsid w:val="72823706"/>
    <w:rsid w:val="72DEB98E"/>
    <w:rsid w:val="73FFC077"/>
    <w:rsid w:val="740E71E6"/>
    <w:rsid w:val="75C04E51"/>
    <w:rsid w:val="75F6039A"/>
    <w:rsid w:val="77BD4102"/>
    <w:rsid w:val="7A7B4D36"/>
    <w:rsid w:val="7AF1F0BB"/>
    <w:rsid w:val="7AFC71DB"/>
    <w:rsid w:val="7BED7011"/>
    <w:rsid w:val="7BFF3986"/>
    <w:rsid w:val="7DDBC7DE"/>
    <w:rsid w:val="7E2412AD"/>
    <w:rsid w:val="7E677E6E"/>
    <w:rsid w:val="7EC71729"/>
    <w:rsid w:val="7F5EB625"/>
    <w:rsid w:val="7FF80250"/>
    <w:rsid w:val="7FFF6F7B"/>
    <w:rsid w:val="AEC3E7B0"/>
    <w:rsid w:val="AEF1AE1B"/>
    <w:rsid w:val="B7BD3E71"/>
    <w:rsid w:val="B9779549"/>
    <w:rsid w:val="BE5515F9"/>
    <w:rsid w:val="BFDF56A7"/>
    <w:rsid w:val="D5DF2748"/>
    <w:rsid w:val="D76EE1CB"/>
    <w:rsid w:val="DFFDE4DD"/>
    <w:rsid w:val="F39671DA"/>
    <w:rsid w:val="F7CF0F3D"/>
    <w:rsid w:val="FB3F5D7A"/>
    <w:rsid w:val="FD3FD119"/>
    <w:rsid w:val="FDE1A808"/>
    <w:rsid w:val="FFDFA98C"/>
    <w:rsid w:val="FFE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</w:style>
  <w:style w:type="paragraph" w:customStyle="1" w:styleId="3">
    <w:name w:val="BodyTextIndent"/>
    <w:basedOn w:val="1"/>
    <w:qFormat/>
    <w:uiPriority w:val="0"/>
    <w:pPr>
      <w:widowControl/>
      <w:spacing w:after="120"/>
      <w:ind w:left="420" w:leftChars="200"/>
      <w:textAlignment w:val="baseline"/>
    </w:pPr>
  </w:style>
  <w:style w:type="paragraph" w:styleId="5">
    <w:name w:val="Body Text Indent 2"/>
    <w:basedOn w:val="1"/>
    <w:unhideWhenUsed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strike/>
      <w:color w:val="000000"/>
      <w:sz w:val="22"/>
      <w:szCs w:val="22"/>
    </w:rPr>
  </w:style>
  <w:style w:type="character" w:customStyle="1" w:styleId="14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strike/>
      <w:color w:val="000000"/>
      <w:sz w:val="22"/>
      <w:szCs w:val="22"/>
    </w:rPr>
  </w:style>
  <w:style w:type="character" w:customStyle="1" w:styleId="16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23</Pages>
  <Words>1414</Words>
  <Characters>8062</Characters>
  <Lines>67</Lines>
  <Paragraphs>18</Paragraphs>
  <TotalTime>1</TotalTime>
  <ScaleCrop>false</ScaleCrop>
  <LinksUpToDate>false</LinksUpToDate>
  <CharactersWithSpaces>9458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2023-08-04T16:00:00Z</dcterms:created>
  <dc:creator>xfs47</dc:creator>
  <cp:lastModifiedBy>comet</cp:lastModifiedBy>
  <cp:lastPrinted>2023-08-03T14:39:00Z</cp:lastPrinted>
  <dcterms:modified xsi:type="dcterms:W3CDTF">2023-08-28T01:27:54Z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8C6D25DD9490460E82CB693C95065D77_13</vt:lpwstr>
  </property>
</Properties>
</file>