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附件3</w:t>
      </w:r>
      <w:bookmarkStart w:id="0" w:name="_GoBack"/>
      <w:bookmarkEnd w:id="0"/>
    </w:p>
    <w:p>
      <w:pPr>
        <w:tabs>
          <w:tab w:val="left" w:pos="7360"/>
        </w:tabs>
        <w:spacing w:line="4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中医医术确有专长人员医师资格考核结论</w:t>
      </w:r>
    </w:p>
    <w:p>
      <w:pPr>
        <w:pStyle w:val="3"/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558"/>
        <w:gridCol w:w="852"/>
        <w:gridCol w:w="992"/>
        <w:gridCol w:w="2820"/>
        <w:gridCol w:w="1073"/>
        <w:gridCol w:w="14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1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考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核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专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家</w:t>
            </w:r>
          </w:p>
        </w:tc>
        <w:tc>
          <w:tcPr>
            <w:tcW w:w="1558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36"/>
              </w:rPr>
              <w:t>性别</w:t>
            </w:r>
          </w:p>
        </w:tc>
        <w:tc>
          <w:tcPr>
            <w:tcW w:w="3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36"/>
              </w:rPr>
              <w:t>单位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36"/>
              </w:rPr>
              <w:t>职称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36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81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81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81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81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81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被考核人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  <w:lang w:eastAsia="zh-CN"/>
              </w:rPr>
              <w:t>考号</w:t>
            </w:r>
          </w:p>
        </w:tc>
        <w:tc>
          <w:tcPr>
            <w:tcW w:w="7175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专长</w:t>
            </w:r>
          </w:p>
        </w:tc>
        <w:tc>
          <w:tcPr>
            <w:tcW w:w="7175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bCs/>
                <w:spacing w:val="-1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bCs/>
                <w:spacing w:val="-10"/>
                <w:sz w:val="21"/>
                <w:szCs w:val="21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44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黑体" w:hAnsi="宋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考核结论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2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总体评价</w:t>
            </w:r>
          </w:p>
        </w:tc>
        <w:tc>
          <w:tcPr>
            <w:tcW w:w="7175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包括医术特长，安全性、有效性评价</w:t>
            </w: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pStyle w:val="3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44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280" w:firstLineChars="100"/>
              <w:textAlignment w:val="auto"/>
              <w:rPr>
                <w:rFonts w:hint="eastAsia" w:ascii="仿宋_GB2312" w:eastAsia="仿宋_GB2312"/>
                <w:bCs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考核结论　　　　（　　）合格　（　　）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  <w:lang w:eastAsia="zh-CN"/>
              </w:rPr>
              <w:t>追试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（　　）不合格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2270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建议执业范围</w:t>
            </w:r>
          </w:p>
        </w:tc>
        <w:tc>
          <w:tcPr>
            <w:tcW w:w="184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使用的中医药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技术方法</w:t>
            </w:r>
          </w:p>
        </w:tc>
        <w:tc>
          <w:tcPr>
            <w:tcW w:w="5331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bCs/>
                <w:spacing w:val="-1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bCs/>
                <w:spacing w:val="-1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bCs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227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治疗病证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范围</w:t>
            </w:r>
          </w:p>
        </w:tc>
        <w:tc>
          <w:tcPr>
            <w:tcW w:w="5331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bCs/>
                <w:spacing w:val="-1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bCs/>
                <w:spacing w:val="-1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bCs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445" w:type="dxa"/>
            <w:gridSpan w:val="7"/>
            <w:noWrap w:val="0"/>
            <w:vAlign w:val="top"/>
          </w:tcPr>
          <w:p>
            <w:pPr>
              <w:spacing w:line="360" w:lineRule="auto"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专家签字：</w:t>
            </w:r>
          </w:p>
          <w:p>
            <w:pPr>
              <w:pStyle w:val="3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                                      年    月    日</w:t>
            </w:r>
          </w:p>
        </w:tc>
      </w:tr>
    </w:tbl>
    <w:p>
      <w:pPr>
        <w:pStyle w:val="3"/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964" w:leftChars="0" w:hanging="964" w:hanging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说明：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当专家结论与考生最终得分相背离时，由主考官组织考核小组讨论研判，给出意见，若仍不能统一可提请总考官或考核专家委员会研判。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960" w:firstLineChars="3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所有表格的考号即为考生准考证号。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YWUyNjI5YjU2NTI0MTk1OWYwNzVlYjAzZTkzNTMifQ=="/>
  </w:docVars>
  <w:rsids>
    <w:rsidRoot w:val="00000000"/>
    <w:rsid w:val="005D74A7"/>
    <w:rsid w:val="016469D5"/>
    <w:rsid w:val="01654456"/>
    <w:rsid w:val="02486055"/>
    <w:rsid w:val="043A06FC"/>
    <w:rsid w:val="07E2057E"/>
    <w:rsid w:val="08352586"/>
    <w:rsid w:val="08C14368"/>
    <w:rsid w:val="0B025B9C"/>
    <w:rsid w:val="0C552FCB"/>
    <w:rsid w:val="0D7359A1"/>
    <w:rsid w:val="0E53500F"/>
    <w:rsid w:val="101007E8"/>
    <w:rsid w:val="10204305"/>
    <w:rsid w:val="10AF4E6E"/>
    <w:rsid w:val="12446E5C"/>
    <w:rsid w:val="13692AE8"/>
    <w:rsid w:val="13BB79E5"/>
    <w:rsid w:val="151D6CFF"/>
    <w:rsid w:val="15794A47"/>
    <w:rsid w:val="158278D5"/>
    <w:rsid w:val="175C3CE3"/>
    <w:rsid w:val="18A20777"/>
    <w:rsid w:val="18A60DE5"/>
    <w:rsid w:val="1A04293C"/>
    <w:rsid w:val="1C295FB5"/>
    <w:rsid w:val="1C4C57FF"/>
    <w:rsid w:val="1D790CEA"/>
    <w:rsid w:val="1DF661C8"/>
    <w:rsid w:val="1ED74BE8"/>
    <w:rsid w:val="1EEE2B9E"/>
    <w:rsid w:val="1F080890"/>
    <w:rsid w:val="1F102085"/>
    <w:rsid w:val="24164041"/>
    <w:rsid w:val="26303437"/>
    <w:rsid w:val="264C74E4"/>
    <w:rsid w:val="2CEE2546"/>
    <w:rsid w:val="2DCC054E"/>
    <w:rsid w:val="314743E9"/>
    <w:rsid w:val="329D3696"/>
    <w:rsid w:val="34BE2416"/>
    <w:rsid w:val="36A858D0"/>
    <w:rsid w:val="38FC020D"/>
    <w:rsid w:val="39FA4789"/>
    <w:rsid w:val="3A0D38CD"/>
    <w:rsid w:val="3B851E35"/>
    <w:rsid w:val="3EF94CDF"/>
    <w:rsid w:val="415C44C9"/>
    <w:rsid w:val="419B1A30"/>
    <w:rsid w:val="426623FD"/>
    <w:rsid w:val="429C4E56"/>
    <w:rsid w:val="45162167"/>
    <w:rsid w:val="46B43C28"/>
    <w:rsid w:val="47234345"/>
    <w:rsid w:val="479A5288"/>
    <w:rsid w:val="48B67198"/>
    <w:rsid w:val="48DE461B"/>
    <w:rsid w:val="4B695686"/>
    <w:rsid w:val="4C695156"/>
    <w:rsid w:val="4D2717ED"/>
    <w:rsid w:val="4DC12B9F"/>
    <w:rsid w:val="4DD64ADA"/>
    <w:rsid w:val="4E657E2A"/>
    <w:rsid w:val="50847F97"/>
    <w:rsid w:val="518E3B5A"/>
    <w:rsid w:val="52044E1D"/>
    <w:rsid w:val="521C7F46"/>
    <w:rsid w:val="522378D0"/>
    <w:rsid w:val="532C5B84"/>
    <w:rsid w:val="5376727D"/>
    <w:rsid w:val="579D3DCA"/>
    <w:rsid w:val="58BE1257"/>
    <w:rsid w:val="5A50611B"/>
    <w:rsid w:val="5BA02688"/>
    <w:rsid w:val="5C5A5991"/>
    <w:rsid w:val="5C720E3A"/>
    <w:rsid w:val="5CFC551B"/>
    <w:rsid w:val="60561A1A"/>
    <w:rsid w:val="63ED5D7D"/>
    <w:rsid w:val="64304B3B"/>
    <w:rsid w:val="64976216"/>
    <w:rsid w:val="678A3FEA"/>
    <w:rsid w:val="691F15AB"/>
    <w:rsid w:val="6A301889"/>
    <w:rsid w:val="6D8A5754"/>
    <w:rsid w:val="715F14F1"/>
    <w:rsid w:val="718E1C5D"/>
    <w:rsid w:val="71E722EB"/>
    <w:rsid w:val="73891B3E"/>
    <w:rsid w:val="74CC1754"/>
    <w:rsid w:val="76A22F2E"/>
    <w:rsid w:val="77B77146"/>
    <w:rsid w:val="7A25741B"/>
    <w:rsid w:val="7A435623"/>
    <w:rsid w:val="7B02475C"/>
    <w:rsid w:val="7B567A6A"/>
    <w:rsid w:val="7BCF062D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3">
    <w:name w:val="Title"/>
    <w:basedOn w:val="1"/>
    <w:next w:val="4"/>
    <w:qFormat/>
    <w:uiPriority w:val="0"/>
    <w:pPr>
      <w:spacing w:line="240" w:lineRule="atLeast"/>
      <w:jc w:val="center"/>
      <w:textAlignment w:val="baseline"/>
    </w:pPr>
    <w:rPr>
      <w:rFonts w:ascii="Cambria" w:hAnsi="Cambria" w:eastAsia="宋体" w:cs="Cambria"/>
      <w:b/>
      <w:bCs/>
      <w:kern w:val="2"/>
      <w:sz w:val="32"/>
      <w:szCs w:val="32"/>
    </w:rPr>
  </w:style>
  <w:style w:type="paragraph" w:customStyle="1" w:styleId="4">
    <w:name w:val="UserStyle_0"/>
    <w:basedOn w:val="1"/>
    <w:next w:val="1"/>
    <w:qFormat/>
    <w:uiPriority w:val="0"/>
    <w:pPr>
      <w:ind w:firstLine="420" w:firstLineChars="140"/>
      <w:jc w:val="both"/>
      <w:textAlignment w:val="baseline"/>
    </w:pPr>
    <w:rPr>
      <w:rFonts w:ascii="Calibri" w:hAnsi="Calibri" w:eastAsia="宋体"/>
      <w:kern w:val="2"/>
      <w:sz w:val="21"/>
      <w:szCs w:val="21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1460</Words>
  <Characters>1491</Characters>
  <Lines>0</Lines>
  <Paragraphs>0</Paragraphs>
  <TotalTime>91</TotalTime>
  <ScaleCrop>false</ScaleCrop>
  <LinksUpToDate>false</LinksUpToDate>
  <CharactersWithSpaces>1667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2024-08-01T01:46:00Z</dcterms:created>
  <dc:creator>Administrator.BF-20210611ULHA</dc:creator>
  <cp:lastModifiedBy>J</cp:lastModifiedBy>
  <cp:lastPrinted>2024-08-01T02:13:00Z</cp:lastPrinted>
  <dcterms:modified xsi:type="dcterms:W3CDTF">2024-12-27T09:07:19Z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F36D2E80319442C19817C19A31D62DD4</vt:lpwstr>
  </property>
</Properties>
</file>