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rightChars="0"/>
        <w:jc w:val="left"/>
        <w:textAlignment w:val="auto"/>
        <w:rPr>
          <w:rFonts w:ascii="方正黑体_GBK" w:eastAsia="方正黑体_GBK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i w:val="0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Chars="0" w:firstLine="624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sz w:val="32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center"/>
        <w:textAlignment w:val="auto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安徽省村医高职（专科）学历提升和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eastAsia="方正小标宋_GBK"/>
          <w:sz w:val="36"/>
          <w:szCs w:val="36"/>
        </w:rPr>
        <w:t>中医师承定向培养招录程序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leftChars="0" w:rightChars="0" w:firstLine="624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sz w:val="32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leftChars="0" w:rightChars="0" w:firstLine="624" w:firstLineChars="200"/>
        <w:jc w:val="left"/>
        <w:textAlignment w:val="auto"/>
        <w:rPr>
          <w:rFonts w:eastAsia="方正黑体_GBK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i w:val="0"/>
          <w:sz w:val="32"/>
          <w:szCs w:val="32"/>
        </w:rPr>
        <w:t>一、村医高职（专科）学历提升招录程序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leftChars="0" w:rightChars="0" w:firstLine="624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i w:val="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i w:val="0"/>
          <w:sz w:val="32"/>
          <w:szCs w:val="32"/>
        </w:rPr>
        <w:t>（一）推荐申报：</w:t>
      </w:r>
      <w:r>
        <w:rPr>
          <w:rFonts w:hint="default" w:ascii="Times New Roman" w:hAnsi="Times New Roman" w:eastAsia="方正仿宋_GBK" w:cs="Times New Roman"/>
          <w:b w:val="0"/>
          <w:i w:val="0"/>
          <w:sz w:val="32"/>
          <w:szCs w:val="32"/>
        </w:rPr>
        <w:t>根据名额情况，由县级卫生健康（中医药管理）部门组织动员报名，并按照规定做好资格审查和推荐工作。报名情况如不能满足一村一名大学生村医配备要求，应遵循就近原则在县域内调剂。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leftChars="0" w:rightChars="0" w:firstLine="624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i w:val="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i w:val="0"/>
          <w:sz w:val="32"/>
          <w:szCs w:val="32"/>
        </w:rPr>
        <w:t>（二）部门核准：</w:t>
      </w:r>
      <w:r>
        <w:rPr>
          <w:rFonts w:hint="default" w:ascii="Times New Roman" w:hAnsi="Times New Roman" w:eastAsia="方正仿宋_GBK" w:cs="Times New Roman"/>
          <w:b w:val="0"/>
          <w:i w:val="0"/>
          <w:sz w:val="32"/>
          <w:szCs w:val="32"/>
        </w:rPr>
        <w:t>各市卫生健康（中医药管理）部门按要求审查、汇总辖区推荐人员名单，报省卫生健康部门核准。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leftChars="0" w:rightChars="0" w:firstLine="624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i w:val="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i w:val="0"/>
          <w:sz w:val="32"/>
          <w:szCs w:val="32"/>
        </w:rPr>
        <w:t>（三）组织报名：</w:t>
      </w:r>
      <w:r>
        <w:rPr>
          <w:rFonts w:hint="default" w:ascii="Times New Roman" w:hAnsi="Times New Roman" w:eastAsia="方正仿宋_GBK" w:cs="Times New Roman"/>
          <w:b w:val="0"/>
          <w:i w:val="0"/>
          <w:sz w:val="32"/>
          <w:szCs w:val="32"/>
        </w:rPr>
        <w:t>省考试院按照省卫生健康（中医药管理）部门提供的名单单独组织高考报名。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leftChars="0" w:rightChars="0" w:firstLine="624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i w:val="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i w:val="0"/>
          <w:sz w:val="32"/>
          <w:szCs w:val="32"/>
        </w:rPr>
        <w:t>（四）测试录取：</w:t>
      </w:r>
      <w:r>
        <w:rPr>
          <w:rFonts w:hint="default" w:ascii="Times New Roman" w:hAnsi="Times New Roman" w:eastAsia="方正仿宋_GBK" w:cs="Times New Roman"/>
          <w:b w:val="0"/>
          <w:i w:val="0"/>
          <w:sz w:val="32"/>
          <w:szCs w:val="32"/>
        </w:rPr>
        <w:t>报名完成后，省考试院将报名信息反馈省卫生健康（中医药管理）部门和培养院校，考生至培养院校报名，由各培养院校组织职业技能测试，择优录取。录取结果报省考试院备案。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leftChars="0" w:rightChars="0" w:firstLine="624" w:firstLineChars="200"/>
        <w:jc w:val="left"/>
        <w:textAlignment w:val="auto"/>
        <w:rPr>
          <w:rFonts w:eastAsia="方正黑体_GBK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i w:val="0"/>
          <w:sz w:val="32"/>
          <w:szCs w:val="32"/>
        </w:rPr>
        <w:t>二、中医师承定向培养招录程序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leftChars="0" w:rightChars="0" w:firstLine="624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i w:val="0"/>
          <w:sz w:val="32"/>
          <w:szCs w:val="32"/>
        </w:rPr>
        <w:t>（一）推荐申报：</w:t>
      </w:r>
      <w:r>
        <w:rPr>
          <w:rFonts w:hint="default" w:ascii="Times New Roman" w:hAnsi="Times New Roman" w:eastAsia="方正仿宋_GBK" w:cs="Times New Roman"/>
          <w:b w:val="0"/>
          <w:i w:val="0"/>
          <w:sz w:val="32"/>
          <w:szCs w:val="32"/>
        </w:rPr>
        <w:t>根据名额情况，由县级卫生健康（中医药管理）部门组织动员报名，医学院校组织宣传发动。符合条件的培养对象（包括大学生师承人员和社会师承人员）由本人向村卫生室所在村报名，乡镇（街道）党委负责资格审查和推荐，县级卫生健康（中医药管理）部门组织开展资格审查和选拔，确定培养对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leftChars="0" w:rightChars="0" w:firstLine="624" w:firstLineChars="200"/>
        <w:jc w:val="both"/>
        <w:textAlignment w:val="auto"/>
        <w:rPr>
          <w:rFonts w:eastAsia="方正仿宋_GBK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i w:val="0"/>
          <w:sz w:val="32"/>
          <w:szCs w:val="32"/>
        </w:rPr>
        <w:t>（二）部门核准：</w:t>
      </w:r>
      <w:r>
        <w:rPr>
          <w:rFonts w:hint="default" w:ascii="Times New Roman" w:hAnsi="Times New Roman" w:eastAsia="方正仿宋_GBK" w:cs="Times New Roman"/>
          <w:b w:val="0"/>
          <w:i w:val="0"/>
          <w:sz w:val="32"/>
          <w:szCs w:val="32"/>
        </w:rPr>
        <w:t>市级卫生健康（中医药管理）部门审查、汇总</w:t>
      </w:r>
      <w:r>
        <w:rPr>
          <w:rFonts w:hint="default" w:ascii="Times New Roman" w:hAnsi="Times New Roman" w:eastAsia="方正仿宋_GBK" w:cs="Times New Roman"/>
          <w:b w:val="0"/>
          <w:i w:val="0"/>
          <w:spacing w:val="-6"/>
          <w:sz w:val="32"/>
          <w:szCs w:val="32"/>
        </w:rPr>
        <w:t>辖区推荐人员名单，报省级卫生健康（中医药管理）部门核准。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leftChars="0" w:rightChars="0" w:firstLine="624" w:firstLineChars="200"/>
        <w:jc w:val="both"/>
        <w:textAlignment w:val="auto"/>
        <w:rPr>
          <w:rFonts w:eastAsia="方正仿宋_GBK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i w:val="0"/>
          <w:sz w:val="32"/>
          <w:szCs w:val="32"/>
        </w:rPr>
        <w:t>（三）报名录取：</w:t>
      </w:r>
      <w:r>
        <w:rPr>
          <w:rFonts w:hint="default" w:ascii="Times New Roman" w:hAnsi="Times New Roman" w:eastAsia="方正仿宋_GBK" w:cs="Times New Roman"/>
          <w:b w:val="0"/>
          <w:i w:val="0"/>
          <w:sz w:val="32"/>
          <w:szCs w:val="32"/>
        </w:rPr>
        <w:t>承担中医师承定向培养高职院校按照省卫生健康（中医药管理）部门提供的大学生师承人员报名名单，单独编班，进行中医师承定向培养。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leftChars="0" w:rightChars="0" w:firstLine="624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i w:val="0"/>
          <w:sz w:val="32"/>
          <w:szCs w:val="32"/>
        </w:rPr>
        <w:t>省考试院按照省卫生健康（中医药管理）部门提供的社会师承人员报名名单单独组织高考报名，报名完成后，省考试院将报名信息反馈省卫生健康（中医药管理）部门和培养院校，考生至培养院校报名，由培养院校组织职业技能测试，择优录取，单独编班进行中医师承培养。录取结果报省考试院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leftChars="0" w:rightChars="0" w:firstLine="624" w:firstLineChars="200"/>
        <w:jc w:val="both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default" w:ascii="Times New Roman" w:hAnsi="Times New Roman" w:eastAsia="方正楷体_GBK" w:cs="Times New Roman"/>
          <w:b w:val="0"/>
          <w:i w:val="0"/>
          <w:sz w:val="32"/>
          <w:szCs w:val="32"/>
        </w:rPr>
        <w:t>（四）公证备案：</w:t>
      </w:r>
      <w:r>
        <w:rPr>
          <w:rFonts w:hint="default" w:ascii="Times New Roman" w:hAnsi="Times New Roman" w:eastAsia="方正仿宋_GBK" w:cs="Times New Roman"/>
          <w:b w:val="0"/>
          <w:i w:val="0"/>
          <w:sz w:val="32"/>
          <w:szCs w:val="32"/>
        </w:rPr>
        <w:t>确定的培养对象由县级卫生健康（中医药管理）部门协调联系（当地县内）师承老师（需从事中医临床工作15年以</w:t>
      </w:r>
      <w:r>
        <w:rPr>
          <w:rFonts w:hint="default" w:ascii="Times New Roman" w:hAnsi="Times New Roman" w:eastAsia="方正仿宋_GBK" w:cs="Times New Roman"/>
          <w:b w:val="0"/>
          <w:i w:val="0"/>
          <w:spacing w:val="-6"/>
          <w:sz w:val="32"/>
          <w:szCs w:val="32"/>
        </w:rPr>
        <w:t>上，</w:t>
      </w:r>
      <w:r>
        <w:rPr>
          <w:rFonts w:hint="default" w:ascii="Times New Roman" w:hAnsi="Times New Roman" w:eastAsia="方正仿宋_GBK" w:cs="Times New Roman"/>
          <w:b w:val="0"/>
          <w:i w:val="0"/>
          <w:spacing w:val="6"/>
          <w:sz w:val="32"/>
          <w:szCs w:val="32"/>
        </w:rPr>
        <w:t>或者具有中医副主任医师以上专业技术职务任职资格），</w:t>
      </w:r>
      <w:r>
        <w:rPr>
          <w:rFonts w:hint="default" w:ascii="Times New Roman" w:hAnsi="Times New Roman" w:eastAsia="方正仿宋_GBK" w:cs="Times New Roman"/>
          <w:b w:val="0"/>
          <w:i w:val="0"/>
          <w:spacing w:val="0"/>
          <w:sz w:val="32"/>
          <w:szCs w:val="32"/>
        </w:rPr>
        <w:t>双方签订师承关系合同书后，经公证备案确定为中医师承人员。</w:t>
      </w:r>
      <w:bookmarkStart w:id="0" w:name="_GoBack"/>
      <w:bookmarkEnd w:id="0"/>
    </w:p>
    <w:sectPr>
      <w:footerReference r:id="rId3" w:type="default"/>
      <w:pgSz w:w="11906" w:h="16838"/>
      <w:pgMar w:top="1701" w:right="1587" w:bottom="1701" w:left="1587" w:header="1134" w:footer="1134" w:gutter="0"/>
      <w:pgNumType w:fmt="decimal"/>
      <w:cols w:space="0" w:num="1"/>
      <w:rtlGutter w:val="0"/>
      <w:docGrid w:type="linesAndChars" w:linePitch="610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04BC1B9D-7ECB-40F7-A4E8-2CF9695711F3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BBE1AA8-2AB6-4861-A801-A6DF870F43EC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9659D11-298D-4E79-B4B5-6AA248A02DC9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327234A9-CD59-47B6-9A97-46CB579BAF3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DFD954E8-21EC-4CC2-93F3-1550A3F1FCD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1"/>
  <w:drawingGridHorizontalSpacing w:val="156"/>
  <w:drawingGridVerticalSpacing w:val="305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0ZmEzZDM0MGQ5NzE3MjA4MjY4MmNkOWY5ODJhYWMifQ=="/>
  </w:docVars>
  <w:rsids>
    <w:rsidRoot w:val="00540EC6"/>
    <w:rsid w:val="000058B1"/>
    <w:rsid w:val="000069E9"/>
    <w:rsid w:val="0001685D"/>
    <w:rsid w:val="000238F4"/>
    <w:rsid w:val="000326AA"/>
    <w:rsid w:val="000426F6"/>
    <w:rsid w:val="0004707B"/>
    <w:rsid w:val="000572AE"/>
    <w:rsid w:val="00062029"/>
    <w:rsid w:val="000626B4"/>
    <w:rsid w:val="0006290B"/>
    <w:rsid w:val="00062BC3"/>
    <w:rsid w:val="00063CE5"/>
    <w:rsid w:val="00065A96"/>
    <w:rsid w:val="00065D59"/>
    <w:rsid w:val="00072531"/>
    <w:rsid w:val="0007479E"/>
    <w:rsid w:val="00075F12"/>
    <w:rsid w:val="00080B0E"/>
    <w:rsid w:val="000941E6"/>
    <w:rsid w:val="000A7DCE"/>
    <w:rsid w:val="000B4E63"/>
    <w:rsid w:val="000B57CD"/>
    <w:rsid w:val="000B729B"/>
    <w:rsid w:val="000C5487"/>
    <w:rsid w:val="000D30B4"/>
    <w:rsid w:val="000E7EAD"/>
    <w:rsid w:val="000F0FDE"/>
    <w:rsid w:val="000F4928"/>
    <w:rsid w:val="000F6416"/>
    <w:rsid w:val="00103157"/>
    <w:rsid w:val="00111E4F"/>
    <w:rsid w:val="00112F0E"/>
    <w:rsid w:val="0011376E"/>
    <w:rsid w:val="00120B78"/>
    <w:rsid w:val="00125BBD"/>
    <w:rsid w:val="00130914"/>
    <w:rsid w:val="00132767"/>
    <w:rsid w:val="00137EB4"/>
    <w:rsid w:val="001523B5"/>
    <w:rsid w:val="00153655"/>
    <w:rsid w:val="00153A53"/>
    <w:rsid w:val="0015694D"/>
    <w:rsid w:val="00157E0E"/>
    <w:rsid w:val="00160BCC"/>
    <w:rsid w:val="00171D81"/>
    <w:rsid w:val="00177E07"/>
    <w:rsid w:val="0019154B"/>
    <w:rsid w:val="00195055"/>
    <w:rsid w:val="001A2675"/>
    <w:rsid w:val="001A2789"/>
    <w:rsid w:val="001B0BCF"/>
    <w:rsid w:val="001B4FC8"/>
    <w:rsid w:val="001B50E5"/>
    <w:rsid w:val="001D7BC7"/>
    <w:rsid w:val="001E4928"/>
    <w:rsid w:val="001E526C"/>
    <w:rsid w:val="001F13E8"/>
    <w:rsid w:val="001F3E4A"/>
    <w:rsid w:val="001F4552"/>
    <w:rsid w:val="00201E00"/>
    <w:rsid w:val="00216D6C"/>
    <w:rsid w:val="002238BB"/>
    <w:rsid w:val="002324C1"/>
    <w:rsid w:val="00234674"/>
    <w:rsid w:val="002355AB"/>
    <w:rsid w:val="0023707F"/>
    <w:rsid w:val="0024252A"/>
    <w:rsid w:val="002432D1"/>
    <w:rsid w:val="00255E19"/>
    <w:rsid w:val="00257B41"/>
    <w:rsid w:val="0026357F"/>
    <w:rsid w:val="0026402C"/>
    <w:rsid w:val="002714AE"/>
    <w:rsid w:val="002758F7"/>
    <w:rsid w:val="00280BE6"/>
    <w:rsid w:val="0028201D"/>
    <w:rsid w:val="00286DA4"/>
    <w:rsid w:val="00287D23"/>
    <w:rsid w:val="00287F9F"/>
    <w:rsid w:val="00290DCD"/>
    <w:rsid w:val="00297CDF"/>
    <w:rsid w:val="002A0A26"/>
    <w:rsid w:val="002A1A12"/>
    <w:rsid w:val="002A46FB"/>
    <w:rsid w:val="002A64CA"/>
    <w:rsid w:val="002A7A73"/>
    <w:rsid w:val="002B2E3D"/>
    <w:rsid w:val="002B5927"/>
    <w:rsid w:val="002C60C8"/>
    <w:rsid w:val="002D37B4"/>
    <w:rsid w:val="002D4087"/>
    <w:rsid w:val="002D77DA"/>
    <w:rsid w:val="002F03CF"/>
    <w:rsid w:val="002F34B2"/>
    <w:rsid w:val="002F573C"/>
    <w:rsid w:val="003037EE"/>
    <w:rsid w:val="00304439"/>
    <w:rsid w:val="0030520F"/>
    <w:rsid w:val="00311044"/>
    <w:rsid w:val="0031536B"/>
    <w:rsid w:val="00322C9D"/>
    <w:rsid w:val="0032792B"/>
    <w:rsid w:val="003329EF"/>
    <w:rsid w:val="003427FA"/>
    <w:rsid w:val="0034633B"/>
    <w:rsid w:val="00346BC7"/>
    <w:rsid w:val="0035550B"/>
    <w:rsid w:val="00357A24"/>
    <w:rsid w:val="00360CC4"/>
    <w:rsid w:val="00365F50"/>
    <w:rsid w:val="003916A3"/>
    <w:rsid w:val="003A3D4C"/>
    <w:rsid w:val="003A666B"/>
    <w:rsid w:val="003B3B49"/>
    <w:rsid w:val="003B6292"/>
    <w:rsid w:val="003D1C17"/>
    <w:rsid w:val="003D51B8"/>
    <w:rsid w:val="003D6882"/>
    <w:rsid w:val="003D78CD"/>
    <w:rsid w:val="003E06B8"/>
    <w:rsid w:val="003E6171"/>
    <w:rsid w:val="003F1AD8"/>
    <w:rsid w:val="003F3883"/>
    <w:rsid w:val="00400443"/>
    <w:rsid w:val="004024A6"/>
    <w:rsid w:val="004027EF"/>
    <w:rsid w:val="004058EA"/>
    <w:rsid w:val="00406A3F"/>
    <w:rsid w:val="004071C0"/>
    <w:rsid w:val="00410D46"/>
    <w:rsid w:val="00422DBB"/>
    <w:rsid w:val="00426280"/>
    <w:rsid w:val="00435D1E"/>
    <w:rsid w:val="004574B1"/>
    <w:rsid w:val="004705DB"/>
    <w:rsid w:val="00471CBA"/>
    <w:rsid w:val="00472E2C"/>
    <w:rsid w:val="00476343"/>
    <w:rsid w:val="00480F63"/>
    <w:rsid w:val="0048240A"/>
    <w:rsid w:val="00483B13"/>
    <w:rsid w:val="00490C47"/>
    <w:rsid w:val="004A13E1"/>
    <w:rsid w:val="004B0A77"/>
    <w:rsid w:val="004B1C6B"/>
    <w:rsid w:val="004B2899"/>
    <w:rsid w:val="004B728E"/>
    <w:rsid w:val="004C07C3"/>
    <w:rsid w:val="004C554A"/>
    <w:rsid w:val="004C6B93"/>
    <w:rsid w:val="004C7FA5"/>
    <w:rsid w:val="004D172C"/>
    <w:rsid w:val="004D4C9D"/>
    <w:rsid w:val="004D5C6A"/>
    <w:rsid w:val="004E27C4"/>
    <w:rsid w:val="004E6ACC"/>
    <w:rsid w:val="004E7E8E"/>
    <w:rsid w:val="004F4CA6"/>
    <w:rsid w:val="004F776E"/>
    <w:rsid w:val="00507040"/>
    <w:rsid w:val="00510074"/>
    <w:rsid w:val="005122FD"/>
    <w:rsid w:val="00517FAE"/>
    <w:rsid w:val="00520895"/>
    <w:rsid w:val="00523648"/>
    <w:rsid w:val="00524EF8"/>
    <w:rsid w:val="00530E4A"/>
    <w:rsid w:val="00534C10"/>
    <w:rsid w:val="0053796C"/>
    <w:rsid w:val="00540EC6"/>
    <w:rsid w:val="0055419D"/>
    <w:rsid w:val="00557918"/>
    <w:rsid w:val="00565E09"/>
    <w:rsid w:val="00580862"/>
    <w:rsid w:val="005828F8"/>
    <w:rsid w:val="005844A5"/>
    <w:rsid w:val="00584F2B"/>
    <w:rsid w:val="00585D26"/>
    <w:rsid w:val="00593107"/>
    <w:rsid w:val="00596100"/>
    <w:rsid w:val="00596869"/>
    <w:rsid w:val="005A0EFC"/>
    <w:rsid w:val="005A7BD7"/>
    <w:rsid w:val="005B32F5"/>
    <w:rsid w:val="005B6141"/>
    <w:rsid w:val="005C2E72"/>
    <w:rsid w:val="005C4A95"/>
    <w:rsid w:val="005C4BBF"/>
    <w:rsid w:val="005E167B"/>
    <w:rsid w:val="005E1D78"/>
    <w:rsid w:val="005E7B57"/>
    <w:rsid w:val="005F130E"/>
    <w:rsid w:val="00603B7B"/>
    <w:rsid w:val="0061171A"/>
    <w:rsid w:val="006469AF"/>
    <w:rsid w:val="00656CD2"/>
    <w:rsid w:val="00663E29"/>
    <w:rsid w:val="00663F6D"/>
    <w:rsid w:val="00665498"/>
    <w:rsid w:val="006707BE"/>
    <w:rsid w:val="00682D26"/>
    <w:rsid w:val="006838C3"/>
    <w:rsid w:val="00690F3A"/>
    <w:rsid w:val="00690FA1"/>
    <w:rsid w:val="00693FFF"/>
    <w:rsid w:val="006B0E14"/>
    <w:rsid w:val="006B128E"/>
    <w:rsid w:val="006B47EB"/>
    <w:rsid w:val="006C4321"/>
    <w:rsid w:val="006C5C96"/>
    <w:rsid w:val="006D15EC"/>
    <w:rsid w:val="006E09FD"/>
    <w:rsid w:val="006E0D5B"/>
    <w:rsid w:val="006E306B"/>
    <w:rsid w:val="006F2997"/>
    <w:rsid w:val="00704044"/>
    <w:rsid w:val="007135A4"/>
    <w:rsid w:val="00716132"/>
    <w:rsid w:val="007327DA"/>
    <w:rsid w:val="00733E4E"/>
    <w:rsid w:val="00740DB7"/>
    <w:rsid w:val="007425BF"/>
    <w:rsid w:val="00751827"/>
    <w:rsid w:val="00752F03"/>
    <w:rsid w:val="00762CDB"/>
    <w:rsid w:val="007648CB"/>
    <w:rsid w:val="007768EF"/>
    <w:rsid w:val="00777612"/>
    <w:rsid w:val="007938D5"/>
    <w:rsid w:val="007A5D91"/>
    <w:rsid w:val="007F0774"/>
    <w:rsid w:val="007F31C2"/>
    <w:rsid w:val="007F71C0"/>
    <w:rsid w:val="00803B8F"/>
    <w:rsid w:val="008069D9"/>
    <w:rsid w:val="00812303"/>
    <w:rsid w:val="008132E9"/>
    <w:rsid w:val="00821689"/>
    <w:rsid w:val="0082277F"/>
    <w:rsid w:val="00825C69"/>
    <w:rsid w:val="008356B5"/>
    <w:rsid w:val="00843BF5"/>
    <w:rsid w:val="00854B5E"/>
    <w:rsid w:val="00864BEC"/>
    <w:rsid w:val="008666A5"/>
    <w:rsid w:val="008A238C"/>
    <w:rsid w:val="008B4D76"/>
    <w:rsid w:val="008C385D"/>
    <w:rsid w:val="008C7535"/>
    <w:rsid w:val="008D1C21"/>
    <w:rsid w:val="008D2C8F"/>
    <w:rsid w:val="008D3FB4"/>
    <w:rsid w:val="008D74FF"/>
    <w:rsid w:val="008F2B6D"/>
    <w:rsid w:val="008F5A48"/>
    <w:rsid w:val="008F63BE"/>
    <w:rsid w:val="00902193"/>
    <w:rsid w:val="009075FB"/>
    <w:rsid w:val="00923535"/>
    <w:rsid w:val="0092571A"/>
    <w:rsid w:val="00925802"/>
    <w:rsid w:val="00942F5F"/>
    <w:rsid w:val="00945616"/>
    <w:rsid w:val="00947475"/>
    <w:rsid w:val="0095038D"/>
    <w:rsid w:val="00961DF6"/>
    <w:rsid w:val="00962FC5"/>
    <w:rsid w:val="00964D59"/>
    <w:rsid w:val="009650CE"/>
    <w:rsid w:val="00967156"/>
    <w:rsid w:val="009729E9"/>
    <w:rsid w:val="00976D78"/>
    <w:rsid w:val="0098350A"/>
    <w:rsid w:val="009839DC"/>
    <w:rsid w:val="00984F13"/>
    <w:rsid w:val="009904B2"/>
    <w:rsid w:val="009A09D4"/>
    <w:rsid w:val="009B5679"/>
    <w:rsid w:val="009B611C"/>
    <w:rsid w:val="009B6283"/>
    <w:rsid w:val="009D0B91"/>
    <w:rsid w:val="009D1393"/>
    <w:rsid w:val="009D53F2"/>
    <w:rsid w:val="009E041A"/>
    <w:rsid w:val="009E0A7D"/>
    <w:rsid w:val="009E6978"/>
    <w:rsid w:val="009F10E4"/>
    <w:rsid w:val="00A006CF"/>
    <w:rsid w:val="00A017DF"/>
    <w:rsid w:val="00A12BF6"/>
    <w:rsid w:val="00A13078"/>
    <w:rsid w:val="00A20428"/>
    <w:rsid w:val="00A23655"/>
    <w:rsid w:val="00A30760"/>
    <w:rsid w:val="00A324BA"/>
    <w:rsid w:val="00A44B58"/>
    <w:rsid w:val="00A52519"/>
    <w:rsid w:val="00A52C90"/>
    <w:rsid w:val="00A54E30"/>
    <w:rsid w:val="00A56CA4"/>
    <w:rsid w:val="00A57AFE"/>
    <w:rsid w:val="00A62D82"/>
    <w:rsid w:val="00A6480D"/>
    <w:rsid w:val="00A662BD"/>
    <w:rsid w:val="00A67A79"/>
    <w:rsid w:val="00A71406"/>
    <w:rsid w:val="00A8491D"/>
    <w:rsid w:val="00A938D6"/>
    <w:rsid w:val="00A93EFE"/>
    <w:rsid w:val="00A96575"/>
    <w:rsid w:val="00A978F2"/>
    <w:rsid w:val="00AA04FB"/>
    <w:rsid w:val="00AA0500"/>
    <w:rsid w:val="00AA56E0"/>
    <w:rsid w:val="00AB2EFF"/>
    <w:rsid w:val="00AB7715"/>
    <w:rsid w:val="00AC02B7"/>
    <w:rsid w:val="00AC69C9"/>
    <w:rsid w:val="00AC7EAB"/>
    <w:rsid w:val="00AD1F29"/>
    <w:rsid w:val="00AD2863"/>
    <w:rsid w:val="00AD4F0B"/>
    <w:rsid w:val="00AD6C2F"/>
    <w:rsid w:val="00AE05FD"/>
    <w:rsid w:val="00AE0DCC"/>
    <w:rsid w:val="00AE166E"/>
    <w:rsid w:val="00AF0A82"/>
    <w:rsid w:val="00AF1B64"/>
    <w:rsid w:val="00AF5C5B"/>
    <w:rsid w:val="00B0233B"/>
    <w:rsid w:val="00B037DE"/>
    <w:rsid w:val="00B129F6"/>
    <w:rsid w:val="00B1708B"/>
    <w:rsid w:val="00B23B7D"/>
    <w:rsid w:val="00B26197"/>
    <w:rsid w:val="00B34BC0"/>
    <w:rsid w:val="00B4086F"/>
    <w:rsid w:val="00B475F7"/>
    <w:rsid w:val="00B63151"/>
    <w:rsid w:val="00B7261E"/>
    <w:rsid w:val="00B733A1"/>
    <w:rsid w:val="00B74B11"/>
    <w:rsid w:val="00B756E5"/>
    <w:rsid w:val="00B80953"/>
    <w:rsid w:val="00B86F01"/>
    <w:rsid w:val="00B94075"/>
    <w:rsid w:val="00B9593E"/>
    <w:rsid w:val="00BA0B0B"/>
    <w:rsid w:val="00BA5C9F"/>
    <w:rsid w:val="00BB53EA"/>
    <w:rsid w:val="00BB75FE"/>
    <w:rsid w:val="00BB79D4"/>
    <w:rsid w:val="00BB7A0E"/>
    <w:rsid w:val="00BD6BE5"/>
    <w:rsid w:val="00BD6EC2"/>
    <w:rsid w:val="00BE2AC5"/>
    <w:rsid w:val="00BE3FEC"/>
    <w:rsid w:val="00BE4076"/>
    <w:rsid w:val="00BE56C5"/>
    <w:rsid w:val="00BF2071"/>
    <w:rsid w:val="00C120E2"/>
    <w:rsid w:val="00C240C9"/>
    <w:rsid w:val="00C24C4F"/>
    <w:rsid w:val="00C264D8"/>
    <w:rsid w:val="00C34DF2"/>
    <w:rsid w:val="00C4036F"/>
    <w:rsid w:val="00C44AF7"/>
    <w:rsid w:val="00C509CB"/>
    <w:rsid w:val="00C543DA"/>
    <w:rsid w:val="00C56548"/>
    <w:rsid w:val="00C63BAF"/>
    <w:rsid w:val="00C66286"/>
    <w:rsid w:val="00C6690B"/>
    <w:rsid w:val="00C7307A"/>
    <w:rsid w:val="00C80C8A"/>
    <w:rsid w:val="00C81414"/>
    <w:rsid w:val="00C83097"/>
    <w:rsid w:val="00C866D1"/>
    <w:rsid w:val="00C9334D"/>
    <w:rsid w:val="00C9335C"/>
    <w:rsid w:val="00C933C7"/>
    <w:rsid w:val="00CA3E87"/>
    <w:rsid w:val="00CA688C"/>
    <w:rsid w:val="00CA697D"/>
    <w:rsid w:val="00CB052B"/>
    <w:rsid w:val="00CB43BB"/>
    <w:rsid w:val="00CB4D83"/>
    <w:rsid w:val="00CC50E2"/>
    <w:rsid w:val="00CD053F"/>
    <w:rsid w:val="00CD5BE9"/>
    <w:rsid w:val="00CE25DC"/>
    <w:rsid w:val="00CE3DBA"/>
    <w:rsid w:val="00CE4685"/>
    <w:rsid w:val="00CF07B1"/>
    <w:rsid w:val="00CF2C9F"/>
    <w:rsid w:val="00CF7341"/>
    <w:rsid w:val="00D04F8F"/>
    <w:rsid w:val="00D13FB5"/>
    <w:rsid w:val="00D142CB"/>
    <w:rsid w:val="00D173C9"/>
    <w:rsid w:val="00D17E20"/>
    <w:rsid w:val="00D26013"/>
    <w:rsid w:val="00D274B7"/>
    <w:rsid w:val="00D30212"/>
    <w:rsid w:val="00D35B54"/>
    <w:rsid w:val="00D409EB"/>
    <w:rsid w:val="00D52330"/>
    <w:rsid w:val="00D54191"/>
    <w:rsid w:val="00D54EB8"/>
    <w:rsid w:val="00D6249D"/>
    <w:rsid w:val="00D70E2C"/>
    <w:rsid w:val="00D749A8"/>
    <w:rsid w:val="00D7639A"/>
    <w:rsid w:val="00D7738C"/>
    <w:rsid w:val="00D7787E"/>
    <w:rsid w:val="00DA2F72"/>
    <w:rsid w:val="00DA7F7E"/>
    <w:rsid w:val="00DB5803"/>
    <w:rsid w:val="00DB63F5"/>
    <w:rsid w:val="00DB7E22"/>
    <w:rsid w:val="00DC0453"/>
    <w:rsid w:val="00DC49C9"/>
    <w:rsid w:val="00DC668B"/>
    <w:rsid w:val="00DD3F47"/>
    <w:rsid w:val="00DE0A8E"/>
    <w:rsid w:val="00DE0CDE"/>
    <w:rsid w:val="00E0256A"/>
    <w:rsid w:val="00E12C41"/>
    <w:rsid w:val="00E13D5B"/>
    <w:rsid w:val="00E230EB"/>
    <w:rsid w:val="00E32075"/>
    <w:rsid w:val="00E369AD"/>
    <w:rsid w:val="00E46111"/>
    <w:rsid w:val="00E46753"/>
    <w:rsid w:val="00E6038D"/>
    <w:rsid w:val="00E711C1"/>
    <w:rsid w:val="00E71502"/>
    <w:rsid w:val="00E75667"/>
    <w:rsid w:val="00E81FFE"/>
    <w:rsid w:val="00E82C30"/>
    <w:rsid w:val="00E845C0"/>
    <w:rsid w:val="00E85F68"/>
    <w:rsid w:val="00E868AA"/>
    <w:rsid w:val="00E93B10"/>
    <w:rsid w:val="00E9519D"/>
    <w:rsid w:val="00EB17F8"/>
    <w:rsid w:val="00EB37C9"/>
    <w:rsid w:val="00EB5C0B"/>
    <w:rsid w:val="00EC1EEB"/>
    <w:rsid w:val="00ED3C85"/>
    <w:rsid w:val="00ED50D7"/>
    <w:rsid w:val="00EF2BBC"/>
    <w:rsid w:val="00EF2F4C"/>
    <w:rsid w:val="00EF3FB5"/>
    <w:rsid w:val="00EF4323"/>
    <w:rsid w:val="00F008F6"/>
    <w:rsid w:val="00F03D76"/>
    <w:rsid w:val="00F05443"/>
    <w:rsid w:val="00F1512B"/>
    <w:rsid w:val="00F15E6A"/>
    <w:rsid w:val="00F2070A"/>
    <w:rsid w:val="00F273D8"/>
    <w:rsid w:val="00F3506F"/>
    <w:rsid w:val="00F369A4"/>
    <w:rsid w:val="00F42C39"/>
    <w:rsid w:val="00F47665"/>
    <w:rsid w:val="00F56673"/>
    <w:rsid w:val="00F577C8"/>
    <w:rsid w:val="00F81C92"/>
    <w:rsid w:val="00F878AA"/>
    <w:rsid w:val="00F92832"/>
    <w:rsid w:val="00F95DFA"/>
    <w:rsid w:val="00F95EAC"/>
    <w:rsid w:val="00FA06AC"/>
    <w:rsid w:val="00FB55D7"/>
    <w:rsid w:val="00FC21B0"/>
    <w:rsid w:val="00FC36F4"/>
    <w:rsid w:val="00FC78E7"/>
    <w:rsid w:val="00FD12AC"/>
    <w:rsid w:val="00FE2343"/>
    <w:rsid w:val="00FE326A"/>
    <w:rsid w:val="02570171"/>
    <w:rsid w:val="03A67FA9"/>
    <w:rsid w:val="0414575D"/>
    <w:rsid w:val="06055520"/>
    <w:rsid w:val="075302DA"/>
    <w:rsid w:val="07D7086B"/>
    <w:rsid w:val="08480CB5"/>
    <w:rsid w:val="085976C0"/>
    <w:rsid w:val="09091DE0"/>
    <w:rsid w:val="0A742C74"/>
    <w:rsid w:val="0AA479FE"/>
    <w:rsid w:val="0CB01B4C"/>
    <w:rsid w:val="0CE70809"/>
    <w:rsid w:val="0F674FF5"/>
    <w:rsid w:val="107D253C"/>
    <w:rsid w:val="11656D78"/>
    <w:rsid w:val="117F087D"/>
    <w:rsid w:val="11B312A0"/>
    <w:rsid w:val="122655EC"/>
    <w:rsid w:val="12C75EAF"/>
    <w:rsid w:val="14D11998"/>
    <w:rsid w:val="184E145C"/>
    <w:rsid w:val="188D6414"/>
    <w:rsid w:val="19A30E80"/>
    <w:rsid w:val="19DD0A8F"/>
    <w:rsid w:val="1A9133CF"/>
    <w:rsid w:val="1B95115E"/>
    <w:rsid w:val="1CA21B9C"/>
    <w:rsid w:val="1FBF32BD"/>
    <w:rsid w:val="1FC02B0B"/>
    <w:rsid w:val="2074101E"/>
    <w:rsid w:val="21E6006F"/>
    <w:rsid w:val="22252D7A"/>
    <w:rsid w:val="228E097A"/>
    <w:rsid w:val="2299124B"/>
    <w:rsid w:val="23743D97"/>
    <w:rsid w:val="23DB393C"/>
    <w:rsid w:val="24B20B98"/>
    <w:rsid w:val="25763FAD"/>
    <w:rsid w:val="257B11D2"/>
    <w:rsid w:val="25E41400"/>
    <w:rsid w:val="278E4112"/>
    <w:rsid w:val="28DC615D"/>
    <w:rsid w:val="28E93E0F"/>
    <w:rsid w:val="293877EF"/>
    <w:rsid w:val="2C0D2CB3"/>
    <w:rsid w:val="2C475FE3"/>
    <w:rsid w:val="2CC73882"/>
    <w:rsid w:val="2EC20184"/>
    <w:rsid w:val="30B55C11"/>
    <w:rsid w:val="3133601F"/>
    <w:rsid w:val="324C413A"/>
    <w:rsid w:val="32A61E4B"/>
    <w:rsid w:val="33E928C5"/>
    <w:rsid w:val="3586740E"/>
    <w:rsid w:val="35C96263"/>
    <w:rsid w:val="367101E0"/>
    <w:rsid w:val="38E53130"/>
    <w:rsid w:val="3BFA244E"/>
    <w:rsid w:val="3F3D2070"/>
    <w:rsid w:val="3FC3761C"/>
    <w:rsid w:val="41780CC1"/>
    <w:rsid w:val="41B33AA7"/>
    <w:rsid w:val="41C2018E"/>
    <w:rsid w:val="4273167E"/>
    <w:rsid w:val="42BF3A52"/>
    <w:rsid w:val="42D812EB"/>
    <w:rsid w:val="4305760F"/>
    <w:rsid w:val="433B1755"/>
    <w:rsid w:val="43654AFE"/>
    <w:rsid w:val="4388021A"/>
    <w:rsid w:val="439E6F77"/>
    <w:rsid w:val="44605217"/>
    <w:rsid w:val="45107462"/>
    <w:rsid w:val="46A41C10"/>
    <w:rsid w:val="48EE743A"/>
    <w:rsid w:val="4A3459A1"/>
    <w:rsid w:val="4B35552D"/>
    <w:rsid w:val="4BC60BD5"/>
    <w:rsid w:val="4F1B2F57"/>
    <w:rsid w:val="505C090C"/>
    <w:rsid w:val="50980C0A"/>
    <w:rsid w:val="50D10C2C"/>
    <w:rsid w:val="512745F8"/>
    <w:rsid w:val="51387943"/>
    <w:rsid w:val="53426A39"/>
    <w:rsid w:val="56633896"/>
    <w:rsid w:val="56A61763"/>
    <w:rsid w:val="56DE6DBF"/>
    <w:rsid w:val="5B5B2ABD"/>
    <w:rsid w:val="5E634DE3"/>
    <w:rsid w:val="5ED05841"/>
    <w:rsid w:val="6079417E"/>
    <w:rsid w:val="6088274B"/>
    <w:rsid w:val="612A1FA3"/>
    <w:rsid w:val="671E51E3"/>
    <w:rsid w:val="68633281"/>
    <w:rsid w:val="68961EF3"/>
    <w:rsid w:val="6E7906C9"/>
    <w:rsid w:val="70466531"/>
    <w:rsid w:val="706C0DC0"/>
    <w:rsid w:val="741A46C9"/>
    <w:rsid w:val="752C0E9F"/>
    <w:rsid w:val="75546F0E"/>
    <w:rsid w:val="759B3CF8"/>
    <w:rsid w:val="75BD0103"/>
    <w:rsid w:val="769E1B5A"/>
    <w:rsid w:val="76A52BBD"/>
    <w:rsid w:val="7A2C376D"/>
    <w:rsid w:val="7CA103C5"/>
    <w:rsid w:val="7CCF6CE0"/>
    <w:rsid w:val="7DE807BF"/>
    <w:rsid w:val="7E4B3295"/>
    <w:rsid w:val="7EE118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theme="minorBidi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34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宋体" w:cs="Times New Roman"/>
      <w:b/>
      <w:kern w:val="44"/>
      <w:sz w:val="44"/>
    </w:rPr>
  </w:style>
  <w:style w:type="paragraph" w:styleId="4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line="480" w:lineRule="auto"/>
      <w:ind w:left="420" w:leftChars="200"/>
    </w:pPr>
  </w:style>
  <w:style w:type="paragraph" w:styleId="6">
    <w:name w:val="Normal Indent"/>
    <w:basedOn w:val="1"/>
    <w:unhideWhenUsed/>
    <w:qFormat/>
    <w:uiPriority w:val="99"/>
    <w:pPr>
      <w:adjustRightInd w:val="0"/>
      <w:spacing w:line="560" w:lineRule="exact"/>
      <w:ind w:firstLine="624"/>
      <w:jc w:val="left"/>
      <w:textAlignment w:val="baseline"/>
    </w:pPr>
    <w:rPr>
      <w:rFonts w:ascii="Times New Roman" w:hAnsi="Times New Roman" w:eastAsia="宋体" w:cs="Times New Roman"/>
      <w:kern w:val="0"/>
      <w:szCs w:val="24"/>
    </w:rPr>
  </w:style>
  <w:style w:type="paragraph" w:styleId="7">
    <w:name w:val="Body Text Indent"/>
    <w:basedOn w:val="1"/>
    <w:next w:val="8"/>
    <w:link w:val="30"/>
    <w:semiHidden/>
    <w:unhideWhenUsed/>
    <w:qFormat/>
    <w:uiPriority w:val="0"/>
    <w:pPr>
      <w:spacing w:after="120"/>
      <w:ind w:left="420" w:leftChars="200"/>
    </w:pPr>
  </w:style>
  <w:style w:type="paragraph" w:styleId="8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9">
    <w:name w:val="Date"/>
    <w:basedOn w:val="1"/>
    <w:next w:val="1"/>
    <w:link w:val="24"/>
    <w:semiHidden/>
    <w:unhideWhenUsed/>
    <w:qFormat/>
    <w:uiPriority w:val="0"/>
    <w:pPr>
      <w:ind w:left="100" w:leftChars="2500"/>
    </w:pPr>
  </w:style>
  <w:style w:type="paragraph" w:styleId="10">
    <w:name w:val="Balloon Text"/>
    <w:basedOn w:val="1"/>
    <w:link w:val="25"/>
    <w:semiHidden/>
    <w:unhideWhenUsed/>
    <w:qFormat/>
    <w:uiPriority w:val="0"/>
    <w:rPr>
      <w:sz w:val="18"/>
      <w:szCs w:val="18"/>
    </w:rPr>
  </w:style>
  <w:style w:type="paragraph" w:styleId="11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4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15">
    <w:name w:val="Body Text First Indent 2"/>
    <w:basedOn w:val="7"/>
    <w:link w:val="3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table" w:styleId="17">
    <w:name w:val="Table Grid"/>
    <w:basedOn w:val="16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basedOn w:val="18"/>
    <w:qFormat/>
    <w:uiPriority w:val="0"/>
  </w:style>
  <w:style w:type="character" w:styleId="20">
    <w:name w:val="Emphasis"/>
    <w:basedOn w:val="18"/>
    <w:qFormat/>
    <w:uiPriority w:val="0"/>
    <w:rPr>
      <w:i/>
      <w:iCs/>
    </w:rPr>
  </w:style>
  <w:style w:type="character" w:styleId="21">
    <w:name w:val="Hyperlink"/>
    <w:basedOn w:val="18"/>
    <w:qFormat/>
    <w:uiPriority w:val="0"/>
    <w:rPr>
      <w:color w:val="0000FF"/>
      <w:u w:val="single"/>
    </w:rPr>
  </w:style>
  <w:style w:type="character" w:customStyle="1" w:styleId="22">
    <w:name w:val="页脚 Char"/>
    <w:basedOn w:val="18"/>
    <w:link w:val="11"/>
    <w:qFormat/>
    <w:uiPriority w:val="0"/>
    <w:rPr>
      <w:sz w:val="18"/>
      <w:szCs w:val="18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character" w:customStyle="1" w:styleId="24">
    <w:name w:val="日期 Char"/>
    <w:basedOn w:val="18"/>
    <w:link w:val="9"/>
    <w:semiHidden/>
    <w:qFormat/>
    <w:uiPriority w:val="0"/>
    <w:rPr>
      <w:szCs w:val="24"/>
    </w:rPr>
  </w:style>
  <w:style w:type="character" w:customStyle="1" w:styleId="25">
    <w:name w:val="批注框文本 Char"/>
    <w:basedOn w:val="18"/>
    <w:link w:val="10"/>
    <w:semiHidden/>
    <w:qFormat/>
    <w:uiPriority w:val="0"/>
    <w:rPr>
      <w:sz w:val="18"/>
      <w:szCs w:val="18"/>
    </w:rPr>
  </w:style>
  <w:style w:type="character" w:customStyle="1" w:styleId="26">
    <w:name w:val="页眉 Char"/>
    <w:basedOn w:val="18"/>
    <w:link w:val="12"/>
    <w:qFormat/>
    <w:uiPriority w:val="0"/>
    <w:rPr>
      <w:sz w:val="18"/>
      <w:szCs w:val="18"/>
    </w:rPr>
  </w:style>
  <w:style w:type="character" w:customStyle="1" w:styleId="27">
    <w:name w:val="标题 Char"/>
    <w:basedOn w:val="18"/>
    <w:link w:val="14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customStyle="1" w:styleId="28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29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30">
    <w:name w:val="正文文本缩进 Char"/>
    <w:basedOn w:val="18"/>
    <w:link w:val="7"/>
    <w:semiHidden/>
    <w:qFormat/>
    <w:uiPriority w:val="0"/>
    <w:rPr>
      <w:szCs w:val="24"/>
    </w:rPr>
  </w:style>
  <w:style w:type="character" w:customStyle="1" w:styleId="31">
    <w:name w:val="正文首行缩进 2 Char"/>
    <w:basedOn w:val="30"/>
    <w:link w:val="15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2">
    <w:name w:val="sigblank17崔礼军"/>
    <w:basedOn w:val="18"/>
    <w:qFormat/>
    <w:uiPriority w:val="0"/>
  </w:style>
  <w:style w:type="paragraph" w:customStyle="1" w:styleId="33">
    <w:name w:val="列出段落2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character" w:customStyle="1" w:styleId="34">
    <w:name w:val="标题 1 Char"/>
    <w:basedOn w:val="18"/>
    <w:link w:val="3"/>
    <w:qFormat/>
    <w:uiPriority w:val="0"/>
    <w:rPr>
      <w:rFonts w:ascii="Calibri" w:hAnsi="Calibri"/>
      <w:b/>
      <w:kern w:val="44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842A3-AFF5-41E6-AA50-34A0686DFB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20</Pages>
  <Words>6774</Words>
  <Characters>6958</Characters>
  <Lines>4</Lines>
  <Paragraphs>1</Paragraphs>
  <TotalTime>0</TotalTime>
  <ScaleCrop>false</ScaleCrop>
  <LinksUpToDate>false</LinksUpToDate>
  <CharactersWithSpaces>7122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2021-03-22T00:59:00Z</dcterms:created>
  <dc:creator>文印室</dc:creator>
  <cp:lastModifiedBy>comet</cp:lastModifiedBy>
  <cp:lastPrinted>2023-03-29T01:50:00Z</cp:lastPrinted>
  <dcterms:modified xsi:type="dcterms:W3CDTF">2023-07-31T01:12:32Z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D879347CDC5F4541A2F6E3747BC24692_13</vt:lpwstr>
  </property>
</Properties>
</file>